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</w:rPr>
            </w:pPr>
            <w:r w:rsidRPr="00A51D19">
              <w:rPr>
                <w:lang w:val="en-US"/>
              </w:rPr>
              <w:object w:dxaOrig="922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5pt;height:52.7pt" o:ole="" fillcolor="window">
                  <v:imagedata r:id="rId6" o:title=""/>
                </v:shape>
                <o:OLEObject Type="Embed" ProgID="Word.Picture.8" ShapeID="_x0000_i1025" DrawAspect="Content" ObjectID="_1480509019" r:id="rId7"/>
              </w:object>
            </w:r>
          </w:p>
        </w:tc>
      </w:tr>
      <w:tr w:rsidR="00BE0544">
        <w:tc>
          <w:tcPr>
            <w:tcW w:w="9570" w:type="dxa"/>
          </w:tcPr>
          <w:p w:rsidR="00BE0544" w:rsidRDefault="00BE0544">
            <w:pPr>
              <w:pStyle w:val="1"/>
              <w:jc w:val="center"/>
              <w:rPr>
                <w:spacing w:val="84"/>
                <w:sz w:val="32"/>
              </w:rPr>
            </w:pPr>
            <w:r>
              <w:rPr>
                <w:spacing w:val="84"/>
                <w:sz w:val="32"/>
              </w:rPr>
              <w:t>ЗАКОН ПРИМОРСКОГО КРАЯ</w:t>
            </w:r>
          </w:p>
        </w:tc>
      </w:tr>
    </w:tbl>
    <w:p w:rsidR="00FE0BD5" w:rsidRPr="00FE0BD5" w:rsidRDefault="00FE0BD5" w:rsidP="00FE0BD5">
      <w:pPr>
        <w:jc w:val="center"/>
        <w:rPr>
          <w:b/>
          <w:szCs w:val="28"/>
        </w:rPr>
      </w:pPr>
      <w:r w:rsidRPr="00FE0BD5">
        <w:rPr>
          <w:b/>
          <w:szCs w:val="28"/>
        </w:rPr>
        <w:t xml:space="preserve"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FE0BD5" w:rsidRPr="00FE0BD5" w:rsidRDefault="00FE0BD5" w:rsidP="00FE0BD5">
      <w:pPr>
        <w:jc w:val="center"/>
        <w:rPr>
          <w:b/>
          <w:szCs w:val="28"/>
        </w:rPr>
      </w:pPr>
      <w:r w:rsidRPr="00FE0BD5">
        <w:rPr>
          <w:b/>
          <w:szCs w:val="28"/>
        </w:rPr>
        <w:t>НА ТЕРРИТОРИИ ПРИМОРСКОГО КРАЯ</w:t>
      </w:r>
    </w:p>
    <w:p w:rsidR="00FE0BD5" w:rsidRPr="00FE0BD5" w:rsidRDefault="00FE0BD5" w:rsidP="00FE0BD5">
      <w:pPr>
        <w:jc w:val="center"/>
        <w:rPr>
          <w:szCs w:val="28"/>
        </w:rPr>
      </w:pPr>
    </w:p>
    <w:p w:rsidR="00FE0BD5" w:rsidRPr="00FE0BD5" w:rsidRDefault="00FE0BD5" w:rsidP="00FE0BD5">
      <w:pPr>
        <w:ind w:firstLine="709"/>
        <w:jc w:val="both"/>
        <w:rPr>
          <w:szCs w:val="28"/>
        </w:rPr>
      </w:pPr>
      <w:r w:rsidRPr="00FE0BD5">
        <w:rPr>
          <w:szCs w:val="28"/>
        </w:rPr>
        <w:t xml:space="preserve">Принят Законодательным Собранием Приморского края 29 октября 2014 года </w:t>
      </w:r>
    </w:p>
    <w:p w:rsidR="00FE0BD5" w:rsidRPr="00FE0BD5" w:rsidRDefault="00FE0BD5" w:rsidP="00FE0BD5">
      <w:pPr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>СТАТЬЯ 1. ПРЕДМЕТ РЕГУЛИРОВАНИЯ НАСТОЯЩЕГО ЗАКОНА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Настоящий Закон в соответствии со статьей 353</w:t>
      </w:r>
      <w:r w:rsidRPr="00632729">
        <w:rPr>
          <w:szCs w:val="28"/>
          <w:vertAlign w:val="superscript"/>
        </w:rPr>
        <w:t>1</w:t>
      </w:r>
      <w:r w:rsidRPr="00FE0BD5">
        <w:rPr>
          <w:szCs w:val="28"/>
        </w:rPr>
        <w:t xml:space="preserve"> Трудового кодекса Российской Федерации устанавливает порядок и условия осуществления органами исполнительной власти Приморского края и органами местного самоуправления муниципальных образований Приморского края ведомственного контроля за соблюдением трудового законодательства и иных нормативных правовых актов, содержащих нормы трудового права,               в подведомственных им организациях.</w:t>
      </w:r>
      <w:bookmarkStart w:id="0" w:name="Par18"/>
      <w:bookmarkEnd w:id="0"/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bCs/>
          <w:szCs w:val="28"/>
        </w:rPr>
        <w:t xml:space="preserve">СТАТЬЯ </w:t>
      </w:r>
      <w:r w:rsidRPr="00FE0BD5">
        <w:rPr>
          <w:szCs w:val="28"/>
        </w:rPr>
        <w:t>2. ОСНОВНЫЕ ПОНЯТИЯ, ИСПОЛЬЗУЕМЫЕ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ab/>
      </w:r>
      <w:r w:rsidRPr="00FE0BD5">
        <w:rPr>
          <w:szCs w:val="28"/>
        </w:rPr>
        <w:tab/>
      </w:r>
      <w:r w:rsidRPr="00FE0BD5">
        <w:rPr>
          <w:sz w:val="16"/>
          <w:szCs w:val="16"/>
        </w:rPr>
        <w:t xml:space="preserve"> </w:t>
      </w:r>
      <w:r w:rsidRPr="00FE0BD5">
        <w:rPr>
          <w:szCs w:val="28"/>
        </w:rPr>
        <w:t>В НАСТОЯЩЕМ ЗАКОНЕ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Для целей настоящего Закона используются следующие понятия: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1)ведомственный контроль - деятельность органов исполнительной власти Приморского края, органов местного самоуправления муниципальных образований Приморского края,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                         в подведомственных им организациях;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2)подведомственные организации - государственные (муниципальные) учреждения, государственные (муниципальные) унитарные предприятия,                в отношении которых функции и полномочия учредителей осуществляют органы исполнительной власти Приморского края, органы местного самоуправления муниципальных образований Приморского края (далее - уполномоченный орган);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3)должностные лица - должностные лица уполномоченных органов, осуществляющие ведомственный контроль в подведомственных организациях;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 xml:space="preserve">4)мероприятия по ведомственному контролю - совокупность действий должностных лиц по проверке соблюдения подведомственными организациями трудового законодательства и иных нормативных правовых </w:t>
      </w:r>
      <w:r w:rsidRPr="00FE0BD5">
        <w:rPr>
          <w:szCs w:val="28"/>
        </w:rPr>
        <w:lastRenderedPageBreak/>
        <w:t>актов, содержащих нормы трудового права, по оформлению результатов проверки и принятию мер по результатам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СТАТЬЯ 3. УСЛОВИЯ ОСУЩЕСТВЛЕНИЯ И ОРГАНИЗАЦИЯ</w:t>
      </w:r>
    </w:p>
    <w:p w:rsidR="00FE0BD5" w:rsidRPr="00FE0BD5" w:rsidRDefault="00FE0BD5" w:rsidP="00FE0BD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E0BD5">
        <w:rPr>
          <w:szCs w:val="28"/>
        </w:rPr>
        <w:tab/>
      </w:r>
      <w:r w:rsidRPr="00FE0BD5">
        <w:rPr>
          <w:szCs w:val="28"/>
        </w:rPr>
        <w:tab/>
        <w:t>ВЕДОМСТВЕННОГО КОНТРОЛЯ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1.Ведомственный контроль осуществляется посредством проведения уполномоченным органом следующих видов проверок: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1)плановых;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2)внеплановых.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3.Плановые проверки проводятся не чаще чем один раз в три года на основании разрабатываемого уполномоченным органом ежегодного плана проведения плановых проверок (далее - ежегодный план).</w:t>
      </w:r>
    </w:p>
    <w:p w:rsidR="00FE0BD5" w:rsidRPr="00FE0BD5" w:rsidRDefault="008424A2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8" w:history="1">
        <w:r w:rsidR="00FE0BD5" w:rsidRPr="00FE0BD5">
          <w:rPr>
            <w:szCs w:val="28"/>
          </w:rPr>
          <w:t>Типовая</w:t>
        </w:r>
      </w:hyperlink>
      <w:r w:rsidR="00FE0BD5" w:rsidRPr="00FE0BD5">
        <w:rPr>
          <w:szCs w:val="28"/>
        </w:rPr>
        <w:t xml:space="preserve"> форма ежегодного плана устанавливается органом исполнительной власти Приморского края, осуществляющим в пределах своих полномочий государственное управление в сфере социально-трудовых отношений, содействия занятости и социальной защиты населения Приморского края (далее - орган исполнительной власти Приморского края  в сфере социально-трудовых отношений).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Ежегодный план утверждается руководителем уполномоченного органа в срок до 15 декабря года, предшествующего году проведения плановых проверок, и в течение 10 рабочих дней после его утверждения направляется в орган исполнительной власти Приморского края в сфере социально-трудовых отношений и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либо иным доступным способом.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4.В ежегодном плане указываются следующие сведения: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1)наименование и место нахождения подведомственной организации, деятельность которой подлежит плановой проверке;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2)цель и основание каждой плановой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3)дата начала и сроки каждой плановой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5.Предметом внеплановой проверки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6.Внеплановые проверки осуществляются при условии: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1"/>
      <w:bookmarkEnd w:id="1"/>
      <w:r w:rsidRPr="00FE0BD5">
        <w:rPr>
          <w:szCs w:val="28"/>
        </w:rPr>
        <w:t xml:space="preserve">1)поступления в уполномоченный орган обращений и заявлений от граждан, организаций, органов государственной власти Приморского края, органов местного самоуправления муниципальных образований Приморского края, из средств массовой информации о нарушениях в </w:t>
      </w:r>
      <w:r w:rsidRPr="00FE0BD5">
        <w:rPr>
          <w:szCs w:val="28"/>
        </w:rPr>
        <w:lastRenderedPageBreak/>
        <w:t>подведомственных организациях трудового законодательства и иных нормативных правовых актов, содержащих нормы трудового права;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2)истечения срока 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 (далее - акт проверки).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7.Обращения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 нарушения трудового законодательства и иных нормативных правовых актов, содержащих нормы трудового права, не могут служить основанием для внеплановой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8.Руководитель уполномоченного органа принимает решение о проведении внеплановой проверки: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 xml:space="preserve">1)в течение пяти рабочих дней со дня поступления информации, указанной в части </w:t>
      </w:r>
      <w:hyperlink w:anchor="Par41" w:history="1">
        <w:r w:rsidRPr="00FE0BD5">
          <w:rPr>
            <w:szCs w:val="28"/>
          </w:rPr>
          <w:t>6</w:t>
        </w:r>
      </w:hyperlink>
      <w:r w:rsidRPr="00FE0BD5">
        <w:rPr>
          <w:szCs w:val="28"/>
        </w:rPr>
        <w:t xml:space="preserve"> настоящей статьи;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2)в течение 10 рабочих дней со дня истечения указанного в акте проверки срока для устранения нарушений трудового законодательства и иных нормативных правовых актов, содержащих нормы трудового права.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9.Плановая (внеплановая) проверка проводится в форме документарной и (или) выездной проверки</w:t>
      </w:r>
      <w:bookmarkStart w:id="2" w:name="Par49"/>
      <w:bookmarkEnd w:id="2"/>
      <w:r w:rsidRPr="00FE0BD5">
        <w:rPr>
          <w:szCs w:val="28"/>
        </w:rPr>
        <w:t xml:space="preserve"> в порядке, установленном в статье 5 настоящего Закона.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ind w:firstLine="709"/>
        <w:jc w:val="both"/>
        <w:rPr>
          <w:szCs w:val="28"/>
        </w:rPr>
      </w:pPr>
      <w:r w:rsidRPr="00FE0BD5">
        <w:rPr>
          <w:szCs w:val="28"/>
        </w:rPr>
        <w:t>СТАТЬЯ 4. ДОКУМЕНТАРНАЯ И ВЫЕЗДНАЯ ПРОВЕРКИ</w:t>
      </w:r>
    </w:p>
    <w:p w:rsidR="00FE0BD5" w:rsidRPr="00FE0BD5" w:rsidRDefault="00FE0BD5" w:rsidP="00FE0BD5">
      <w:pPr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 и иных нормативных правовых актов, содержащих нормы трудового права, исполнением предписаний органов,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Документарная проверка проводится по месту нахождения уполномоченного органа.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2.В процессе проведения документарной проверки должностными лицами рассматриваются документы подведомственной организации, представленные в виде копий, заверенных печатью и подписью руководителя или иного уполномоченного представителя подведомственной организации, в соответствии с перечнем, указанным в приказе (распоряжении) руководителя уполномоченного органа о проведении плановой (внеплановой) проверки (далее - приказ).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 xml:space="preserve">В случае, если представленные документы и содержащиеся в них сведения вызывают обоснованные сомнения в достоверности и (или) не позволяют достичь целей проверки, по мотивированному запросу </w:t>
      </w:r>
      <w:r w:rsidRPr="00FE0BD5">
        <w:rPr>
          <w:szCs w:val="28"/>
        </w:rPr>
        <w:lastRenderedPageBreak/>
        <w:t>уполномоченного органа подведомственная организация обязана представить в течение 10 рабочих дней со дня получения запроса иные документы, необходимые для достижения целей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3.Документы, необходимые для проведения документарной проверки, представляются в уполномоченный орган руководителем или иным уполномоченным представителем подведомственной организации, которому выдается расписка в получении документов с указанием их перечня и даты получения.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4.Выездная проверка (плановая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5.Выездная проверка (плановая и внеплановая)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актов, содержащих нормы трудового права.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>СТАТЬЯ 5. ПОРЯДОК ПРОВЕДЕНИЯ ПРОВЕРКИ</w:t>
      </w:r>
    </w:p>
    <w:p w:rsidR="00FE0BD5" w:rsidRPr="00FE0BD5" w:rsidRDefault="00FE0BD5" w:rsidP="00FE0BD5">
      <w:pPr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1.Проверка проводится на основании приказа и теми должностными лицами, которые указаны в приказе.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2.В приказе указываются: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1)наименование уполномоченного органа;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2)фамилии, имена, отчества, должности должностных лиц;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3)наименование подведомственной организации, в отношении которой проводится проверка, и место ее нахождения;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4)цели, задачи, предмет проверки, вид и форма ее проведения;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5)правовые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6)сроки проведения проверки и перечень мероприятий по ведомственному контролю, необходимых для достижения целей и задач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7)перечень документов подведомственной организации, необходимых для проведения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8)даты начала и окончания проведения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3.Подведомственная организация уведомляется уполномоченным органом о проведении: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1)плановой проверки путем направления копии приказа заказным почтовым отправлением с уведомлением о вручении или иным доступным способом не позднее чем за три рабочих дня до начала ее проведения;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2)внеплановой проверки любым доступным способом не позднее чем за 24 часа до начала ее проведения.</w:t>
      </w:r>
    </w:p>
    <w:p w:rsid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4.Копия приказа должна быть зарегистрирована в книге регистрации входящей корреспонденции подведомственной организации.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lastRenderedPageBreak/>
        <w:t>5.Должностные лица имеют право беспрепятственно посещать подведомственную организацию при осуществлении мероприятий по ведомственному контролю, а также запрашивать и бесплатно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в ходе проверки и относящимся к предмету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СТАТЬЯ 6. СРОК ПРОВЕДЕНИЯ ПРОВЕРКИ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1.Срок проведения проверки не может превышать 20 рабочих дней.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2.В исключительных случаях на основании мотивированных предложений должностных лиц срок проведения выездной плановой проверки может быть продлен руководителем уполномоченного органа, но не более чем на 20 рабочих дней.</w:t>
      </w:r>
    </w:p>
    <w:p w:rsidR="00FE0BD5" w:rsidRPr="00FE0BD5" w:rsidRDefault="00FE0BD5" w:rsidP="00FE0BD5">
      <w:pPr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>СТАТЬЯ 7. ОГРАНИЧЕНИЯ ПРИ ПРОВЕДЕНИИ ПРОВЕРКИ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1.При проведении проверки должностные лица не вправе: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1)проверять выполнение требований, не относящихся к предмету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2)осуществлять выездную проверку в случае отсутствия при ее проведении руководителя или иного уполномоченного представителя подведомственной организации;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3)требовать представления документов, информации, не относящихся к предмету проверки, а также изымать оригиналы таких документов;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4)распространять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5)превышать установленные в приказе сроки проведения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2.Руководитель подведомственной организации вправе обжаловать действия (бездействие) должностных лиц при проведении проверки, повлекшие за собой нарушение прав подведомственной организации,                      в порядке, установленном федеральным законодательством.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3" w:name="Par89"/>
      <w:bookmarkEnd w:id="3"/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>СТАТЬЯ 8. ПОРЯДОК ОФОРМЛЕНИЯ РЕЗУЛЬТАТОВ ПРОВЕРКИ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1.По результатам проверки должностными лицами составляется акт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2.В акте проверки указываются: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1)дата, время и место составления акта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2)наименование уполномоченного органа;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3)дата и номер приказа, на основании которого проведена проверка;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4)фамилии, имена, отчества и должности должностных лиц, проводивших проверку;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lastRenderedPageBreak/>
        <w:t>5)наименование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 проверке;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6)дата, время, продолжительность и место проведения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7)выявленные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8)сведения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проверки, о наличии их подписей или об отказе от совершения подписи;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9)срок устранения нарушений;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E0BD5">
        <w:rPr>
          <w:szCs w:val="28"/>
        </w:rPr>
        <w:t>10)подписи должностных лиц, проводивших проверку.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3.Акт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подведомственной организации под расписку об ознакомлении либо об отказе в ознакомлении с актом проверки.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В случае отсутствия указанных лиц, а также в случае их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4.Подведомственная организация в случае несогласия с фактами, выводами, предложениями, изложенными в акте проверки, в течение                       15 рабочих дней с даты получения акта проверки вправе представить                         в уполномоченный орган в письменной форме возражения в отношении акта проверки в целом или его отдельных положений.</w:t>
      </w:r>
    </w:p>
    <w:p w:rsidR="00FE0BD5" w:rsidRPr="00FE0BD5" w:rsidRDefault="00FE0BD5" w:rsidP="00FE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При этом подведомственная организация вправе приложить к таким возражениям документы, подтверждающие обоснованность возражений,                 или их заверенные копии.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5.Руководитель или иной уполномоченный представитель подведомственной организации обязан устранить нарушения, выявленные при проверке, в срок, указанный в акте проверки, и представить в уполномоченный орган отчет об устранении нарушений. К отчету прилагаются копии документов и материалов, подтверждающие устранение нарушений.</w:t>
      </w:r>
    </w:p>
    <w:p w:rsidR="00FE0BD5" w:rsidRPr="00FE0BD5" w:rsidRDefault="00FE0BD5" w:rsidP="00FE0BD5">
      <w:pPr>
        <w:ind w:firstLine="709"/>
        <w:jc w:val="both"/>
        <w:rPr>
          <w:szCs w:val="28"/>
        </w:rPr>
      </w:pPr>
      <w:r w:rsidRPr="00FE0BD5">
        <w:rPr>
          <w:szCs w:val="28"/>
        </w:rPr>
        <w:t>6.В случае, если нарушения, выявленные в ходе проверки, не устранены в срок, установленный в акте проверки, уполномоченный орган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lastRenderedPageBreak/>
        <w:t xml:space="preserve">СТАТЬЯ 9. ВЗАИМОДЕЙСТВИЕ УПОЛНОМОЧЕННЫХ 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left="1415" w:firstLine="709"/>
        <w:jc w:val="both"/>
        <w:outlineLvl w:val="0"/>
        <w:rPr>
          <w:szCs w:val="28"/>
        </w:rPr>
      </w:pPr>
      <w:r w:rsidRPr="00FE0BD5">
        <w:rPr>
          <w:szCs w:val="28"/>
        </w:rPr>
        <w:t>ОРГАНОВ ПРИ ОСУЩЕСТВЛЕНИИ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left="1415" w:firstLine="709"/>
        <w:jc w:val="both"/>
        <w:outlineLvl w:val="0"/>
        <w:rPr>
          <w:szCs w:val="28"/>
        </w:rPr>
      </w:pPr>
      <w:r w:rsidRPr="00FE0BD5">
        <w:rPr>
          <w:szCs w:val="28"/>
        </w:rPr>
        <w:t>ВЕДОМСТВЕННОГО КОНТРОЛЯ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Уполномоченные органы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действующим законодательством.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 xml:space="preserve">СТАТЬЯ 10. ОТЧЕТНОСТЬ О ПРОВЕДЕНИИ 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left="1415" w:firstLine="709"/>
        <w:jc w:val="both"/>
        <w:outlineLvl w:val="0"/>
        <w:rPr>
          <w:szCs w:val="28"/>
        </w:rPr>
      </w:pPr>
      <w:r w:rsidRPr="00FE0BD5">
        <w:rPr>
          <w:szCs w:val="28"/>
        </w:rPr>
        <w:t xml:space="preserve">  </w:t>
      </w:r>
      <w:r w:rsidRPr="00FE0BD5">
        <w:rPr>
          <w:sz w:val="16"/>
          <w:szCs w:val="16"/>
        </w:rPr>
        <w:t xml:space="preserve"> </w:t>
      </w:r>
      <w:r w:rsidRPr="00FE0BD5">
        <w:rPr>
          <w:szCs w:val="28"/>
        </w:rPr>
        <w:t>ВЕДОМСТВЕННОГО КОНТРОЛЯ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1.Уполномоченные органы ведут учет проводимых ими проверок и</w:t>
      </w:r>
      <w:bookmarkStart w:id="4" w:name="Par147"/>
      <w:bookmarkEnd w:id="4"/>
      <w:r w:rsidRPr="00FE0BD5">
        <w:rPr>
          <w:szCs w:val="28"/>
        </w:rPr>
        <w:t xml:space="preserve"> ежегодно до 1 февраля года, следующего за отчетным, представляют информацию о проведении проверок в орган исполнительной власти Приморского края в сфере социально-трудовых отношений.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 xml:space="preserve">2.Орган исполнительной власти Приморского края в сфере социально-трудовых отношений разрабатывает форму для представления информации, указанной в части </w:t>
      </w:r>
      <w:hyperlink w:anchor="Par147" w:history="1">
        <w:r w:rsidRPr="00FE0BD5">
          <w:rPr>
            <w:szCs w:val="28"/>
          </w:rPr>
          <w:t>1</w:t>
        </w:r>
      </w:hyperlink>
      <w:r w:rsidRPr="00FE0BD5">
        <w:rPr>
          <w:szCs w:val="28"/>
        </w:rPr>
        <w:t xml:space="preserve"> настоящей статьи, и на ее основе до 1 марта года, следующего за отчетным, формирует ежегодный сводный отчет и направляет его Губернатору Приморского края.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E0BD5">
        <w:rPr>
          <w:szCs w:val="28"/>
        </w:rPr>
        <w:t xml:space="preserve">СТАТЬЯ 11. ПОРЯДОК ВСТУПЛЕНИЯ В СИЛУ 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left="1415" w:firstLine="709"/>
        <w:jc w:val="both"/>
        <w:outlineLvl w:val="0"/>
        <w:rPr>
          <w:szCs w:val="28"/>
        </w:rPr>
      </w:pPr>
      <w:r w:rsidRPr="00FE0BD5">
        <w:rPr>
          <w:szCs w:val="28"/>
        </w:rPr>
        <w:t xml:space="preserve">  </w:t>
      </w:r>
      <w:r w:rsidRPr="00FE0BD5">
        <w:rPr>
          <w:sz w:val="2"/>
          <w:szCs w:val="2"/>
        </w:rPr>
        <w:t xml:space="preserve"> </w:t>
      </w:r>
      <w:r w:rsidRPr="00FE0BD5">
        <w:rPr>
          <w:szCs w:val="28"/>
        </w:rPr>
        <w:t>НАСТОЯЩЕГО ЗАКОНА</w:t>
      </w: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E0BD5" w:rsidRPr="00FE0BD5" w:rsidRDefault="00FE0BD5" w:rsidP="00FE0B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E0BD5">
        <w:rPr>
          <w:szCs w:val="28"/>
        </w:rPr>
        <w:t>Настоящий Закон вступает в силу через 10 дней со дня его официального опубликования.</w:t>
      </w:r>
    </w:p>
    <w:p w:rsidR="00FE0BD5" w:rsidRPr="00FE0BD5" w:rsidRDefault="00FE0BD5" w:rsidP="00FE0BD5">
      <w:pPr>
        <w:widowControl w:val="0"/>
        <w:tabs>
          <w:tab w:val="left" w:pos="700"/>
          <w:tab w:val="left" w:pos="1980"/>
          <w:tab w:val="center" w:pos="4818"/>
        </w:tabs>
        <w:jc w:val="both"/>
        <w:rPr>
          <w:szCs w:val="28"/>
        </w:rPr>
      </w:pPr>
    </w:p>
    <w:p w:rsidR="00FE0BD5" w:rsidRPr="00FE0BD5" w:rsidRDefault="00FE0BD5" w:rsidP="00FE0BD5">
      <w:pPr>
        <w:widowControl w:val="0"/>
        <w:tabs>
          <w:tab w:val="left" w:pos="700"/>
          <w:tab w:val="left" w:pos="1980"/>
          <w:tab w:val="center" w:pos="4818"/>
        </w:tabs>
        <w:jc w:val="both"/>
        <w:rPr>
          <w:szCs w:val="28"/>
        </w:rPr>
      </w:pPr>
    </w:p>
    <w:p w:rsidR="00FE0BD5" w:rsidRPr="00FE0BD5" w:rsidRDefault="00FE0BD5" w:rsidP="00FE0BD5">
      <w:pPr>
        <w:widowControl w:val="0"/>
        <w:tabs>
          <w:tab w:val="left" w:pos="700"/>
          <w:tab w:val="left" w:pos="1980"/>
          <w:tab w:val="center" w:pos="4818"/>
        </w:tabs>
        <w:jc w:val="both"/>
        <w:rPr>
          <w:szCs w:val="28"/>
        </w:rPr>
      </w:pPr>
    </w:p>
    <w:p w:rsidR="00FE0BD5" w:rsidRPr="00FE0BD5" w:rsidRDefault="00FE0BD5" w:rsidP="00FE0BD5">
      <w:pPr>
        <w:widowControl w:val="0"/>
        <w:tabs>
          <w:tab w:val="left" w:pos="700"/>
          <w:tab w:val="left" w:pos="1980"/>
          <w:tab w:val="center" w:pos="4818"/>
        </w:tabs>
        <w:jc w:val="both"/>
        <w:rPr>
          <w:szCs w:val="28"/>
        </w:rPr>
      </w:pPr>
      <w:r w:rsidRPr="00FE0BD5">
        <w:rPr>
          <w:szCs w:val="28"/>
        </w:rPr>
        <w:t>Губернатор края                                                                      В.В. Миклушевский</w:t>
      </w:r>
    </w:p>
    <w:p w:rsidR="00BE0544" w:rsidRDefault="00BE0544"/>
    <w:p w:rsidR="00891381" w:rsidRDefault="00891381" w:rsidP="00891381">
      <w:bookmarkStart w:id="5" w:name="_GoBack"/>
      <w:r>
        <w:t>г. Владивосток</w:t>
      </w:r>
    </w:p>
    <w:p w:rsidR="00891381" w:rsidRDefault="00891381" w:rsidP="00891381">
      <w:r>
        <w:t>7 ноября 2014 года</w:t>
      </w:r>
    </w:p>
    <w:p w:rsidR="00891381" w:rsidRDefault="00891381" w:rsidP="00891381">
      <w:r>
        <w:t>№ 491-КЗ</w:t>
      </w:r>
      <w:bookmarkEnd w:id="5"/>
    </w:p>
    <w:sectPr w:rsidR="00891381" w:rsidSect="00FE0BD5">
      <w:headerReference w:type="default" r:id="rId9"/>
      <w:pgSz w:w="11906" w:h="16838"/>
      <w:pgMar w:top="851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806" w:rsidRDefault="005E1806">
      <w:r>
        <w:separator/>
      </w:r>
    </w:p>
  </w:endnote>
  <w:endnote w:type="continuationSeparator" w:id="1">
    <w:p w:rsidR="005E1806" w:rsidRDefault="005E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806" w:rsidRDefault="005E1806">
      <w:r>
        <w:separator/>
      </w:r>
    </w:p>
  </w:footnote>
  <w:footnote w:type="continuationSeparator" w:id="1">
    <w:p w:rsidR="005E1806" w:rsidRDefault="005E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D5" w:rsidRDefault="008424A2" w:rsidP="00FE0BD5">
    <w:pPr>
      <w:pStyle w:val="a3"/>
      <w:jc w:val="right"/>
    </w:pPr>
    <w:r>
      <w:fldChar w:fldCharType="begin"/>
    </w:r>
    <w:r w:rsidR="00FE0BD5">
      <w:instrText>PAGE   \* MERGEFORMAT</w:instrText>
    </w:r>
    <w:r>
      <w:fldChar w:fldCharType="separate"/>
    </w:r>
    <w:r w:rsidR="008D659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D5"/>
    <w:rsid w:val="0003291F"/>
    <w:rsid w:val="00380EE1"/>
    <w:rsid w:val="003B26E7"/>
    <w:rsid w:val="00410629"/>
    <w:rsid w:val="0047435B"/>
    <w:rsid w:val="005A2827"/>
    <w:rsid w:val="005E1806"/>
    <w:rsid w:val="00632729"/>
    <w:rsid w:val="00676F70"/>
    <w:rsid w:val="00697EC3"/>
    <w:rsid w:val="008424A2"/>
    <w:rsid w:val="00891381"/>
    <w:rsid w:val="008D659D"/>
    <w:rsid w:val="00A51D19"/>
    <w:rsid w:val="00AB70F9"/>
    <w:rsid w:val="00AC31EC"/>
    <w:rsid w:val="00B14397"/>
    <w:rsid w:val="00BB7AB5"/>
    <w:rsid w:val="00BE0544"/>
    <w:rsid w:val="00E34273"/>
    <w:rsid w:val="00E60B2A"/>
    <w:rsid w:val="00F23036"/>
    <w:rsid w:val="00F55A2D"/>
    <w:rsid w:val="00FD1087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D19"/>
    <w:rPr>
      <w:sz w:val="28"/>
    </w:rPr>
  </w:style>
  <w:style w:type="paragraph" w:styleId="1">
    <w:name w:val="heading 1"/>
    <w:basedOn w:val="a"/>
    <w:next w:val="a"/>
    <w:qFormat/>
    <w:rsid w:val="00A51D19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D1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51D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FE0BD5"/>
    <w:rPr>
      <w:sz w:val="28"/>
    </w:rPr>
  </w:style>
  <w:style w:type="paragraph" w:styleId="a6">
    <w:name w:val="Balloon Text"/>
    <w:basedOn w:val="a"/>
    <w:link w:val="a7"/>
    <w:rsid w:val="00632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3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BA2C499A462D53F65127EE11AE3D7A9D92B85E8CD15256E5FE86938CB319F1052FAA18127658AlFH3W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pova_m_a\AppData\Roaming\Microsoft\&#1064;&#1072;&#1073;&#1083;&#1086;&#1085;&#1099;\&#1041;&#1083;&#1072;&#1085;&#1082;%20&#1047;&#1072;&#1082;&#1086;&#1085;&#1072;%20&#1055;&#1088;&#1080;&#1084;&#1086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Закона Приморского края</Template>
  <TotalTime>1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</dc:creator>
  <cp:lastModifiedBy>tarasovrm</cp:lastModifiedBy>
  <cp:revision>2</cp:revision>
  <cp:lastPrinted>2014-10-31T03:44:00Z</cp:lastPrinted>
  <dcterms:created xsi:type="dcterms:W3CDTF">2014-12-19T04:44:00Z</dcterms:created>
  <dcterms:modified xsi:type="dcterms:W3CDTF">2014-12-19T04:44:00Z</dcterms:modified>
</cp:coreProperties>
</file>