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7" w:rsidRPr="001A0B99" w:rsidRDefault="00F62F17" w:rsidP="00EB18C2">
      <w:pPr>
        <w:spacing w:after="0" w:line="240" w:lineRule="auto"/>
        <w:ind w:left="5670" w:right="-1114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  <w:r w:rsidR="00792123">
        <w:rPr>
          <w:rFonts w:ascii="Times New Roman" w:hAnsi="Times New Roman"/>
          <w:sz w:val="26"/>
          <w:szCs w:val="26"/>
        </w:rPr>
        <w:t xml:space="preserve"> 1</w:t>
      </w:r>
      <w:bookmarkStart w:id="0" w:name="_GoBack"/>
      <w:bookmarkEnd w:id="0"/>
    </w:p>
    <w:p w:rsidR="00F62F17" w:rsidRDefault="00F62F17" w:rsidP="00A87A01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A87A01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CB1380">
        <w:rPr>
          <w:rFonts w:ascii="Times New Roman" w:hAnsi="Times New Roman"/>
          <w:sz w:val="26"/>
          <w:szCs w:val="26"/>
        </w:rPr>
        <w:t>____________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№________</w:t>
      </w:r>
      <w:bookmarkStart w:id="1" w:name="Par319"/>
      <w:bookmarkEnd w:id="1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53"/>
        <w:gridCol w:w="5359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9F551D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A40905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A40905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расходы на 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FB458B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D" w:rsidRPr="000F2D3E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9F551D" w:rsidRDefault="009F551D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26.12.2017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1642;</w:t>
            </w:r>
          </w:p>
          <w:p w:rsidR="008C647C" w:rsidRPr="000F2D3E" w:rsidRDefault="008C647C" w:rsidP="009F55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«Развитие образования Приморского края» на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2020-2027 годы, утвержденная постановлением Администрации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0F2D3E" w:rsidRDefault="008C647C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647C" w:rsidRPr="000F2D3E" w:rsidRDefault="008C647C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удовлетворённость населения Дальнегорского городского округа качеством предоставляемых образовательных услуг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по общеобразовательным программам;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- обеспеченность педагогическими кадрами образовательных учреждений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 w:rsidR="00F96AFF">
              <w:rPr>
                <w:rFonts w:ascii="Times New Roman" w:hAnsi="Times New Roman"/>
                <w:sz w:val="26"/>
                <w:szCs w:val="26"/>
              </w:rPr>
              <w:t>4 088 209,9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proofErr w:type="gramStart"/>
            <w:r w:rsidRPr="00B571D3">
              <w:rPr>
                <w:rFonts w:ascii="Times New Roman" w:hAnsi="Times New Roman"/>
                <w:sz w:val="26"/>
                <w:szCs w:val="26"/>
              </w:rPr>
              <w:t>привлекаемые</w:t>
            </w:r>
            <w:proofErr w:type="gramEnd"/>
            <w:r w:rsidRPr="00B571D3">
              <w:rPr>
                <w:rFonts w:ascii="Times New Roman" w:hAnsi="Times New Roman"/>
                <w:sz w:val="26"/>
                <w:szCs w:val="26"/>
              </w:rPr>
              <w:t xml:space="preserve"> из: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136 677,5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3 079,0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2 807,2 тыс. рублей;</w:t>
            </w:r>
          </w:p>
          <w:p w:rsidR="008C647C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29 180,0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8A426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50 875,5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426F" w:rsidRPr="00B571D3" w:rsidRDefault="008A426F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50 735,8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краевого бюджета 2</w:t>
            </w:r>
            <w:r w:rsidR="00F83C85">
              <w:rPr>
                <w:rFonts w:ascii="Times New Roman" w:hAnsi="Times New Roman"/>
                <w:sz w:val="26"/>
                <w:szCs w:val="26"/>
              </w:rPr>
              <w:t> 572 653,9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508 878,1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690 497,3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83C85">
              <w:rPr>
                <w:rFonts w:ascii="Times New Roman" w:hAnsi="Times New Roman"/>
                <w:sz w:val="26"/>
                <w:szCs w:val="26"/>
              </w:rPr>
              <w:t>506 201,5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479 989,5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- бюджета Дальнегорского городского округа </w:t>
            </w:r>
            <w:r w:rsidR="009C27C4">
              <w:rPr>
                <w:rFonts w:eastAsia="Calibri"/>
                <w:sz w:val="26"/>
                <w:szCs w:val="26"/>
                <w:lang w:eastAsia="en-US"/>
              </w:rPr>
              <w:t xml:space="preserve">1 158 686,2 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>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242 624,7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247 793,2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23</w:t>
            </w:r>
            <w:r w:rsidR="00F83C85">
              <w:rPr>
                <w:rFonts w:ascii="Times New Roman" w:hAnsi="Times New Roman"/>
                <w:sz w:val="26"/>
                <w:szCs w:val="26"/>
              </w:rPr>
              <w:t>6 361,8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215 982,6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внебюджетные средства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220 192,3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44 491,3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44 491,3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43 763,2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43 723,3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0F2D3E" w:rsidRDefault="008C647C" w:rsidP="00886B74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A426F">
              <w:rPr>
                <w:rFonts w:ascii="Times New Roman" w:hAnsi="Times New Roman"/>
                <w:sz w:val="26"/>
                <w:szCs w:val="26"/>
              </w:rPr>
              <w:t>43 723,</w:t>
            </w:r>
            <w:r w:rsidR="00886B74">
              <w:rPr>
                <w:rFonts w:ascii="Times New Roman" w:hAnsi="Times New Roman"/>
                <w:sz w:val="26"/>
                <w:szCs w:val="26"/>
              </w:rPr>
              <w:t>2</w:t>
            </w:r>
            <w:r w:rsidR="008A426F" w:rsidRPr="00B5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96,0% в 2022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2022 году;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95,5% в 2022 году;</w:t>
            </w:r>
          </w:p>
          <w:p w:rsidR="008C647C" w:rsidRPr="0075711A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8C647C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2017 году до 99,8% в 2022 году;</w:t>
            </w:r>
          </w:p>
          <w:p w:rsidR="008C647C" w:rsidRPr="000F2D3E" w:rsidRDefault="008C647C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округе с 3,06% % в 2017 году до 2,94%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5A0932" w:rsidSect="007C1EB1">
      <w:headerReference w:type="default" r:id="rId9"/>
      <w:pgSz w:w="11907" w:h="16840" w:code="9"/>
      <w:pgMar w:top="567" w:right="851" w:bottom="567" w:left="1418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D8" w:rsidRDefault="004815D8" w:rsidP="00AF2FA5">
      <w:pPr>
        <w:spacing w:after="0" w:line="240" w:lineRule="auto"/>
      </w:pPr>
      <w:r>
        <w:separator/>
      </w:r>
    </w:p>
  </w:endnote>
  <w:endnote w:type="continuationSeparator" w:id="0">
    <w:p w:rsidR="004815D8" w:rsidRDefault="004815D8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D8" w:rsidRDefault="004815D8" w:rsidP="00AF2FA5">
      <w:pPr>
        <w:spacing w:after="0" w:line="240" w:lineRule="auto"/>
      </w:pPr>
      <w:r>
        <w:separator/>
      </w:r>
    </w:p>
  </w:footnote>
  <w:footnote w:type="continuationSeparator" w:id="0">
    <w:p w:rsidR="004815D8" w:rsidRDefault="004815D8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8941"/>
      <w:docPartObj>
        <w:docPartGallery w:val="Page Numbers (Top of Page)"/>
        <w:docPartUnique/>
      </w:docPartObj>
    </w:sdtPr>
    <w:sdtEndPr/>
    <w:sdtContent>
      <w:p w:rsidR="008A426F" w:rsidRDefault="008A42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2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5F3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5D8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6E7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123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B74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26F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27C4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51D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1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4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3C85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AFF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CBD0-7BAF-465A-8670-2EBA1D58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6362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93</cp:revision>
  <cp:lastPrinted>2020-12-22T06:12:00Z</cp:lastPrinted>
  <dcterms:created xsi:type="dcterms:W3CDTF">2020-06-29T03:15:00Z</dcterms:created>
  <dcterms:modified xsi:type="dcterms:W3CDTF">2021-09-20T06:27:00Z</dcterms:modified>
</cp:coreProperties>
</file>