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E" w:rsidRPr="001D3BE7" w:rsidRDefault="00633C0E" w:rsidP="00633C0E">
      <w:pPr>
        <w:ind w:left="5103" w:right="-5"/>
        <w:jc w:val="both"/>
      </w:pPr>
      <w:r>
        <w:t>П</w:t>
      </w:r>
      <w:r w:rsidRPr="001D3BE7">
        <w:t xml:space="preserve">риложение к проекту решения Думы Дальнегорского городского округа «О внесении </w:t>
      </w:r>
      <w:r w:rsidR="00D348D9">
        <w:t>изменений</w:t>
      </w:r>
      <w:r w:rsidRPr="001D3BE7">
        <w:t xml:space="preserve"> в Устав Дальнегорского городского округа»</w:t>
      </w:r>
    </w:p>
    <w:p w:rsidR="00633C0E" w:rsidRDefault="00633C0E" w:rsidP="00633C0E">
      <w:pPr>
        <w:ind w:right="-5"/>
        <w:jc w:val="both"/>
        <w:rPr>
          <w:sz w:val="26"/>
          <w:szCs w:val="26"/>
        </w:rPr>
      </w:pPr>
    </w:p>
    <w:p w:rsidR="00B25E06" w:rsidRDefault="00B25E06" w:rsidP="00633C0E">
      <w:pPr>
        <w:ind w:right="-5"/>
        <w:jc w:val="center"/>
        <w:rPr>
          <w:sz w:val="26"/>
          <w:szCs w:val="26"/>
        </w:rPr>
      </w:pPr>
    </w:p>
    <w:p w:rsidR="00633C0E" w:rsidRDefault="00633C0E" w:rsidP="00633C0E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33C0E" w:rsidRDefault="00633C0E" w:rsidP="00633C0E">
      <w:pPr>
        <w:ind w:right="-5"/>
        <w:jc w:val="center"/>
        <w:rPr>
          <w:sz w:val="26"/>
          <w:szCs w:val="26"/>
        </w:rPr>
      </w:pPr>
    </w:p>
    <w:p w:rsidR="00633C0E" w:rsidRDefault="00633C0E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решения Думы Дальнегорского городского округа «О внесении </w:t>
      </w:r>
      <w:r w:rsidR="00D348D9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в Устав Дальнегорского городского округа» </w:t>
      </w:r>
      <w:r w:rsidR="002F0AB5">
        <w:rPr>
          <w:sz w:val="26"/>
          <w:szCs w:val="26"/>
        </w:rPr>
        <w:t xml:space="preserve">(далее – проект решения) </w:t>
      </w:r>
      <w:r>
        <w:rPr>
          <w:sz w:val="26"/>
          <w:szCs w:val="26"/>
        </w:rPr>
        <w:t xml:space="preserve">разработан </w:t>
      </w:r>
      <w:r w:rsidR="00744ED1">
        <w:rPr>
          <w:sz w:val="26"/>
          <w:szCs w:val="26"/>
        </w:rPr>
        <w:t xml:space="preserve">в целях приведения его в соответствие с </w:t>
      </w:r>
      <w:r w:rsidR="000539CF">
        <w:rPr>
          <w:sz w:val="26"/>
          <w:szCs w:val="26"/>
        </w:rPr>
        <w:t>федеральны</w:t>
      </w:r>
      <w:r w:rsidR="00744ED1">
        <w:rPr>
          <w:sz w:val="26"/>
          <w:szCs w:val="26"/>
        </w:rPr>
        <w:t>ми</w:t>
      </w:r>
      <w:r w:rsidR="000539CF">
        <w:rPr>
          <w:sz w:val="26"/>
          <w:szCs w:val="26"/>
        </w:rPr>
        <w:t xml:space="preserve"> закон</w:t>
      </w:r>
      <w:r w:rsidR="00744ED1">
        <w:rPr>
          <w:sz w:val="26"/>
          <w:szCs w:val="26"/>
        </w:rPr>
        <w:t>ами</w:t>
      </w:r>
      <w:r w:rsidR="002A4F12">
        <w:rPr>
          <w:sz w:val="26"/>
          <w:szCs w:val="26"/>
        </w:rPr>
        <w:t xml:space="preserve"> от 30 октября 2017 года № 299-ФЗ «О внесении изменений в отдельные законодательные акты Российской Федерации», от 1 июля 2021 года №255-ФЗ «</w:t>
      </w:r>
      <w:r w:rsidR="002A4F12">
        <w:rPr>
          <w:rFonts w:eastAsiaTheme="minorHAnsi"/>
          <w:sz w:val="26"/>
          <w:szCs w:val="26"/>
          <w:lang w:eastAsia="en-US"/>
        </w:rPr>
        <w:t>О внесении изменений в Федеральный закон «Об общих принципах организации и деятельности</w:t>
      </w:r>
      <w:proofErr w:type="gramEnd"/>
      <w:r w:rsidR="002A4F12">
        <w:rPr>
          <w:rFonts w:eastAsiaTheme="minorHAnsi"/>
          <w:sz w:val="26"/>
          <w:szCs w:val="26"/>
          <w:lang w:eastAsia="en-US"/>
        </w:rPr>
        <w:t xml:space="preserve">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A4F12">
        <w:rPr>
          <w:sz w:val="26"/>
          <w:szCs w:val="26"/>
        </w:rPr>
        <w:t>от 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Федерации», а также с Законом Приморского края от 29 марта 2021 года № 1024-КЗ «О внесении изменений в Закон Приморского края «О градостроительной деятельности на территории Приморского края».</w:t>
      </w:r>
    </w:p>
    <w:p w:rsidR="00EB4372" w:rsidRDefault="00EB4372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C0292" w:rsidRDefault="0012540D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1D62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№</w:t>
      </w:r>
      <w:r w:rsidR="001E4916">
        <w:rPr>
          <w:sz w:val="26"/>
          <w:szCs w:val="26"/>
        </w:rPr>
        <w:t xml:space="preserve"> 299-</w:t>
      </w:r>
      <w:r>
        <w:rPr>
          <w:sz w:val="26"/>
          <w:szCs w:val="26"/>
        </w:rPr>
        <w:t xml:space="preserve">ФЗ </w:t>
      </w:r>
      <w:r w:rsidR="001E4916">
        <w:rPr>
          <w:sz w:val="26"/>
          <w:szCs w:val="26"/>
        </w:rPr>
        <w:t>были внесены изменения в Федеральный закон «Об общих принципах организации местного самоуправления в Российской Федерации» в части вопросов стратегического планирования в Российской Федерации.</w:t>
      </w:r>
    </w:p>
    <w:p w:rsidR="001E4916" w:rsidRDefault="001E4916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Ранее Устав Дальнегорского городского округа приводился в соответствие с данным Федеральным законом, тем не менее, возникла необходимость уточнить некоторые полномочия органов местного самоуправления в части разработки и утверждения стратегии социально-экономического развития.</w:t>
      </w:r>
    </w:p>
    <w:p w:rsidR="00EB4372" w:rsidRDefault="00EB4372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4916" w:rsidRDefault="001E4916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С 30 сентября 2021 года вступает в силу Федеральный закон от 01.07.2021 года №255-ФЗ, которым внесены изменения в Федеральный закон «Об </w:t>
      </w:r>
      <w:r w:rsidR="0091093F">
        <w:rPr>
          <w:rFonts w:eastAsiaTheme="minorHAnsi"/>
          <w:sz w:val="26"/>
          <w:szCs w:val="26"/>
          <w:lang w:eastAsia="en-US"/>
        </w:rPr>
        <w:t>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Федерации». Данным Федеральным законом затрагиваются вопросы деятельности контрольно-счетных органов и статуса некоторых должностей контрольно-счетных органов. Должности председателя, заместителя председателя и аудиторов контрольно-счетных органов отнесены к муниципальным должностям. Установлены квалификационные требования для замещения данных должностей, а также определен порядок назначения на них, и другие нормативные положения, касающиеся полномочий таких органов и порядка их реализации.</w:t>
      </w:r>
    </w:p>
    <w:p w:rsidR="0091093F" w:rsidRDefault="0091093F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этим, предлагается статью 31 изложить в новой редакции.</w:t>
      </w:r>
    </w:p>
    <w:p w:rsidR="00EB4372" w:rsidRDefault="00EB4372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91093F" w:rsidRDefault="00584E5E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745690">
        <w:rPr>
          <w:rFonts w:eastAsiaTheme="minorHAnsi"/>
          <w:sz w:val="26"/>
          <w:szCs w:val="26"/>
          <w:lang w:eastAsia="en-US"/>
        </w:rPr>
        <w:t xml:space="preserve">Федеральным законом №289-ФЗ внесены изменения в статью 28 Федерального закона «Об общих </w:t>
      </w:r>
      <w:r w:rsidR="00745690">
        <w:rPr>
          <w:sz w:val="26"/>
          <w:szCs w:val="26"/>
        </w:rPr>
        <w:t xml:space="preserve">принципах организации местного самоуправления в Российской Федерации» в части установления требований к порядку организации и проведения публичных слушаний (общественных </w:t>
      </w:r>
      <w:r w:rsidR="00745690">
        <w:rPr>
          <w:sz w:val="26"/>
          <w:szCs w:val="26"/>
        </w:rPr>
        <w:lastRenderedPageBreak/>
        <w:t xml:space="preserve">обсуждений). В частности предусматривается заблаговременное оповещение жителей городского округа о проведении публичных слушаний или общественных обсуждений, в том числе с использованием официального сайта в информационно-телекоммуникационной сети «Интернет». Также предусматривается возможность при проведении публичных слушаний использование федеральной государственной информационной системы «Единый портал государственных и муниципальных услуг (функций)» в порядке, </w:t>
      </w:r>
      <w:r w:rsidR="003A17AA">
        <w:rPr>
          <w:sz w:val="26"/>
          <w:szCs w:val="26"/>
        </w:rPr>
        <w:t>установленном Правительством РФ.</w:t>
      </w:r>
    </w:p>
    <w:p w:rsidR="00745690" w:rsidRDefault="00475250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Этим же законом уточнено, что публичные слушания или общественные обсуждения по вопросам градостроительной деятельности и правилам благоустройства муниципального образования проводятся в соответствии с законодательством о градостроительной деятельности.</w:t>
      </w:r>
    </w:p>
    <w:p w:rsidR="00EB4372" w:rsidRDefault="00EB4372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B4372" w:rsidRDefault="00EB4372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Законом Приморского края </w:t>
      </w:r>
      <w:r>
        <w:rPr>
          <w:sz w:val="26"/>
          <w:szCs w:val="26"/>
        </w:rPr>
        <w:t xml:space="preserve">№ 1024-КЗ «О внесении изменений в Закон Приморского края «О градостроительной деятельности на территории Приморского края» установлено, что подготовка и утверждение правил землепользования и застройки городского округа, утверждение внесенных в указанные правила землепользования и застройки изменений, а также утверждение нормативов градостроительного проектирования городского округа и утверждение внесенных в них изменений, отнесены к полномочиям местной администрации. </w:t>
      </w:r>
      <w:proofErr w:type="gramEnd"/>
      <w:r>
        <w:rPr>
          <w:sz w:val="26"/>
          <w:szCs w:val="26"/>
        </w:rPr>
        <w:t>В связи с чем, полномочия Думы и администрации городского округа подлежат корректировке.</w:t>
      </w:r>
    </w:p>
    <w:p w:rsidR="008C0292" w:rsidRDefault="008C0292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B4372" w:rsidRDefault="00EB4372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481C4B" w:rsidRDefault="00633C0E" w:rsidP="00B37D4D">
      <w:pPr>
        <w:suppressAutoHyphens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3C0E"/>
    <w:rsid w:val="000539CF"/>
    <w:rsid w:val="000707EA"/>
    <w:rsid w:val="000840E5"/>
    <w:rsid w:val="0012540D"/>
    <w:rsid w:val="001950EA"/>
    <w:rsid w:val="001A060B"/>
    <w:rsid w:val="001E4916"/>
    <w:rsid w:val="00205448"/>
    <w:rsid w:val="002441DE"/>
    <w:rsid w:val="00276DA2"/>
    <w:rsid w:val="002A4F12"/>
    <w:rsid w:val="002F0AB5"/>
    <w:rsid w:val="003A17AA"/>
    <w:rsid w:val="00431D62"/>
    <w:rsid w:val="00475250"/>
    <w:rsid w:val="00481C4B"/>
    <w:rsid w:val="00545810"/>
    <w:rsid w:val="00557336"/>
    <w:rsid w:val="005614B0"/>
    <w:rsid w:val="00584E5E"/>
    <w:rsid w:val="005E391E"/>
    <w:rsid w:val="00633C0E"/>
    <w:rsid w:val="006C08D7"/>
    <w:rsid w:val="006D77D5"/>
    <w:rsid w:val="00744ED1"/>
    <w:rsid w:val="00745690"/>
    <w:rsid w:val="007B6422"/>
    <w:rsid w:val="0080483B"/>
    <w:rsid w:val="008349DC"/>
    <w:rsid w:val="008621D0"/>
    <w:rsid w:val="008669F5"/>
    <w:rsid w:val="008C0292"/>
    <w:rsid w:val="0091093F"/>
    <w:rsid w:val="00AD27F7"/>
    <w:rsid w:val="00B25E06"/>
    <w:rsid w:val="00B37D4D"/>
    <w:rsid w:val="00B4023F"/>
    <w:rsid w:val="00B62C27"/>
    <w:rsid w:val="00BA10BB"/>
    <w:rsid w:val="00C24212"/>
    <w:rsid w:val="00D348D9"/>
    <w:rsid w:val="00D86212"/>
    <w:rsid w:val="00DA19C2"/>
    <w:rsid w:val="00E244C3"/>
    <w:rsid w:val="00E60805"/>
    <w:rsid w:val="00EA5272"/>
    <w:rsid w:val="00EB4372"/>
    <w:rsid w:val="00F7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22</cp:revision>
  <dcterms:created xsi:type="dcterms:W3CDTF">2020-12-03T06:28:00Z</dcterms:created>
  <dcterms:modified xsi:type="dcterms:W3CDTF">2021-09-22T02:05:00Z</dcterms:modified>
</cp:coreProperties>
</file>