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10407E42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</w:t>
      </w:r>
      <w:r w:rsidR="002F7224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динамике цен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50708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декабре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A57D007" w14:textId="60E9B1B9" w:rsidR="00875241" w:rsidRPr="00D67598" w:rsidRDefault="00B55305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A6A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FC7A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>декабре</w:t>
      </w:r>
      <w:r w:rsidR="0076222F" w:rsidRPr="00FC7A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FC7A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="00FD4EC5" w:rsidRPr="00762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50708" w:rsidRPr="0076222F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скорилась на 0,6 </w:t>
      </w:r>
      <w:proofErr w:type="spellStart"/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053E" w:rsidRPr="00762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>5,0%</w:t>
      </w:r>
      <w:r w:rsidR="00E1662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5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625" w:rsidRPr="00E16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</w:t>
      </w:r>
      <w:r w:rsidR="00E16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соответствует </w:t>
      </w:r>
      <w:r w:rsidR="00536859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536859" w:rsidRPr="00536859">
        <w:rPr>
          <w:rFonts w:ascii="Times New Roman" w:hAnsi="Times New Roman" w:cs="Times New Roman"/>
          <w:b/>
          <w:sz w:val="28"/>
          <w:szCs w:val="28"/>
          <w:lang w:eastAsia="ru-RU"/>
        </w:rPr>
        <w:t>начению Дальневосточного федерального округа. При этом она стала выше, чем в России в целом</w:t>
      </w:r>
      <w:r w:rsidR="00536859" w:rsidRPr="00536859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625" w:rsidRPr="00D675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(4,9%). </w:t>
      </w:r>
      <w:r w:rsidR="000A0EBA" w:rsidRPr="000A0E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динамику цен основное влияние оказало произошедшее в предыдущие месяцы ослабление рубля. Основным региональным </w:t>
      </w:r>
      <w:proofErr w:type="spellStart"/>
      <w:r w:rsidR="000A0EBA" w:rsidRPr="000A0EBA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проинфляционным</w:t>
      </w:r>
      <w:proofErr w:type="spellEnd"/>
      <w:r w:rsidR="000A0EBA" w:rsidRPr="000A0E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фактором являлось сокращение объема поставок овощей из-за действия временных ограничительных мер на границе с Китаем.</w:t>
      </w:r>
      <w:bookmarkStart w:id="0" w:name="_Hlk62221448"/>
    </w:p>
    <w:bookmarkEnd w:id="0"/>
    <w:p w14:paraId="29ED598F" w14:textId="77777777" w:rsidR="00EE4566" w:rsidRPr="00F778C6" w:rsidRDefault="00EE4566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1BBEEB" w14:textId="4C220C19" w:rsidR="00EB0B1D" w:rsidRPr="00533253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53">
        <w:rPr>
          <w:rFonts w:ascii="Times New Roman" w:hAnsi="Times New Roman" w:cs="Times New Roman"/>
          <w:sz w:val="24"/>
          <w:szCs w:val="24"/>
        </w:rPr>
        <w:t>Основные показатели инфляции</w:t>
      </w:r>
      <w:r w:rsidR="00DF0D24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</w:p>
    <w:p w14:paraId="0F780288" w14:textId="00DBCC33" w:rsidR="00EB0B1D" w:rsidRPr="008F0171" w:rsidRDefault="00EB0B1D" w:rsidP="00EB0B1D">
      <w:pPr>
        <w:spacing w:after="0" w:line="240" w:lineRule="auto"/>
        <w:rPr>
          <w:rFonts w:ascii="Times New Roman" w:hAnsi="Times New Roman" w:cs="Times New Roman"/>
        </w:rPr>
      </w:pPr>
      <w:r w:rsidRPr="008F0171">
        <w:rPr>
          <w:rFonts w:ascii="Times New Roman" w:hAnsi="Times New Roman" w:cs="Times New Roman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0B27E1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7298C722" w:rsidR="000B27E1" w:rsidRPr="008F0171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0B27E1"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14:paraId="10E367B2" w14:textId="3CF0547D" w:rsidR="000B27E1" w:rsidRPr="008F017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134" w:type="dxa"/>
          </w:tcPr>
          <w:p w14:paraId="7F0DC9F0" w14:textId="4F894D87" w:rsidR="000B27E1" w:rsidRPr="008F017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 2020</w:t>
            </w:r>
          </w:p>
        </w:tc>
        <w:tc>
          <w:tcPr>
            <w:tcW w:w="1134" w:type="dxa"/>
          </w:tcPr>
          <w:p w14:paraId="4F08F7D2" w14:textId="2909BC86" w:rsidR="000B27E1" w:rsidRPr="008F017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14:paraId="307835AA" w14:textId="03654C31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</w:tr>
      <w:tr w:rsidR="000B27E1" w:rsidRPr="00533253" w14:paraId="236E060B" w14:textId="0EAF7BCD" w:rsidTr="000B27E1">
        <w:trPr>
          <w:trHeight w:val="232"/>
        </w:trPr>
        <w:tc>
          <w:tcPr>
            <w:tcW w:w="3681" w:type="dxa"/>
          </w:tcPr>
          <w:p w14:paraId="02130FCE" w14:textId="0449F8A2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07F542AB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54FBE73D" w14:textId="670B619A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5EE2E207" w14:textId="0B1BAB3A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14:paraId="410622B3" w14:textId="3FB7EDBA" w:rsidR="000B27E1" w:rsidRPr="008F6C4B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D2D0E0F" w14:textId="0E27D735" w:rsidR="000B27E1" w:rsidRP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7E1" w:rsidRPr="00533253" w14:paraId="3697D23A" w14:textId="44814431" w:rsidTr="000B27E1">
        <w:trPr>
          <w:trHeight w:val="244"/>
        </w:trPr>
        <w:tc>
          <w:tcPr>
            <w:tcW w:w="3681" w:type="dxa"/>
          </w:tcPr>
          <w:p w14:paraId="4EEAA5BE" w14:textId="77777777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3F847768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14:paraId="69635BB4" w14:textId="072B99AD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3C1FAE2" w14:textId="57E5B87B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14:paraId="63C2788E" w14:textId="22E32F83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2E21F7A0" w14:textId="00A26C7E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B27E1" w:rsidRPr="00533253" w14:paraId="385B0C0E" w14:textId="68257736" w:rsidTr="000B27E1">
        <w:trPr>
          <w:trHeight w:val="232"/>
        </w:trPr>
        <w:tc>
          <w:tcPr>
            <w:tcW w:w="3681" w:type="dxa"/>
          </w:tcPr>
          <w:p w14:paraId="4F96D01A" w14:textId="055DD814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A7562F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A23F16" w14:textId="77777777" w:rsidR="000B27E1" w:rsidRPr="00525418" w:rsidDel="00E20E97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0B27E1" w:rsidRPr="00525418" w:rsidDel="00E20E97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7E1" w:rsidRPr="00533253" w14:paraId="1CC22718" w14:textId="45F60878" w:rsidTr="000B27E1">
        <w:trPr>
          <w:trHeight w:val="232"/>
        </w:trPr>
        <w:tc>
          <w:tcPr>
            <w:tcW w:w="3681" w:type="dxa"/>
          </w:tcPr>
          <w:p w14:paraId="7968D176" w14:textId="68F3052B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  <w:vAlign w:val="bottom"/>
          </w:tcPr>
          <w:p w14:paraId="45388644" w14:textId="2977CF8B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483B5D9" w14:textId="7228BE3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14:paraId="6BE402D2" w14:textId="36552D0A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254D2CF3" w14:textId="7CAD9638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AFAE27" w14:textId="2A68EE63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27E1" w:rsidRPr="00533253" w14:paraId="41C1A67F" w14:textId="10B8C5C5" w:rsidTr="000B27E1">
        <w:trPr>
          <w:trHeight w:val="244"/>
        </w:trPr>
        <w:tc>
          <w:tcPr>
            <w:tcW w:w="3681" w:type="dxa"/>
          </w:tcPr>
          <w:p w14:paraId="30BF75B4" w14:textId="17A3B951" w:rsidR="000B27E1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807AC1" w14:textId="77777777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0F212A1" w14:textId="77777777" w:rsidR="000B27E1" w:rsidRPr="00525418" w:rsidDel="00E20E97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0B27E1" w:rsidRPr="00525418" w:rsidDel="00E20E97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7E1" w:rsidRPr="00533253" w14:paraId="7166F795" w14:textId="42172869" w:rsidTr="000B27E1">
        <w:trPr>
          <w:trHeight w:val="244"/>
        </w:trPr>
        <w:tc>
          <w:tcPr>
            <w:tcW w:w="3681" w:type="dxa"/>
          </w:tcPr>
          <w:p w14:paraId="5F627BC3" w14:textId="11D65E68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2F382799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14:paraId="1B394877" w14:textId="56FFF536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bottom"/>
          </w:tcPr>
          <w:p w14:paraId="7F9DBBF1" w14:textId="7FFC73ED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bottom"/>
          </w:tcPr>
          <w:p w14:paraId="61400E06" w14:textId="00C20E9F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</w:tcPr>
          <w:p w14:paraId="0D7626FA" w14:textId="62A32567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0B27E1" w:rsidRPr="00533253" w14:paraId="6AECF2AB" w14:textId="08C20EB4" w:rsidTr="000B27E1">
        <w:trPr>
          <w:trHeight w:val="232"/>
        </w:trPr>
        <w:tc>
          <w:tcPr>
            <w:tcW w:w="3681" w:type="dxa"/>
          </w:tcPr>
          <w:p w14:paraId="1635158E" w14:textId="279D368A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14:paraId="0D8896F8" w14:textId="5BFAF243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4C146C47" w14:textId="452CD380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468AC4DF" w14:textId="201636C6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14:paraId="54AF7A20" w14:textId="0F401370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17BAC69E" w14:textId="28366A6F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B27E1" w:rsidRPr="00533253" w14:paraId="2576BC6F" w14:textId="736249DA" w:rsidTr="000B27E1">
        <w:trPr>
          <w:trHeight w:val="232"/>
        </w:trPr>
        <w:tc>
          <w:tcPr>
            <w:tcW w:w="3681" w:type="dxa"/>
          </w:tcPr>
          <w:p w14:paraId="6430F2D9" w14:textId="030E6AC9" w:rsidR="000B27E1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4A9DE762" w:rsidR="000B27E1" w:rsidRPr="004E2D00" w:rsidRDefault="000A0EBA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  <w:vAlign w:val="bottom"/>
          </w:tcPr>
          <w:p w14:paraId="16B58639" w14:textId="5AF10793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4CEAE6F0" w14:textId="26C28A3F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14:paraId="6AAA61CC" w14:textId="7A62D7AF" w:rsidR="000B27E1" w:rsidRPr="00525418" w:rsidDel="00E20E97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B821B7" w14:textId="3CF95F0B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27E1" w:rsidRPr="00533253" w14:paraId="52EC87B8" w14:textId="5EF22426" w:rsidTr="000B27E1">
        <w:trPr>
          <w:trHeight w:val="232"/>
        </w:trPr>
        <w:tc>
          <w:tcPr>
            <w:tcW w:w="3681" w:type="dxa"/>
          </w:tcPr>
          <w:p w14:paraId="1F266A2E" w14:textId="0F9B30C2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123404" w14:textId="5E5D4FD4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625891" w14:textId="1CE282F2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7E1" w:rsidRPr="00533253" w14:paraId="627ED71F" w14:textId="5F80DFBD" w:rsidTr="000B27E1">
        <w:trPr>
          <w:trHeight w:val="232"/>
        </w:trPr>
        <w:tc>
          <w:tcPr>
            <w:tcW w:w="3681" w:type="dxa"/>
          </w:tcPr>
          <w:p w14:paraId="571F7DE7" w14:textId="7278EFB2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45BFF63F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704B0D33" w14:textId="103E5F18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14:paraId="0A464ADA" w14:textId="43D2C4C8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14:paraId="45B24145" w14:textId="20D23EBC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1447D9" w14:textId="3CBD6566" w:rsidR="000B27E1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27E1" w:rsidRPr="00533253" w14:paraId="3C4B40A9" w14:textId="1B154925" w:rsidTr="000B27E1">
        <w:trPr>
          <w:trHeight w:val="232"/>
        </w:trPr>
        <w:tc>
          <w:tcPr>
            <w:tcW w:w="3681" w:type="dxa"/>
          </w:tcPr>
          <w:p w14:paraId="370F9F0C" w14:textId="3902338B" w:rsidR="000B27E1" w:rsidRPr="00533253" w:rsidRDefault="000B27E1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07D3F4D1" w:rsidR="000B27E1" w:rsidRPr="004E2D00" w:rsidRDefault="00167994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14:paraId="7F670A11" w14:textId="17175775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EFA3B91" w14:textId="7582DA80" w:rsidR="000B27E1" w:rsidRPr="004E2D00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50CBFA39" w14:textId="3805546F" w:rsidR="000B27E1" w:rsidRPr="00525418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AA3C6EB" w14:textId="6963A654" w:rsidR="000B27E1" w:rsidRDefault="000B27E1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A0E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14:paraId="2DFC7913" w14:textId="407575F5" w:rsidR="00EB0B1D" w:rsidRPr="00FA16EC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57D25C33" w14:textId="07AC086B" w:rsidR="00972DCB" w:rsidRDefault="00167994" w:rsidP="00B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6FDC4B8A" wp14:editId="4B59A28A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6293" w14:textId="77777777" w:rsidR="00050708" w:rsidRDefault="00050708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7BA5" w14:textId="06763D6C" w:rsidR="006B3367" w:rsidRPr="008F105A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до 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6,9% после 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F6935"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DF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ценовую динамику продолжают оказывать влияние временные </w:t>
      </w:r>
      <w:proofErr w:type="spellStart"/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91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</w:t>
      </w:r>
      <w:r w:rsidR="0069663D">
        <w:rPr>
          <w:rFonts w:ascii="Arial" w:hAnsi="Arial" w:cs="Arial"/>
          <w:sz w:val="24"/>
          <w:szCs w:val="24"/>
        </w:rPr>
        <w:t>—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поставок овощей, </w:t>
      </w:r>
      <w:r w:rsidR="00805EAF" w:rsidRP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издержек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</w:t>
      </w:r>
      <w:r w:rsid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из-за сложной эпидемической обстановки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5EAF" w:rsidRP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E475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3D">
        <w:rPr>
          <w:rFonts w:ascii="Arial" w:hAnsi="Arial" w:cs="Arial"/>
          <w:sz w:val="24"/>
          <w:szCs w:val="24"/>
        </w:rPr>
        <w:t>—</w:t>
      </w:r>
      <w:r w:rsidR="00B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урожая подсолнечника и</w:t>
      </w:r>
      <w:r w:rsidR="005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</w:t>
      </w:r>
      <w:r w:rsidR="0053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Основной вклад в повышение инфляции</w:t>
      </w:r>
      <w:r w:rsidR="0036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продукты с высокой волатильностью цен: овощи</w:t>
      </w:r>
      <w:r w:rsidR="00360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фрукты</w:t>
      </w:r>
      <w:r w:rsidR="006876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</w:t>
      </w:r>
      <w:r w:rsidR="00545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подсолнечное масло</w:t>
      </w:r>
      <w:r w:rsidR="006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9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рыбопродукты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E8A67" w14:textId="011EFD2E" w:rsidR="00805EAF" w:rsidRPr="000745E0" w:rsidRDefault="00805EAF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временных ограничений на трансграничные грузоперевозки, введенных Китаем в связи с ухудшением эпидемической обстановки, сократились поставки овощей и выросли транспортные расходы перевозчиков из-за изменения логистических схем. При этом дефицита на рынке не наблюдалось</w:t>
      </w:r>
      <w:r w:rsidR="00696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китайские овощи были заменены тепличными от местных поставщиков, а также овощами из других регионов России по более высоким ценам. В результате существенно возросли годовые темпы роста цен на овощи, в том числе помидоры и огурцы.</w:t>
      </w:r>
    </w:p>
    <w:p w14:paraId="1155AF16" w14:textId="1CE36FE1" w:rsidR="00F34F60" w:rsidRDefault="00736BFA" w:rsidP="00F34F60">
      <w:pPr>
        <w:spacing w:after="0" w:line="240" w:lineRule="auto"/>
        <w:ind w:firstLine="708"/>
        <w:jc w:val="both"/>
      </w:pPr>
      <w:r w:rsidRPr="00736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рубля привело к увеличению годового роста цен на фрукты и цитрусовые.</w:t>
      </w:r>
    </w:p>
    <w:p w14:paraId="5F657A53" w14:textId="2101F081" w:rsidR="00DF5DB4" w:rsidRDefault="00DF5DB4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Неблагоприятная </w:t>
      </w:r>
      <w:r w:rsidR="008F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лососевая путина увеличила годовой рост цен на </w:t>
      </w:r>
      <w:r w:rsidR="008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и </w:t>
      </w:r>
      <w:r w:rsidR="00E4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икру.</w:t>
      </w:r>
    </w:p>
    <w:p w14:paraId="6A07D1B7" w14:textId="211FCEEE" w:rsidR="00413E57" w:rsidRDefault="00496A19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годового темпа прироста цен на сахар обусловлено с</w:t>
      </w:r>
      <w:r w:rsidR="00687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876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69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</w:t>
      </w:r>
      <w:r w:rsidR="00D12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13E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3E57" w:rsidRPr="00413E57">
        <w:t xml:space="preserve"> </w:t>
      </w:r>
      <w:r w:rsidR="00413E57" w:rsidRPr="00413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перепроизводства</w:t>
      </w:r>
      <w:r w:rsidR="0054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стране</w:t>
      </w:r>
      <w:r w:rsidR="00E9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дешевел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594C4" w14:textId="7627A592" w:rsidR="00005B11" w:rsidRDefault="00332A0D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урожая подсолнечника на фоне сокращения посевных площадей и засушливой погоды в южных регионах страны, а также рост экспортных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оказывать влияние на </w:t>
      </w:r>
      <w:r w:rsidRPr="00332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роста цен на подсолнечное масло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крае. </w:t>
      </w:r>
    </w:p>
    <w:p w14:paraId="62744886" w14:textId="5C52513B" w:rsidR="00687641" w:rsidRPr="007306D0" w:rsidRDefault="00565DF9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="0068764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005B1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8764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05B1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6966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64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баланса внутреннего продуктового рынка</w:t>
      </w:r>
      <w:r w:rsidR="00332A0D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64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005B1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квот на экспорт зерна и экспортной пошлины на пшеницу</w:t>
      </w:r>
      <w:r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установление предельных цен на</w:t>
      </w:r>
      <w:r w:rsidR="00005B1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0D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и подсолнечное масло</w:t>
      </w:r>
      <w:r w:rsidR="00EC1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6D0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41" w:rsidRPr="0073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ожидать стабилизации цен на данные продукты в ближайшие месяцы.</w:t>
      </w:r>
    </w:p>
    <w:p w14:paraId="78BE94D0" w14:textId="5D033D4B" w:rsidR="00BB7B83" w:rsidRDefault="00BC231A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 на фоне роста предложения со стороны местных </w:t>
      </w:r>
      <w:r w:rsidR="0054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C2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изводителей уменьшился годовой прирост цен на мясо и мясопродукты, молоко и молочную продукцию</w:t>
      </w:r>
      <w:r w:rsid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цены на яйца</w:t>
      </w:r>
      <w:r w:rsidR="00AB5391" w:rsidRP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ниже уровня прошлого года</w:t>
      </w:r>
      <w:r w:rsidRPr="00BC2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9CCDE" w14:textId="62D19ACD" w:rsidR="00AB5391" w:rsidRPr="002F75A1" w:rsidRDefault="002C5968" w:rsidP="002C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B8AFE" wp14:editId="248A259C">
            <wp:extent cx="6572250" cy="4925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30FF1" w14:textId="77777777" w:rsidR="002C5968" w:rsidRDefault="002C5968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2E7AB01D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F75A1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B85633" w14:textId="692FA198" w:rsidR="00390D2E" w:rsidRDefault="00390D2E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413E57">
        <w:rPr>
          <w:rFonts w:ascii="Times New Roman" w:hAnsi="Times New Roman" w:cs="Times New Roman"/>
          <w:sz w:val="28"/>
          <w:szCs w:val="28"/>
          <w:lang w:eastAsia="ru-RU"/>
        </w:rPr>
        <w:t>декабре у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величилась 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на 0,4 </w:t>
      </w:r>
      <w:proofErr w:type="spellStart"/>
      <w:r w:rsidR="009167B6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167B6">
        <w:rPr>
          <w:rFonts w:ascii="Times New Roman" w:hAnsi="Times New Roman" w:cs="Times New Roman"/>
          <w:sz w:val="28"/>
          <w:szCs w:val="28"/>
          <w:lang w:eastAsia="ru-RU"/>
        </w:rPr>
        <w:t>. до 4,5%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7B6" w:rsidRPr="009167B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spellStart"/>
      <w:r w:rsidR="009167B6" w:rsidRPr="009167B6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="009167B6" w:rsidRPr="009167B6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на ценовую динамику продолжа</w:t>
      </w:r>
      <w:r w:rsidR="00E23C8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167B6" w:rsidRPr="009167B6">
        <w:rPr>
          <w:rFonts w:ascii="Times New Roman" w:hAnsi="Times New Roman" w:cs="Times New Roman"/>
          <w:sz w:val="28"/>
          <w:szCs w:val="28"/>
          <w:lang w:eastAsia="ru-RU"/>
        </w:rPr>
        <w:t>т оказывать отложенные эффекты ослабления рубля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2C0D66" w14:textId="77777777" w:rsidR="00E47522" w:rsidRPr="00471374" w:rsidRDefault="00E47522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3FE6AB" w14:textId="63572446" w:rsidR="006A1FB9" w:rsidRPr="006A1FB9" w:rsidRDefault="006A1FB9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F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и в предыдущие месяцы, </w:t>
      </w:r>
      <w:r w:rsidR="00E23C80">
        <w:rPr>
          <w:rFonts w:ascii="Times New Roman" w:hAnsi="Times New Roman" w:cs="Times New Roman"/>
          <w:sz w:val="28"/>
          <w:szCs w:val="28"/>
          <w:lang w:eastAsia="ru-RU"/>
        </w:rPr>
        <w:t xml:space="preserve">эти эффекты </w:t>
      </w:r>
      <w:r w:rsidRPr="006A1FB9">
        <w:rPr>
          <w:rFonts w:ascii="Times New Roman" w:hAnsi="Times New Roman" w:cs="Times New Roman"/>
          <w:sz w:val="28"/>
          <w:szCs w:val="28"/>
          <w:lang w:eastAsia="ru-RU"/>
        </w:rPr>
        <w:t>привел</w:t>
      </w:r>
      <w:r w:rsidR="00E23C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1FB9">
        <w:rPr>
          <w:rFonts w:ascii="Times New Roman" w:hAnsi="Times New Roman" w:cs="Times New Roman"/>
          <w:sz w:val="28"/>
          <w:szCs w:val="28"/>
          <w:lang w:eastAsia="ru-RU"/>
        </w:rPr>
        <w:t xml:space="preserve"> к удорожанию импортных товаров и товаров, особо чувствительных к курсовой динамике, в том числе строительных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электротоваров, персональных компьютеров и парфюмерно-косметических товаров</w:t>
      </w:r>
      <w:r w:rsidRPr="006A1FB9">
        <w:rPr>
          <w:rFonts w:ascii="Times New Roman" w:hAnsi="Times New Roman" w:cs="Times New Roman"/>
          <w:sz w:val="28"/>
          <w:szCs w:val="28"/>
          <w:lang w:eastAsia="ru-RU"/>
        </w:rPr>
        <w:t xml:space="preserve">. В ближайшее время из-за исчерпания влияния </w:t>
      </w:r>
      <w:r w:rsidR="00E23C80">
        <w:rPr>
          <w:rFonts w:ascii="Times New Roman" w:hAnsi="Times New Roman" w:cs="Times New Roman"/>
          <w:sz w:val="28"/>
          <w:szCs w:val="28"/>
          <w:lang w:eastAsia="ru-RU"/>
        </w:rPr>
        <w:t xml:space="preserve">ослабления рубля </w:t>
      </w:r>
      <w:r w:rsidRPr="006A1FB9">
        <w:rPr>
          <w:rFonts w:ascii="Times New Roman" w:hAnsi="Times New Roman" w:cs="Times New Roman"/>
          <w:sz w:val="28"/>
          <w:szCs w:val="28"/>
          <w:lang w:eastAsia="ru-RU"/>
        </w:rPr>
        <w:t>можно ожидать замедления темпов удорожания непродовольственных товаров.</w:t>
      </w:r>
    </w:p>
    <w:p w14:paraId="7F8D7355" w14:textId="6F4E6DD7" w:rsidR="00F34F60" w:rsidRDefault="006A1FB9" w:rsidP="00E944AF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FB9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Некоторая стабилизация эпидемической ситуации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6A1FB9">
        <w:rPr>
          <w:rFonts w:ascii="Times New Roman" w:hAnsi="Times New Roman" w:cs="Times New Roman"/>
          <w:sz w:val="28"/>
          <w:szCs w:val="28"/>
          <w:lang w:eastAsia="ru-RU"/>
        </w:rPr>
        <w:t xml:space="preserve"> и увеличение предложения на рынке способствовали уменьшению годового роста цен на ряд медицинских товаров и медикаментов.</w:t>
      </w:r>
    </w:p>
    <w:p w14:paraId="37AC52DE" w14:textId="74881E2D" w:rsidR="00BB281F" w:rsidRDefault="006A1FB9" w:rsidP="006A1FB9">
      <w:pPr>
        <w:pStyle w:val="af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C63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23823" w14:textId="7971424F" w:rsidR="00186A0D" w:rsidRPr="00E47522" w:rsidRDefault="00390D2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6A1FB9">
        <w:rPr>
          <w:rFonts w:ascii="Times New Roman" w:hAnsi="Times New Roman" w:cs="Times New Roman"/>
          <w:sz w:val="28"/>
          <w:szCs w:val="28"/>
        </w:rPr>
        <w:t>декабре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2C5968">
        <w:rPr>
          <w:rFonts w:ascii="Times New Roman" w:hAnsi="Times New Roman" w:cs="Times New Roman"/>
          <w:sz w:val="28"/>
          <w:szCs w:val="28"/>
        </w:rPr>
        <w:t>практически не изменилась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6A1FB9">
        <w:rPr>
          <w:rFonts w:ascii="Times New Roman" w:hAnsi="Times New Roman" w:cs="Times New Roman"/>
          <w:sz w:val="28"/>
          <w:szCs w:val="28"/>
        </w:rPr>
        <w:t>3,0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32226F" w:rsidRPr="0077002D">
        <w:rPr>
          <w:rFonts w:ascii="Times New Roman" w:hAnsi="Times New Roman" w:cs="Times New Roman"/>
          <w:sz w:val="28"/>
          <w:szCs w:val="28"/>
        </w:rPr>
        <w:t>2,</w:t>
      </w:r>
      <w:r w:rsidR="006A1FB9">
        <w:rPr>
          <w:rFonts w:ascii="Times New Roman" w:hAnsi="Times New Roman" w:cs="Times New Roman"/>
          <w:sz w:val="28"/>
          <w:szCs w:val="28"/>
        </w:rPr>
        <w:t>9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6A1FB9">
        <w:rPr>
          <w:rFonts w:ascii="Times New Roman" w:hAnsi="Times New Roman" w:cs="Times New Roman"/>
          <w:sz w:val="28"/>
          <w:szCs w:val="28"/>
        </w:rPr>
        <w:t>ноябре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  <w:r w:rsidR="00093FF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9167B6" w:rsidRPr="009167B6">
        <w:rPr>
          <w:rFonts w:ascii="Times New Roman" w:hAnsi="Times New Roman" w:cs="Times New Roman"/>
          <w:sz w:val="28"/>
          <w:szCs w:val="28"/>
        </w:rPr>
        <w:t>Основной вклад в динамику темпа роста цен внесли неблагоприятные погодные условия и</w:t>
      </w:r>
      <w:r w:rsidR="009167B6" w:rsidRPr="009167B6" w:rsidDel="009167B6">
        <w:rPr>
          <w:rFonts w:ascii="Times New Roman" w:hAnsi="Times New Roman" w:cs="Times New Roman"/>
          <w:sz w:val="28"/>
          <w:szCs w:val="28"/>
        </w:rPr>
        <w:t xml:space="preserve"> </w:t>
      </w:r>
      <w:r w:rsidR="00412FA1" w:rsidRPr="00E47522">
        <w:rPr>
          <w:rFonts w:ascii="Times New Roman" w:hAnsi="Times New Roman" w:cs="Times New Roman"/>
          <w:sz w:val="28"/>
          <w:szCs w:val="28"/>
        </w:rPr>
        <w:t>статистический эффект базы прошлого года</w:t>
      </w:r>
      <w:r w:rsidR="007D01E8" w:rsidRPr="00E47522">
        <w:rPr>
          <w:rFonts w:ascii="Times New Roman" w:hAnsi="Times New Roman" w:cs="Times New Roman"/>
          <w:sz w:val="28"/>
          <w:szCs w:val="28"/>
        </w:rPr>
        <w:t>.</w:t>
      </w:r>
    </w:p>
    <w:p w14:paraId="4E33EF57" w14:textId="21178C64" w:rsidR="007A22C8" w:rsidRDefault="00412FA1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2">
        <w:rPr>
          <w:rFonts w:ascii="Times New Roman" w:hAnsi="Times New Roman" w:cs="Times New Roman"/>
          <w:sz w:val="28"/>
          <w:szCs w:val="28"/>
        </w:rPr>
        <w:t>Ледяной дождь в ноябре</w:t>
      </w:r>
      <w:r w:rsidR="00FF0619" w:rsidRPr="00E47522">
        <w:rPr>
          <w:rFonts w:ascii="Times New Roman" w:hAnsi="Times New Roman" w:cs="Times New Roman"/>
          <w:sz w:val="28"/>
          <w:szCs w:val="28"/>
        </w:rPr>
        <w:t xml:space="preserve"> причинил значительный ущерб компаниям</w:t>
      </w:r>
      <w:r w:rsidR="00E23C80">
        <w:rPr>
          <w:rFonts w:ascii="Times New Roman" w:hAnsi="Times New Roman" w:cs="Times New Roman"/>
          <w:sz w:val="28"/>
          <w:szCs w:val="28"/>
        </w:rPr>
        <w:t>-</w:t>
      </w:r>
      <w:r w:rsidR="00D547D7">
        <w:rPr>
          <w:rFonts w:ascii="Times New Roman" w:hAnsi="Times New Roman" w:cs="Times New Roman"/>
          <w:sz w:val="28"/>
          <w:szCs w:val="28"/>
        </w:rPr>
        <w:t xml:space="preserve"> </w:t>
      </w:r>
      <w:r w:rsidR="00FF0619" w:rsidRPr="00E47522">
        <w:rPr>
          <w:rFonts w:ascii="Times New Roman" w:hAnsi="Times New Roman" w:cs="Times New Roman"/>
          <w:sz w:val="28"/>
          <w:szCs w:val="28"/>
        </w:rPr>
        <w:t>поставщикам услуг связи</w:t>
      </w:r>
      <w:r w:rsidRPr="00E47522">
        <w:rPr>
          <w:rFonts w:ascii="Times New Roman" w:hAnsi="Times New Roman" w:cs="Times New Roman"/>
          <w:sz w:val="28"/>
          <w:szCs w:val="28"/>
        </w:rPr>
        <w:t xml:space="preserve"> в крае</w:t>
      </w:r>
      <w:r w:rsidR="00FF0619" w:rsidRPr="00E47522">
        <w:rPr>
          <w:rFonts w:ascii="Times New Roman" w:hAnsi="Times New Roman" w:cs="Times New Roman"/>
          <w:sz w:val="28"/>
          <w:szCs w:val="28"/>
        </w:rPr>
        <w:t xml:space="preserve">. </w:t>
      </w:r>
      <w:r w:rsidRPr="00E47522">
        <w:rPr>
          <w:rFonts w:ascii="Times New Roman" w:hAnsi="Times New Roman" w:cs="Times New Roman"/>
          <w:sz w:val="28"/>
          <w:szCs w:val="28"/>
        </w:rPr>
        <w:t>Их издержки увеличились из-за срочного ремонта</w:t>
      </w:r>
      <w:r w:rsidR="00FF0619" w:rsidRPr="00E47522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E47522">
        <w:rPr>
          <w:rFonts w:ascii="Times New Roman" w:hAnsi="Times New Roman" w:cs="Times New Roman"/>
          <w:sz w:val="28"/>
          <w:szCs w:val="28"/>
        </w:rPr>
        <w:t>х</w:t>
      </w:r>
      <w:r w:rsidR="00FF0619" w:rsidRPr="00E47522">
        <w:rPr>
          <w:rFonts w:ascii="Times New Roman" w:hAnsi="Times New Roman" w:cs="Times New Roman"/>
          <w:sz w:val="28"/>
          <w:szCs w:val="28"/>
        </w:rPr>
        <w:t xml:space="preserve"> сет</w:t>
      </w:r>
      <w:r w:rsidRPr="00E47522">
        <w:rPr>
          <w:rFonts w:ascii="Times New Roman" w:hAnsi="Times New Roman" w:cs="Times New Roman"/>
          <w:sz w:val="28"/>
          <w:szCs w:val="28"/>
        </w:rPr>
        <w:t>ей</w:t>
      </w:r>
      <w:r w:rsidR="00FF0619" w:rsidRPr="00E47522">
        <w:rPr>
          <w:rFonts w:ascii="Times New Roman" w:hAnsi="Times New Roman" w:cs="Times New Roman"/>
          <w:sz w:val="28"/>
          <w:szCs w:val="28"/>
        </w:rPr>
        <w:t xml:space="preserve"> </w:t>
      </w:r>
      <w:r w:rsidR="009167B6" w:rsidRPr="009167B6">
        <w:rPr>
          <w:rFonts w:ascii="Times New Roman" w:hAnsi="Times New Roman" w:cs="Times New Roman"/>
          <w:sz w:val="28"/>
          <w:szCs w:val="28"/>
        </w:rPr>
        <w:t>и закупки нового оборудования, что способствовало увеличению годового роста тарифов на услуги связи, в том числе сотовой связи и интернет</w:t>
      </w:r>
      <w:r w:rsidR="00D547D7">
        <w:rPr>
          <w:rFonts w:ascii="Times New Roman" w:hAnsi="Times New Roman" w:cs="Times New Roman"/>
          <w:sz w:val="28"/>
          <w:szCs w:val="28"/>
        </w:rPr>
        <w:t>а</w:t>
      </w:r>
      <w:r w:rsidR="009167B6">
        <w:rPr>
          <w:rFonts w:ascii="Times New Roman" w:hAnsi="Times New Roman" w:cs="Times New Roman"/>
          <w:sz w:val="28"/>
          <w:szCs w:val="28"/>
        </w:rPr>
        <w:t>.</w:t>
      </w:r>
    </w:p>
    <w:p w14:paraId="49F88848" w14:textId="32C7A95B" w:rsidR="002C5968" w:rsidRDefault="002C5968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2">
        <w:rPr>
          <w:rFonts w:ascii="Times New Roman" w:hAnsi="Times New Roman" w:cs="Times New Roman"/>
          <w:sz w:val="28"/>
          <w:szCs w:val="28"/>
        </w:rPr>
        <w:t>Сдерживающее влияние на</w:t>
      </w:r>
      <w:r w:rsidR="00E47522">
        <w:rPr>
          <w:rFonts w:ascii="Times New Roman" w:hAnsi="Times New Roman" w:cs="Times New Roman"/>
          <w:sz w:val="28"/>
          <w:szCs w:val="28"/>
        </w:rPr>
        <w:t xml:space="preserve"> годовую</w:t>
      </w:r>
      <w:r w:rsidRPr="00E47522">
        <w:rPr>
          <w:rFonts w:ascii="Times New Roman" w:hAnsi="Times New Roman" w:cs="Times New Roman"/>
          <w:sz w:val="28"/>
          <w:szCs w:val="28"/>
        </w:rPr>
        <w:t xml:space="preserve"> динамику цен в сфере услуг внес</w:t>
      </w:r>
      <w:r w:rsidR="00412FA1" w:rsidRPr="00E47522">
        <w:rPr>
          <w:rFonts w:ascii="Times New Roman" w:hAnsi="Times New Roman" w:cs="Times New Roman"/>
          <w:sz w:val="28"/>
          <w:szCs w:val="28"/>
        </w:rPr>
        <w:t xml:space="preserve"> статистический эффект высокой базы прошлого года на авиаперевозки</w:t>
      </w:r>
      <w:r w:rsidRPr="00E47522">
        <w:rPr>
          <w:rFonts w:ascii="Times New Roman" w:hAnsi="Times New Roman" w:cs="Times New Roman"/>
          <w:sz w:val="28"/>
          <w:szCs w:val="28"/>
        </w:rPr>
        <w:t xml:space="preserve">: в декабре 2019 года темп роста </w:t>
      </w:r>
      <w:r w:rsidR="002A2E24" w:rsidRPr="00E47522">
        <w:rPr>
          <w:rFonts w:ascii="Times New Roman" w:hAnsi="Times New Roman" w:cs="Times New Roman"/>
          <w:sz w:val="28"/>
          <w:szCs w:val="28"/>
        </w:rPr>
        <w:t>тарифов на авиаперелеты</w:t>
      </w:r>
      <w:r w:rsidRPr="00E47522">
        <w:rPr>
          <w:rFonts w:ascii="Times New Roman" w:hAnsi="Times New Roman" w:cs="Times New Roman"/>
          <w:sz w:val="28"/>
          <w:szCs w:val="28"/>
        </w:rPr>
        <w:t xml:space="preserve"> </w:t>
      </w:r>
      <w:r w:rsidR="00C63BBA" w:rsidRPr="00E4752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E47522">
        <w:rPr>
          <w:rFonts w:ascii="Times New Roman" w:hAnsi="Times New Roman" w:cs="Times New Roman"/>
          <w:sz w:val="28"/>
          <w:szCs w:val="28"/>
        </w:rPr>
        <w:t>из-за переноса в цены подорожания топлива. Цены на услуги железнодорожного транспорта сохраняются на уровне ниже, чем годом ранее</w:t>
      </w:r>
      <w:r w:rsidR="00056FA1">
        <w:rPr>
          <w:rFonts w:ascii="Times New Roman" w:hAnsi="Times New Roman" w:cs="Times New Roman"/>
          <w:sz w:val="28"/>
          <w:szCs w:val="28"/>
        </w:rPr>
        <w:t>,</w:t>
      </w:r>
      <w:r w:rsidRPr="00E47522">
        <w:rPr>
          <w:rFonts w:ascii="Times New Roman" w:hAnsi="Times New Roman" w:cs="Times New Roman"/>
          <w:sz w:val="28"/>
          <w:szCs w:val="28"/>
        </w:rPr>
        <w:t xml:space="preserve"> темп их снижения увеличился</w:t>
      </w:r>
      <w:r w:rsidR="00412FA1" w:rsidRPr="00E47522">
        <w:rPr>
          <w:rFonts w:ascii="Times New Roman" w:hAnsi="Times New Roman" w:cs="Times New Roman"/>
          <w:sz w:val="28"/>
          <w:szCs w:val="28"/>
        </w:rPr>
        <w:t>, что</w:t>
      </w:r>
      <w:r w:rsidRPr="00E47522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E47522" w:rsidRPr="00E4752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47522">
        <w:rPr>
          <w:rFonts w:ascii="Times New Roman" w:hAnsi="Times New Roman" w:cs="Times New Roman"/>
          <w:sz w:val="28"/>
          <w:szCs w:val="28"/>
        </w:rPr>
        <w:t xml:space="preserve"> политикой динамического ценообразования перевозчика.</w:t>
      </w:r>
      <w:r w:rsidR="00412FA1" w:rsidRPr="00E4752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4A2A56" w:rsidRPr="00E47522">
        <w:rPr>
          <w:rFonts w:ascii="Times New Roman" w:hAnsi="Times New Roman" w:cs="Times New Roman"/>
          <w:sz w:val="28"/>
          <w:szCs w:val="28"/>
        </w:rPr>
        <w:t>годовой темп роста цен на услуги пассажирского транспорта в крае замедлился.</w:t>
      </w:r>
    </w:p>
    <w:p w14:paraId="3EDBA2DB" w14:textId="373BA124" w:rsidR="00E23C51" w:rsidRPr="005C4C7D" w:rsidRDefault="00E23C51" w:rsidP="00E2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82521" w14:textId="77777777" w:rsidR="00B6584E" w:rsidRDefault="00B6584E" w:rsidP="00B6584E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 и России</w:t>
      </w:r>
    </w:p>
    <w:p w14:paraId="1F251F4F" w14:textId="77777777" w:rsidR="00B6584E" w:rsidRDefault="00B6584E" w:rsidP="00B6584E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ED5A4" w14:textId="21CCA2BA" w:rsidR="00B6584E" w:rsidRDefault="00B6584E" w:rsidP="00B65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59217748"/>
      <w:r w:rsidRPr="00962C55">
        <w:rPr>
          <w:rFonts w:ascii="Times New Roman" w:hAnsi="Times New Roman" w:cs="Times New Roman"/>
          <w:bCs/>
          <w:sz w:val="28"/>
          <w:szCs w:val="28"/>
          <w:lang w:eastAsia="ru-RU"/>
        </w:rPr>
        <w:t>Годовая инфляция в Дальневосточном федеральном округе в декабре 2020 года увеличилась до 5,0% после 4,5% в ноябре и оставалась незначительно выше, чем в целом по России (4,9%). Ускорение роста цен обусловлено разовыми общероссийскими факторами на отдельных рынках и переносом в цены произошедшего ранее ослабления рубля. Сохранилось влияние</w:t>
      </w:r>
      <w:r w:rsidRPr="00962C55">
        <w:rPr>
          <w:bCs/>
        </w:rPr>
        <w:t xml:space="preserve"> </w:t>
      </w:r>
      <w:r w:rsidRPr="00962C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основного регионального </w:t>
      </w:r>
      <w:proofErr w:type="spellStart"/>
      <w:r w:rsidRPr="00962C55">
        <w:rPr>
          <w:rFonts w:ascii="Times New Roman" w:hAnsi="Times New Roman" w:cs="Times New Roman"/>
          <w:bCs/>
          <w:sz w:val="28"/>
          <w:szCs w:val="28"/>
          <w:lang w:eastAsia="ru-RU"/>
        </w:rPr>
        <w:t>проинфляционного</w:t>
      </w:r>
      <w:proofErr w:type="spellEnd"/>
      <w:r w:rsidRPr="00962C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фактора: снижения объема поставок овощей из-за действия временных ограничительных мер на трансграничные автомобильные грузоперевозки, введенных Китаем в связи с ухудшением эпидемической ситуации</w:t>
      </w:r>
      <w:r w:rsidRPr="007F62D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5C6E8CB" w14:textId="1825D543" w:rsidR="00B6584E" w:rsidRDefault="00B6584E" w:rsidP="00B65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Годовая инфляция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в целом увеличилась в декабре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сравнению с ноябрем 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0,5 </w:t>
      </w:r>
      <w:proofErr w:type="spellStart"/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п.п</w:t>
      </w:r>
      <w:proofErr w:type="spellEnd"/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до 4,9%.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значительной мере связано </w:t>
      </w:r>
      <w:r w:rsidRPr="00CA3A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действием разовых факторов на отдельных рынках и переносом в цены произошедшего ранее ослабления рубля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DD8319" w14:textId="4ADF68EF" w:rsidR="00B6584E" w:rsidRPr="009167B6" w:rsidRDefault="00B6584E" w:rsidP="00B6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данные факторы могут оказывать более длительное ценовое давление на фоне роста инфляционных ожиданий населения и бизнеса. По мере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их влияние будет ослабевать, рост потребительских цен будет замедляться. По прогнозу Банка России, в условиях проводимой денежно-кредитной политики годовая инфляция составит 3,5–4,0% в 2021 г</w:t>
      </w:r>
      <w:r w:rsidR="00D83A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оду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останется вблизи 4%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дальнейшем</w:t>
      </w:r>
      <w:r w:rsidRPr="00D219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1"/>
    </w:p>
    <w:p w14:paraId="1F290047" w14:textId="5B469C7B" w:rsidR="00AF6F2A" w:rsidRPr="009167B6" w:rsidRDefault="00AF6F2A" w:rsidP="0091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F6F2A" w:rsidRPr="009167B6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FDF6" w14:textId="77777777" w:rsidR="004E00E0" w:rsidRDefault="004E00E0" w:rsidP="005A4C8C">
      <w:pPr>
        <w:spacing w:after="0" w:line="240" w:lineRule="auto"/>
      </w:pPr>
      <w:r>
        <w:separator/>
      </w:r>
    </w:p>
  </w:endnote>
  <w:endnote w:type="continuationSeparator" w:id="0">
    <w:p w14:paraId="034A5B2C" w14:textId="77777777" w:rsidR="004E00E0" w:rsidRDefault="004E00E0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CE9D" w14:textId="0716531A" w:rsidR="00F753D7" w:rsidRDefault="00D23F0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="00F753D7"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FC7A6A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D659" w14:textId="77777777" w:rsidR="004E00E0" w:rsidRDefault="004E00E0" w:rsidP="005A4C8C">
      <w:pPr>
        <w:spacing w:after="0" w:line="240" w:lineRule="auto"/>
      </w:pPr>
      <w:r>
        <w:separator/>
      </w:r>
    </w:p>
  </w:footnote>
  <w:footnote w:type="continuationSeparator" w:id="0">
    <w:p w14:paraId="23D989B3" w14:textId="77777777" w:rsidR="004E00E0" w:rsidRDefault="004E00E0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E80"/>
    <w:rsid w:val="00050708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963"/>
    <w:rsid w:val="000A2F21"/>
    <w:rsid w:val="000A41EE"/>
    <w:rsid w:val="000A68EB"/>
    <w:rsid w:val="000A7E89"/>
    <w:rsid w:val="000B1192"/>
    <w:rsid w:val="000B27E1"/>
    <w:rsid w:val="000B4FBF"/>
    <w:rsid w:val="000B6022"/>
    <w:rsid w:val="000B6158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0C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4100"/>
    <w:rsid w:val="00114779"/>
    <w:rsid w:val="001148E4"/>
    <w:rsid w:val="00115205"/>
    <w:rsid w:val="00117E04"/>
    <w:rsid w:val="00120402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61E5"/>
    <w:rsid w:val="001D7649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30769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55A"/>
    <w:rsid w:val="00267CC1"/>
    <w:rsid w:val="00267E1B"/>
    <w:rsid w:val="002702C9"/>
    <w:rsid w:val="00272017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875"/>
    <w:rsid w:val="00281657"/>
    <w:rsid w:val="00281D86"/>
    <w:rsid w:val="00282EEC"/>
    <w:rsid w:val="0028338C"/>
    <w:rsid w:val="00283778"/>
    <w:rsid w:val="00283AA3"/>
    <w:rsid w:val="00285A44"/>
    <w:rsid w:val="002865F1"/>
    <w:rsid w:val="00290250"/>
    <w:rsid w:val="002906DB"/>
    <w:rsid w:val="00290BFB"/>
    <w:rsid w:val="0029184F"/>
    <w:rsid w:val="00293772"/>
    <w:rsid w:val="00293A95"/>
    <w:rsid w:val="00294462"/>
    <w:rsid w:val="002979FD"/>
    <w:rsid w:val="00297C4A"/>
    <w:rsid w:val="002A030C"/>
    <w:rsid w:val="002A0EBE"/>
    <w:rsid w:val="002A16CB"/>
    <w:rsid w:val="002A18A5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5968"/>
    <w:rsid w:val="002C5C49"/>
    <w:rsid w:val="002C6241"/>
    <w:rsid w:val="002C64F4"/>
    <w:rsid w:val="002C6CF0"/>
    <w:rsid w:val="002C776C"/>
    <w:rsid w:val="002C7954"/>
    <w:rsid w:val="002C7B92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224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641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D69"/>
    <w:rsid w:val="003C4D5D"/>
    <w:rsid w:val="003C5D57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E9A"/>
    <w:rsid w:val="004011BD"/>
    <w:rsid w:val="0040147A"/>
    <w:rsid w:val="0040260A"/>
    <w:rsid w:val="00402C46"/>
    <w:rsid w:val="00402D65"/>
    <w:rsid w:val="00403234"/>
    <w:rsid w:val="00403698"/>
    <w:rsid w:val="004056A1"/>
    <w:rsid w:val="00406128"/>
    <w:rsid w:val="00406167"/>
    <w:rsid w:val="00406DE7"/>
    <w:rsid w:val="00411D9D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4A1"/>
    <w:rsid w:val="00432777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F24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573B"/>
    <w:rsid w:val="00487AF1"/>
    <w:rsid w:val="00491367"/>
    <w:rsid w:val="004945F9"/>
    <w:rsid w:val="00494E6E"/>
    <w:rsid w:val="00495415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182"/>
    <w:rsid w:val="004D09D9"/>
    <w:rsid w:val="004D0DF8"/>
    <w:rsid w:val="004D151A"/>
    <w:rsid w:val="004D1F51"/>
    <w:rsid w:val="004D349D"/>
    <w:rsid w:val="004D4229"/>
    <w:rsid w:val="004D42E5"/>
    <w:rsid w:val="004D71C5"/>
    <w:rsid w:val="004E00E0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850"/>
    <w:rsid w:val="00547EBE"/>
    <w:rsid w:val="00550B14"/>
    <w:rsid w:val="00551992"/>
    <w:rsid w:val="00552956"/>
    <w:rsid w:val="00553E68"/>
    <w:rsid w:val="00554B7C"/>
    <w:rsid w:val="00557DD0"/>
    <w:rsid w:val="00560028"/>
    <w:rsid w:val="00561B64"/>
    <w:rsid w:val="00562076"/>
    <w:rsid w:val="00563234"/>
    <w:rsid w:val="00564BEB"/>
    <w:rsid w:val="00565DF9"/>
    <w:rsid w:val="005663A2"/>
    <w:rsid w:val="00567E33"/>
    <w:rsid w:val="0057014D"/>
    <w:rsid w:val="00570731"/>
    <w:rsid w:val="00570A2F"/>
    <w:rsid w:val="00571E05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6421"/>
    <w:rsid w:val="005B019C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3459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A7F"/>
    <w:rsid w:val="006140D2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D86"/>
    <w:rsid w:val="00625A91"/>
    <w:rsid w:val="00626C28"/>
    <w:rsid w:val="00626C50"/>
    <w:rsid w:val="00626EBF"/>
    <w:rsid w:val="0063045E"/>
    <w:rsid w:val="00630D59"/>
    <w:rsid w:val="0063129E"/>
    <w:rsid w:val="00631553"/>
    <w:rsid w:val="00631A6C"/>
    <w:rsid w:val="00632D9D"/>
    <w:rsid w:val="00633B7B"/>
    <w:rsid w:val="00633F46"/>
    <w:rsid w:val="006346DB"/>
    <w:rsid w:val="006367C1"/>
    <w:rsid w:val="00636ECC"/>
    <w:rsid w:val="00637B1D"/>
    <w:rsid w:val="0064015C"/>
    <w:rsid w:val="006406FA"/>
    <w:rsid w:val="00640BE1"/>
    <w:rsid w:val="00641031"/>
    <w:rsid w:val="00641316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FB9"/>
    <w:rsid w:val="006A20F8"/>
    <w:rsid w:val="006A22F4"/>
    <w:rsid w:val="006A3744"/>
    <w:rsid w:val="006A4C77"/>
    <w:rsid w:val="006A5025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131"/>
    <w:rsid w:val="006C0197"/>
    <w:rsid w:val="006C069D"/>
    <w:rsid w:val="006C0C81"/>
    <w:rsid w:val="006C0E66"/>
    <w:rsid w:val="006C0F3A"/>
    <w:rsid w:val="006C1B42"/>
    <w:rsid w:val="006C330F"/>
    <w:rsid w:val="006C592D"/>
    <w:rsid w:val="006C5C96"/>
    <w:rsid w:val="006C6B0F"/>
    <w:rsid w:val="006D0EE0"/>
    <w:rsid w:val="006D261B"/>
    <w:rsid w:val="006D5559"/>
    <w:rsid w:val="006D6D47"/>
    <w:rsid w:val="006D6F3A"/>
    <w:rsid w:val="006E08A7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B25"/>
    <w:rsid w:val="00701CDD"/>
    <w:rsid w:val="007021B1"/>
    <w:rsid w:val="00703317"/>
    <w:rsid w:val="00703837"/>
    <w:rsid w:val="007039F5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E88"/>
    <w:rsid w:val="007306D0"/>
    <w:rsid w:val="00730BA2"/>
    <w:rsid w:val="00730BFD"/>
    <w:rsid w:val="0073216F"/>
    <w:rsid w:val="007328D9"/>
    <w:rsid w:val="0073367F"/>
    <w:rsid w:val="00733B92"/>
    <w:rsid w:val="00733F51"/>
    <w:rsid w:val="00736BFA"/>
    <w:rsid w:val="00736DFF"/>
    <w:rsid w:val="0073731C"/>
    <w:rsid w:val="00740904"/>
    <w:rsid w:val="00740F23"/>
    <w:rsid w:val="00741AB7"/>
    <w:rsid w:val="007427A9"/>
    <w:rsid w:val="00742DFC"/>
    <w:rsid w:val="00743021"/>
    <w:rsid w:val="0074618A"/>
    <w:rsid w:val="00747BFE"/>
    <w:rsid w:val="00750B0B"/>
    <w:rsid w:val="007511AD"/>
    <w:rsid w:val="00755A9C"/>
    <w:rsid w:val="007610C5"/>
    <w:rsid w:val="00761E87"/>
    <w:rsid w:val="0076222F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429E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442A"/>
    <w:rsid w:val="007D4934"/>
    <w:rsid w:val="007D583D"/>
    <w:rsid w:val="007D596E"/>
    <w:rsid w:val="007D72A4"/>
    <w:rsid w:val="007E0060"/>
    <w:rsid w:val="007E05A1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5EAF"/>
    <w:rsid w:val="00806775"/>
    <w:rsid w:val="008068BE"/>
    <w:rsid w:val="00806A0B"/>
    <w:rsid w:val="00806C58"/>
    <w:rsid w:val="00806FEE"/>
    <w:rsid w:val="008101D6"/>
    <w:rsid w:val="00810521"/>
    <w:rsid w:val="00810B0F"/>
    <w:rsid w:val="00810B44"/>
    <w:rsid w:val="008112DE"/>
    <w:rsid w:val="00812A76"/>
    <w:rsid w:val="00813881"/>
    <w:rsid w:val="00813CC2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DA9"/>
    <w:rsid w:val="00841C15"/>
    <w:rsid w:val="00843C4F"/>
    <w:rsid w:val="00844083"/>
    <w:rsid w:val="008452A6"/>
    <w:rsid w:val="00845524"/>
    <w:rsid w:val="0084583B"/>
    <w:rsid w:val="00846A9E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DE9"/>
    <w:rsid w:val="0085702B"/>
    <w:rsid w:val="0085793D"/>
    <w:rsid w:val="0086358B"/>
    <w:rsid w:val="00863EB5"/>
    <w:rsid w:val="00864082"/>
    <w:rsid w:val="008650F8"/>
    <w:rsid w:val="00865154"/>
    <w:rsid w:val="00865D4B"/>
    <w:rsid w:val="00866175"/>
    <w:rsid w:val="008661E5"/>
    <w:rsid w:val="00866D19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3A11"/>
    <w:rsid w:val="008E456A"/>
    <w:rsid w:val="008E4D8B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67B6"/>
    <w:rsid w:val="009175FB"/>
    <w:rsid w:val="00917937"/>
    <w:rsid w:val="00917AC3"/>
    <w:rsid w:val="009214B1"/>
    <w:rsid w:val="009222E3"/>
    <w:rsid w:val="009227F4"/>
    <w:rsid w:val="00922BAB"/>
    <w:rsid w:val="009235F2"/>
    <w:rsid w:val="00923AF5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6612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BE8"/>
    <w:rsid w:val="009C733C"/>
    <w:rsid w:val="009C77E4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F39A5"/>
    <w:rsid w:val="009F4294"/>
    <w:rsid w:val="009F590F"/>
    <w:rsid w:val="009F5CA0"/>
    <w:rsid w:val="009F6B90"/>
    <w:rsid w:val="009F6EB0"/>
    <w:rsid w:val="009F741E"/>
    <w:rsid w:val="00A00648"/>
    <w:rsid w:val="00A0064A"/>
    <w:rsid w:val="00A00A2C"/>
    <w:rsid w:val="00A01F17"/>
    <w:rsid w:val="00A03627"/>
    <w:rsid w:val="00A03C65"/>
    <w:rsid w:val="00A04190"/>
    <w:rsid w:val="00A041C1"/>
    <w:rsid w:val="00A05016"/>
    <w:rsid w:val="00A0588D"/>
    <w:rsid w:val="00A065C0"/>
    <w:rsid w:val="00A0771A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7334"/>
    <w:rsid w:val="00A37438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037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A27"/>
    <w:rsid w:val="00A87F42"/>
    <w:rsid w:val="00A91055"/>
    <w:rsid w:val="00A914B8"/>
    <w:rsid w:val="00A92DF7"/>
    <w:rsid w:val="00A93A85"/>
    <w:rsid w:val="00A942C0"/>
    <w:rsid w:val="00A94786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871"/>
    <w:rsid w:val="00AC049B"/>
    <w:rsid w:val="00AC082E"/>
    <w:rsid w:val="00AC09F1"/>
    <w:rsid w:val="00AC343C"/>
    <w:rsid w:val="00AC367C"/>
    <w:rsid w:val="00AC3764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887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20A47"/>
    <w:rsid w:val="00B20EAD"/>
    <w:rsid w:val="00B22B40"/>
    <w:rsid w:val="00B22E31"/>
    <w:rsid w:val="00B246E1"/>
    <w:rsid w:val="00B2550C"/>
    <w:rsid w:val="00B257C7"/>
    <w:rsid w:val="00B2775E"/>
    <w:rsid w:val="00B30036"/>
    <w:rsid w:val="00B30577"/>
    <w:rsid w:val="00B30D05"/>
    <w:rsid w:val="00B31343"/>
    <w:rsid w:val="00B31D76"/>
    <w:rsid w:val="00B32489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584E"/>
    <w:rsid w:val="00B66365"/>
    <w:rsid w:val="00B6688E"/>
    <w:rsid w:val="00B66AF7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1290"/>
    <w:rsid w:val="00BA19CA"/>
    <w:rsid w:val="00BA36D8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BA7"/>
    <w:rsid w:val="00C762FB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6AF0"/>
    <w:rsid w:val="00CC786B"/>
    <w:rsid w:val="00CD0633"/>
    <w:rsid w:val="00CD09F9"/>
    <w:rsid w:val="00CD11B5"/>
    <w:rsid w:val="00CD1629"/>
    <w:rsid w:val="00CD2BAD"/>
    <w:rsid w:val="00CD3504"/>
    <w:rsid w:val="00CD454B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D00701"/>
    <w:rsid w:val="00D00A6D"/>
    <w:rsid w:val="00D00E53"/>
    <w:rsid w:val="00D0354E"/>
    <w:rsid w:val="00D035F2"/>
    <w:rsid w:val="00D03BE6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2045"/>
    <w:rsid w:val="00D42332"/>
    <w:rsid w:val="00D42804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70A2C"/>
    <w:rsid w:val="00D717AD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3A85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72B9"/>
    <w:rsid w:val="00DC08F4"/>
    <w:rsid w:val="00DC0DBD"/>
    <w:rsid w:val="00DC0E41"/>
    <w:rsid w:val="00DC1734"/>
    <w:rsid w:val="00DC1E59"/>
    <w:rsid w:val="00DC22AC"/>
    <w:rsid w:val="00DC251B"/>
    <w:rsid w:val="00DC2AEC"/>
    <w:rsid w:val="00DC5246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5C2E"/>
    <w:rsid w:val="00E27D68"/>
    <w:rsid w:val="00E30DAF"/>
    <w:rsid w:val="00E30F89"/>
    <w:rsid w:val="00E32775"/>
    <w:rsid w:val="00E3277C"/>
    <w:rsid w:val="00E32B9B"/>
    <w:rsid w:val="00E34D20"/>
    <w:rsid w:val="00E35242"/>
    <w:rsid w:val="00E359E2"/>
    <w:rsid w:val="00E35BFC"/>
    <w:rsid w:val="00E37942"/>
    <w:rsid w:val="00E37DE2"/>
    <w:rsid w:val="00E40574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D0644"/>
    <w:rsid w:val="00ED4B72"/>
    <w:rsid w:val="00ED6FB7"/>
    <w:rsid w:val="00ED73EB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4CA9"/>
    <w:rsid w:val="00EF66BC"/>
    <w:rsid w:val="00EF6806"/>
    <w:rsid w:val="00EF6A9E"/>
    <w:rsid w:val="00F00B49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6D7"/>
    <w:rsid w:val="00F139A3"/>
    <w:rsid w:val="00F13F4F"/>
    <w:rsid w:val="00F149BD"/>
    <w:rsid w:val="00F1566E"/>
    <w:rsid w:val="00F17B65"/>
    <w:rsid w:val="00F20255"/>
    <w:rsid w:val="00F20E3A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454"/>
    <w:rsid w:val="00F3415B"/>
    <w:rsid w:val="00F34F60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6740"/>
    <w:rsid w:val="00F56CA3"/>
    <w:rsid w:val="00F5731D"/>
    <w:rsid w:val="00F60638"/>
    <w:rsid w:val="00F60730"/>
    <w:rsid w:val="00F61343"/>
    <w:rsid w:val="00F613E8"/>
    <w:rsid w:val="00F6234C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3A6"/>
    <w:rsid w:val="00FA4BD4"/>
    <w:rsid w:val="00FA4CB2"/>
    <w:rsid w:val="00FA6ED1"/>
    <w:rsid w:val="00FA77E0"/>
    <w:rsid w:val="00FA7BCD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C7A6A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A37F-B083-4E9F-997F-66DFAAF3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12</cp:revision>
  <cp:lastPrinted>2020-12-09T05:12:00Z</cp:lastPrinted>
  <dcterms:created xsi:type="dcterms:W3CDTF">2021-01-24T04:51:00Z</dcterms:created>
  <dcterms:modified xsi:type="dcterms:W3CDTF">2021-01-27T05:16:00Z</dcterms:modified>
</cp:coreProperties>
</file>