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4" w:rsidRDefault="003B0974" w:rsidP="003B097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74" w:rsidRDefault="003B0974" w:rsidP="003B0974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ТЕРРИТОРИАЛЬНАЯ ИЗБИРАТЕЛЬНАЯ КОМИССИЯ</w:t>
      </w:r>
    </w:p>
    <w:p w:rsidR="003B0974" w:rsidRDefault="003B0974" w:rsidP="003B0974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 xml:space="preserve"> ГОРОДА  ДАЛЬНЕГОРСКА</w:t>
      </w:r>
    </w:p>
    <w:p w:rsidR="003B0974" w:rsidRDefault="003B0974" w:rsidP="003B0974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РЕШЕНИЕ</w:t>
      </w:r>
    </w:p>
    <w:p w:rsidR="003B0974" w:rsidRDefault="003B0974" w:rsidP="003B0974">
      <w:pPr>
        <w:pStyle w:val="14-15"/>
        <w:ind w:firstLine="0"/>
        <w:jc w:val="center"/>
        <w:rPr>
          <w:b/>
        </w:rPr>
      </w:pPr>
    </w:p>
    <w:p w:rsidR="003B0974" w:rsidRDefault="003B0974" w:rsidP="003B0974">
      <w:pPr>
        <w:pStyle w:val="14-15"/>
        <w:ind w:firstLine="0"/>
        <w:jc w:val="left"/>
      </w:pPr>
      <w:r>
        <w:t xml:space="preserve">  </w:t>
      </w:r>
      <w:r w:rsidR="00342B9B">
        <w:t xml:space="preserve">17 марта </w:t>
      </w:r>
      <w:r>
        <w:t xml:space="preserve"> 201</w:t>
      </w:r>
      <w:r w:rsidR="009F7993">
        <w:t>6</w:t>
      </w:r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   г. Дальнегорск                           </w:t>
      </w:r>
      <w:r w:rsidR="00342B9B">
        <w:rPr>
          <w:b/>
          <w:sz w:val="26"/>
        </w:rPr>
        <w:t xml:space="preserve">        </w:t>
      </w:r>
      <w:r>
        <w:rPr>
          <w:b/>
          <w:sz w:val="26"/>
        </w:rPr>
        <w:t xml:space="preserve"> </w:t>
      </w:r>
      <w:r>
        <w:t xml:space="preserve">№ </w:t>
      </w:r>
      <w:r w:rsidR="00342B9B">
        <w:t>3/2</w:t>
      </w:r>
    </w:p>
    <w:p w:rsidR="003B0974" w:rsidRDefault="003B0974" w:rsidP="003B0974">
      <w:pPr>
        <w:pStyle w:val="14-15"/>
        <w:ind w:firstLine="0"/>
        <w:jc w:val="center"/>
        <w:rPr>
          <w:b/>
          <w:color w:val="000000"/>
        </w:rPr>
      </w:pP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внесении изменений в решение</w:t>
      </w: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</w:t>
      </w: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города </w:t>
      </w:r>
      <w:r w:rsidR="009F7993">
        <w:rPr>
          <w:b/>
        </w:rPr>
        <w:t>Дальнегорска</w:t>
      </w:r>
      <w:r>
        <w:rPr>
          <w:b/>
        </w:rPr>
        <w:t xml:space="preserve"> от </w:t>
      </w:r>
      <w:r w:rsidR="00BF2171">
        <w:rPr>
          <w:b/>
        </w:rPr>
        <w:t xml:space="preserve">06 марта </w:t>
      </w:r>
      <w:r>
        <w:rPr>
          <w:b/>
        </w:rPr>
        <w:t xml:space="preserve">2014 года № </w:t>
      </w:r>
      <w:r w:rsidR="00BF2171">
        <w:rPr>
          <w:b/>
        </w:rPr>
        <w:t>171</w:t>
      </w:r>
      <w:r>
        <w:rPr>
          <w:b/>
        </w:rPr>
        <w:t>/3</w:t>
      </w:r>
      <w:r w:rsidR="00BF2171">
        <w:rPr>
          <w:b/>
        </w:rPr>
        <w:t>2</w:t>
      </w:r>
    </w:p>
    <w:p w:rsidR="00BF2171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«Об утверждении регламента</w:t>
      </w:r>
      <w:r w:rsidR="00BF2171">
        <w:rPr>
          <w:b/>
        </w:rPr>
        <w:t xml:space="preserve"> </w:t>
      </w:r>
      <w:r w:rsidRPr="00E10A12">
        <w:rPr>
          <w:b/>
        </w:rPr>
        <w:t xml:space="preserve">территориальной </w:t>
      </w: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  <w:r w:rsidRPr="00E10A12">
        <w:rPr>
          <w:b/>
        </w:rPr>
        <w:t>избирательной комис</w:t>
      </w:r>
      <w:r>
        <w:rPr>
          <w:b/>
        </w:rPr>
        <w:t>сии</w:t>
      </w:r>
      <w:r w:rsidR="00BF2171">
        <w:rPr>
          <w:b/>
        </w:rPr>
        <w:t xml:space="preserve"> </w:t>
      </w:r>
      <w:r w:rsidRPr="00E10A12">
        <w:rPr>
          <w:b/>
        </w:rPr>
        <w:t xml:space="preserve">города </w:t>
      </w:r>
      <w:r w:rsidR="00BF2171">
        <w:rPr>
          <w:b/>
        </w:rPr>
        <w:t>Дальнегорска</w:t>
      </w:r>
      <w:r>
        <w:rPr>
          <w:b/>
        </w:rPr>
        <w:t>»</w:t>
      </w: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</w:p>
    <w:p w:rsidR="009C47AE" w:rsidRDefault="009C47AE" w:rsidP="009C47AE">
      <w:pPr>
        <w:pStyle w:val="14-15"/>
        <w:spacing w:line="240" w:lineRule="auto"/>
        <w:ind w:firstLine="0"/>
        <w:jc w:val="center"/>
        <w:rPr>
          <w:b/>
        </w:rPr>
      </w:pPr>
    </w:p>
    <w:p w:rsidR="009C47AE" w:rsidRDefault="009C47AE" w:rsidP="009C47AE">
      <w:pPr>
        <w:pStyle w:val="14-15"/>
        <w:ind w:firstLine="709"/>
      </w:pPr>
      <w:r w:rsidRPr="00CD1BCB">
        <w:t>В соответствии со статьей 5 Федерального закона от 28</w:t>
      </w:r>
      <w:r>
        <w:t xml:space="preserve"> ноября </w:t>
      </w:r>
      <w:r w:rsidRPr="00CD1BCB">
        <w:t xml:space="preserve">2015 </w:t>
      </w:r>
      <w:r>
        <w:t xml:space="preserve">года </w:t>
      </w:r>
      <w:r w:rsidRPr="00CD1BCB">
        <w:t>№ 354-ФЗ «О внесении изменений в отдельные законодательные акты Российской Федерации в целях совершенствования мер по противодействию коррупции» и статьей 1 Закона Приморского края от 22</w:t>
      </w:r>
      <w:r>
        <w:t xml:space="preserve"> декабря </w:t>
      </w:r>
      <w:r w:rsidRPr="00CD1BCB">
        <w:t xml:space="preserve">2015 </w:t>
      </w:r>
      <w:r>
        <w:t>года</w:t>
      </w:r>
      <w:r>
        <w:br/>
      </w:r>
      <w:r w:rsidRPr="00CD1BCB">
        <w:t>№ 745-КЗ «О внесении изменений в Закон Приморского края «О государственных должностях Приморского края»</w:t>
      </w:r>
      <w:r>
        <w:t xml:space="preserve">, территориальная избирательная комиссия города </w:t>
      </w:r>
      <w:r w:rsidR="00BF2171">
        <w:t>Дальнегорска</w:t>
      </w:r>
    </w:p>
    <w:p w:rsidR="00342B9B" w:rsidRDefault="00342B9B" w:rsidP="009C47AE">
      <w:pPr>
        <w:pStyle w:val="14-15"/>
        <w:ind w:firstLine="0"/>
      </w:pPr>
    </w:p>
    <w:p w:rsidR="009C47AE" w:rsidRPr="00F10652" w:rsidRDefault="009C47AE" w:rsidP="009C47AE">
      <w:pPr>
        <w:pStyle w:val="14-15"/>
        <w:ind w:firstLine="0"/>
      </w:pPr>
      <w:r>
        <w:t>РЕШИЛА:</w:t>
      </w:r>
    </w:p>
    <w:p w:rsidR="009C47AE" w:rsidRDefault="009C47AE" w:rsidP="009C47AE">
      <w:pPr>
        <w:pStyle w:val="14-15"/>
        <w:numPr>
          <w:ilvl w:val="0"/>
          <w:numId w:val="1"/>
        </w:numPr>
        <w:ind w:left="0" w:firstLine="709"/>
      </w:pPr>
      <w:r w:rsidRPr="007E19A4">
        <w:t xml:space="preserve">Внести в регламент </w:t>
      </w:r>
      <w:r w:rsidRPr="0082766D">
        <w:t xml:space="preserve">территориальной избирательной комиссии города </w:t>
      </w:r>
      <w:r w:rsidR="00BF2171">
        <w:t>Дальнегорска</w:t>
      </w:r>
      <w:r w:rsidRPr="007E19A4">
        <w:t xml:space="preserve">, утвержденный решением </w:t>
      </w:r>
      <w:r w:rsidRPr="0082766D">
        <w:t xml:space="preserve">территориальной избирательной комиссии города </w:t>
      </w:r>
      <w:r w:rsidR="00BF2171">
        <w:t xml:space="preserve">Дальнегорска 06 марта </w:t>
      </w:r>
      <w:r w:rsidRPr="0082766D">
        <w:t xml:space="preserve"> 2014 года № </w:t>
      </w:r>
      <w:r w:rsidR="00BF2171">
        <w:t>171</w:t>
      </w:r>
      <w:r w:rsidRPr="0082766D">
        <w:t>/3</w:t>
      </w:r>
      <w:r w:rsidR="00BF2171">
        <w:t>2</w:t>
      </w:r>
      <w:r w:rsidRPr="007E19A4">
        <w:t xml:space="preserve"> «Об утверждении </w:t>
      </w:r>
      <w:r>
        <w:t xml:space="preserve">регламента </w:t>
      </w:r>
      <w:r w:rsidRPr="00BE68D7">
        <w:t xml:space="preserve">территориальной избирательной комиссии города </w:t>
      </w:r>
      <w:r w:rsidR="00BF2171">
        <w:t>Дальнегорска</w:t>
      </w:r>
      <w:r w:rsidRPr="007E19A4">
        <w:t>», следующие изменения</w:t>
      </w:r>
      <w:r>
        <w:t>:</w:t>
      </w:r>
    </w:p>
    <w:p w:rsidR="009C47AE" w:rsidRPr="00490B29" w:rsidRDefault="009C47AE" w:rsidP="009C47AE">
      <w:pPr>
        <w:pStyle w:val="14-15"/>
      </w:pPr>
      <w:r w:rsidRPr="00490B29">
        <w:t xml:space="preserve">Статью </w:t>
      </w:r>
      <w:r>
        <w:t>8</w:t>
      </w:r>
      <w:r w:rsidRPr="00490B29">
        <w:t xml:space="preserve"> Раздела </w:t>
      </w:r>
      <w:r>
        <w:rPr>
          <w:lang w:val="en-US"/>
        </w:rPr>
        <w:t>II</w:t>
      </w:r>
      <w:r w:rsidRPr="00490B29">
        <w:t xml:space="preserve"> «</w:t>
      </w:r>
      <w:r w:rsidRPr="000B1A8C">
        <w:rPr>
          <w:bCs/>
        </w:rPr>
        <w:t>Председатель, заместитель председателя</w:t>
      </w:r>
      <w:r>
        <w:rPr>
          <w:bCs/>
        </w:rPr>
        <w:t xml:space="preserve"> </w:t>
      </w:r>
      <w:r w:rsidRPr="000B1A8C">
        <w:rPr>
          <w:bCs/>
        </w:rPr>
        <w:t>и секретарь Комиссии</w:t>
      </w:r>
      <w:r w:rsidRPr="00490B29">
        <w:t>» изложить в следующей редакции:</w:t>
      </w:r>
    </w:p>
    <w:p w:rsidR="009C47AE" w:rsidRPr="00662214" w:rsidRDefault="009C47AE" w:rsidP="00BF2171">
      <w:pPr>
        <w:pStyle w:val="14-15"/>
      </w:pPr>
      <w:r>
        <w:t>«</w:t>
      </w:r>
      <w:r w:rsidRPr="00662214">
        <w:t>Статья 8. Председатель Комис</w:t>
      </w:r>
      <w:r>
        <w:t>сии назначается и освобождается</w:t>
      </w:r>
      <w:r>
        <w:br/>
      </w:r>
      <w:r w:rsidRPr="00662214">
        <w:t>от должности решением Избирательной комиссии Приморского края, заместитель председателя и секретарь Комиссии избираются на ее первом заседании из числа членов Комиссии с правом решаю</w:t>
      </w:r>
      <w:r>
        <w:t xml:space="preserve">щего голоса тайным </w:t>
      </w:r>
      <w:r>
        <w:lastRenderedPageBreak/>
        <w:t xml:space="preserve">голосованием </w:t>
      </w:r>
      <w:r w:rsidRPr="00662214">
        <w:t>с использованием бюлл</w:t>
      </w:r>
      <w:r>
        <w:t>етеней для голосования. Решение</w:t>
      </w:r>
      <w:r>
        <w:br/>
      </w:r>
      <w:r w:rsidRPr="00662214">
        <w:t>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</w:t>
      </w:r>
      <w:r>
        <w:t>сти.</w:t>
      </w:r>
    </w:p>
    <w:p w:rsidR="009C47AE" w:rsidRPr="00662214" w:rsidRDefault="009C47AE" w:rsidP="00BF2171">
      <w:pPr>
        <w:pStyle w:val="14-15"/>
      </w:pPr>
      <w:r w:rsidRPr="00662214">
        <w:t>Председатель Комиссии замещает государственную должность Приморского края на постоянной (штатной) основе.</w:t>
      </w:r>
    </w:p>
    <w:p w:rsidR="009C47AE" w:rsidRDefault="009C47AE" w:rsidP="00BF2171">
      <w:pPr>
        <w:pStyle w:val="14-15"/>
      </w:pPr>
      <w:r w:rsidRPr="00662214">
        <w:t>Председатель Комиссии</w:t>
      </w:r>
      <w:r>
        <w:t xml:space="preserve"> не вправе:</w:t>
      </w:r>
    </w:p>
    <w:p w:rsidR="009C47AE" w:rsidRPr="00FF7338" w:rsidRDefault="009C47AE" w:rsidP="00BF2171">
      <w:pPr>
        <w:pStyle w:val="14-15"/>
      </w:pPr>
      <w:bookmarkStart w:id="0" w:name="sub_121031"/>
      <w:r w:rsidRPr="00FF7338">
        <w:t>1) замещать другие должности в</w:t>
      </w:r>
      <w:r>
        <w:t xml:space="preserve"> органах государственной власти</w:t>
      </w:r>
      <w:r>
        <w:br/>
      </w:r>
      <w:r w:rsidRPr="00FF7338">
        <w:t>и органах местного самоуправления;</w:t>
      </w:r>
    </w:p>
    <w:bookmarkEnd w:id="0"/>
    <w:p w:rsidR="009C47AE" w:rsidRPr="00FF7338" w:rsidRDefault="009C47AE" w:rsidP="00BF2171">
      <w:pPr>
        <w:pStyle w:val="14-15"/>
      </w:pPr>
      <w:r w:rsidRPr="00FF7338">
        <w:t xml:space="preserve">2) 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Приморского края, </w:t>
      </w:r>
      <w:r>
        <w:t>председателю</w:t>
      </w:r>
      <w:r w:rsidRPr="00FF7338">
        <w:t xml:space="preserve"> Комиссии не поручено участвовать в управлении таким хозяйствующим субъектом;</w:t>
      </w:r>
    </w:p>
    <w:p w:rsidR="009C47AE" w:rsidRPr="00FF7338" w:rsidRDefault="009C47AE" w:rsidP="00BF2171">
      <w:pPr>
        <w:pStyle w:val="14-15"/>
      </w:pPr>
      <w:bookmarkStart w:id="1" w:name="sub_121033"/>
      <w:r w:rsidRPr="00FF7338"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9C47AE" w:rsidRPr="00FF7338" w:rsidRDefault="009C47AE" w:rsidP="00BF2171">
      <w:pPr>
        <w:pStyle w:val="14-15"/>
      </w:pPr>
      <w:bookmarkStart w:id="2" w:name="sub_121034"/>
      <w:bookmarkEnd w:id="1"/>
      <w:r w:rsidRPr="00FF7338"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9C47AE" w:rsidRPr="00FF7338" w:rsidRDefault="009C47AE" w:rsidP="00BF2171">
      <w:pPr>
        <w:pStyle w:val="14-15"/>
      </w:pPr>
      <w:bookmarkStart w:id="3" w:name="sub_121035"/>
      <w:bookmarkEnd w:id="2"/>
      <w:r w:rsidRPr="00FF7338">
        <w:lastRenderedPageBreak/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C47AE" w:rsidRPr="00FF7338" w:rsidRDefault="009C47AE" w:rsidP="00BF2171">
      <w:pPr>
        <w:pStyle w:val="14-15"/>
      </w:pPr>
      <w:bookmarkStart w:id="4" w:name="sub_121036"/>
      <w:bookmarkEnd w:id="3"/>
      <w:r w:rsidRPr="00FF7338">
        <w:t>6) получать гонорары за публикации и выступления в качестве лица, замещающего государственную должность Приморского края;</w:t>
      </w:r>
    </w:p>
    <w:p w:rsidR="009C47AE" w:rsidRPr="00FF7338" w:rsidRDefault="009C47AE" w:rsidP="00BF2171">
      <w:pPr>
        <w:pStyle w:val="14-15"/>
      </w:pPr>
      <w:bookmarkStart w:id="5" w:name="sub_121037"/>
      <w:bookmarkEnd w:id="4"/>
      <w:r w:rsidRPr="00FF7338"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</w:t>
      </w:r>
      <w:r>
        <w:t>сходов) и подарки от физических</w:t>
      </w:r>
      <w:r w:rsidR="00BF2171">
        <w:t xml:space="preserve"> </w:t>
      </w:r>
      <w:r w:rsidRPr="00FF7338">
        <w:t xml:space="preserve">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Приморского края и передаются по акту в </w:t>
      </w:r>
      <w:r>
        <w:t xml:space="preserve">территориальную избирательную комиссию города </w:t>
      </w:r>
      <w:r w:rsidR="00BF2171">
        <w:t>Дальнегорска</w:t>
      </w:r>
      <w:r w:rsidRPr="00FF7338">
        <w:t xml:space="preserve">. </w:t>
      </w:r>
      <w:r>
        <w:t>Председатель</w:t>
      </w:r>
      <w:r w:rsidRPr="00FF7338">
        <w:t xml:space="preserve"> Комиссии, сдавший</w:t>
      </w:r>
      <w:r>
        <w:t xml:space="preserve"> подарок, полученный им в связи</w:t>
      </w:r>
      <w:r w:rsidR="00BF2171">
        <w:t xml:space="preserve"> </w:t>
      </w:r>
      <w:r w:rsidRPr="00FF7338">
        <w:t>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C47AE" w:rsidRPr="00FF7338" w:rsidRDefault="009C47AE" w:rsidP="00BF2171">
      <w:pPr>
        <w:pStyle w:val="14-15"/>
      </w:pPr>
      <w:bookmarkStart w:id="6" w:name="sub_121038"/>
      <w:bookmarkEnd w:id="5"/>
      <w:r w:rsidRPr="00FF7338"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C47AE" w:rsidRPr="00FF7338" w:rsidRDefault="009C47AE" w:rsidP="00BF2171">
      <w:pPr>
        <w:pStyle w:val="14-15"/>
      </w:pPr>
      <w:bookmarkStart w:id="7" w:name="sub_121039"/>
      <w:bookmarkEnd w:id="6"/>
      <w:r w:rsidRPr="00FF7338"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</w:t>
      </w:r>
      <w:r>
        <w:t>, осуществляемых в соответствии</w:t>
      </w:r>
      <w:r>
        <w:br/>
      </w:r>
      <w:r w:rsidRPr="00FF7338">
        <w:t>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</w:t>
      </w:r>
      <w:r>
        <w:t>рации или муниципальных органов</w:t>
      </w:r>
      <w:r>
        <w:br/>
      </w:r>
      <w:r w:rsidRPr="00FF7338">
        <w:t>с государственными или муниципальными органами иностранных государств, международными или иностранными организациями;</w:t>
      </w:r>
    </w:p>
    <w:p w:rsidR="009C47AE" w:rsidRPr="00FF7338" w:rsidRDefault="009C47AE" w:rsidP="00BF2171">
      <w:pPr>
        <w:pStyle w:val="14-15"/>
      </w:pPr>
      <w:bookmarkStart w:id="8" w:name="sub_1210310"/>
      <w:bookmarkEnd w:id="7"/>
      <w:r w:rsidRPr="00FF7338">
        <w:lastRenderedPageBreak/>
        <w:t>10)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9C47AE" w:rsidRPr="00FF7338" w:rsidRDefault="009C47AE" w:rsidP="00BF2171">
      <w:pPr>
        <w:pStyle w:val="14-15"/>
      </w:pPr>
      <w:bookmarkStart w:id="9" w:name="sub_1210311"/>
      <w:bookmarkEnd w:id="8"/>
      <w:r w:rsidRPr="00FF7338">
        <w:t xml:space="preserve"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</w:t>
      </w:r>
      <w:r>
        <w:t>доступа, ставшие ему известными</w:t>
      </w:r>
      <w:r w:rsidR="00BF2171">
        <w:t xml:space="preserve"> </w:t>
      </w:r>
      <w:r w:rsidRPr="00FF7338">
        <w:t>в связи с выполнением служебных обязанностей.</w:t>
      </w:r>
    </w:p>
    <w:bookmarkEnd w:id="9"/>
    <w:p w:rsidR="009C47AE" w:rsidRPr="00FF7338" w:rsidRDefault="009C47AE" w:rsidP="00BF2171">
      <w:pPr>
        <w:pStyle w:val="14-15"/>
      </w:pPr>
      <w:r>
        <w:t>Председатель</w:t>
      </w:r>
      <w:r w:rsidRPr="00FF7338">
        <w:t xml:space="preserve"> Комиссии обязан ежегодно не позднее 30 апреля года, следующего за отчетным, предста</w:t>
      </w:r>
      <w:r>
        <w:t>влять сведения о своих доходах,</w:t>
      </w:r>
      <w:r>
        <w:br/>
      </w:r>
      <w:r w:rsidRPr="00FF7338">
        <w:t>об имуществе и обязательствах имущественн</w:t>
      </w:r>
      <w:r>
        <w:t>ого характера, а также сведения</w:t>
      </w:r>
      <w:r>
        <w:br/>
      </w:r>
      <w:r w:rsidRPr="00FF7338">
        <w:t>о доходах, об имуществе и обязательствах имущественного характера своих супруги (супруга) и несовершеннолетних детей.</w:t>
      </w:r>
    </w:p>
    <w:p w:rsidR="009C47AE" w:rsidRPr="00FF7338" w:rsidRDefault="009C47AE" w:rsidP="00BF2171">
      <w:pPr>
        <w:pStyle w:val="14-15"/>
      </w:pPr>
      <w:r w:rsidRPr="003E654D">
        <w:t>Председатель</w:t>
      </w:r>
      <w:r w:rsidRPr="00FF7338">
        <w:t xml:space="preserve"> Комиссии обязан ежегодно не позднее 30 апреля года, следующего за отчетным, представлять све</w:t>
      </w:r>
      <w:r>
        <w:t>дения о своих расходах, а также</w:t>
      </w:r>
      <w:r>
        <w:br/>
      </w:r>
      <w:r w:rsidRPr="00FF7338">
        <w:t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C47AE" w:rsidRPr="00FF7338" w:rsidRDefault="009C47AE" w:rsidP="00BF2171">
      <w:pPr>
        <w:pStyle w:val="14-15"/>
      </w:pPr>
      <w:r w:rsidRPr="00870E83">
        <w:t>Председатель</w:t>
      </w:r>
      <w:r w:rsidRPr="00FF7338">
        <w:t xml:space="preserve"> Комиссии обязан сообщать о возникновении личной заинтересованности при исполнении должностных обязанностей, которая </w:t>
      </w:r>
      <w:r w:rsidRPr="00FF7338">
        <w:lastRenderedPageBreak/>
        <w:t>приводит или может привести к конфликту интересов, а также принимать меры по предотвращению или урегулир</w:t>
      </w:r>
      <w:r>
        <w:t>ованию такого конфликта.</w:t>
      </w:r>
    </w:p>
    <w:p w:rsidR="009C47AE" w:rsidRPr="00FF7338" w:rsidRDefault="009C47AE" w:rsidP="00BF2171">
      <w:pPr>
        <w:pStyle w:val="14-15"/>
      </w:pPr>
      <w:bookmarkStart w:id="10" w:name="sub_624"/>
      <w:r w:rsidRPr="00FF7338">
        <w:t xml:space="preserve">В случае возникновения у </w:t>
      </w:r>
      <w:r>
        <w:t>п</w:t>
      </w:r>
      <w:r w:rsidRPr="00870E83">
        <w:t>редседател</w:t>
      </w:r>
      <w:r>
        <w:t>я</w:t>
      </w:r>
      <w:r w:rsidRPr="00FF7338">
        <w:t xml:space="preserve"> Комиссии личной заинтересованности, которая приводит или может привести к конфликту интересов, </w:t>
      </w:r>
      <w:r w:rsidRPr="00D62C78">
        <w:t xml:space="preserve">председатель </w:t>
      </w:r>
      <w:r w:rsidRPr="00FF7338">
        <w:t xml:space="preserve">Комиссии обязан незамедлительно уведомить об этом </w:t>
      </w:r>
      <w:r>
        <w:t>территориальную и</w:t>
      </w:r>
      <w:r w:rsidRPr="00FF7338">
        <w:t xml:space="preserve">збирательную комиссию </w:t>
      </w:r>
      <w:r>
        <w:t xml:space="preserve">города </w:t>
      </w:r>
      <w:r w:rsidR="00BF2171">
        <w:t>Дальнегорска</w:t>
      </w:r>
      <w:r>
        <w:br/>
      </w:r>
      <w:r w:rsidRPr="00FF7338">
        <w:t xml:space="preserve">в письменной форме. </w:t>
      </w:r>
      <w:r>
        <w:t>Территориальная и</w:t>
      </w:r>
      <w:r w:rsidRPr="00FF7338">
        <w:t xml:space="preserve">збирательная комиссия </w:t>
      </w:r>
      <w:r>
        <w:t xml:space="preserve">города </w:t>
      </w:r>
      <w:r w:rsidR="00BF2171">
        <w:t>Дальнегорска</w:t>
      </w:r>
      <w:r w:rsidRPr="00FF7338">
        <w:t xml:space="preserve"> направляет данное уведомление в комиссию по координации работы по противодействию коррупции в Приморском крае для установления наличия или отсутствия признаков возникновения или возможности возникновения конфликта интересов при исполнении должностных обязанностей </w:t>
      </w:r>
      <w:r>
        <w:t>председателя</w:t>
      </w:r>
      <w:r w:rsidRPr="00FF7338">
        <w:t xml:space="preserve"> Комиссии.</w:t>
      </w:r>
    </w:p>
    <w:bookmarkEnd w:id="10"/>
    <w:p w:rsidR="009C47AE" w:rsidRPr="00FF7338" w:rsidRDefault="009C47AE" w:rsidP="00BF2171">
      <w:pPr>
        <w:pStyle w:val="14-15"/>
      </w:pPr>
      <w:r w:rsidRPr="00FF7338">
        <w:t xml:space="preserve">Если владение </w:t>
      </w:r>
      <w:r>
        <w:t>председателем</w:t>
      </w:r>
      <w:r w:rsidRPr="00FF7338">
        <w:t xml:space="preserve"> Комиссии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9C47AE" w:rsidRDefault="009C47AE" w:rsidP="00BF2171">
      <w:pPr>
        <w:pStyle w:val="14-15"/>
      </w:pPr>
      <w:r>
        <w:t>Председателю</w:t>
      </w:r>
      <w:r w:rsidRPr="00FF7338">
        <w:t xml:space="preserve"> Комиссии</w:t>
      </w:r>
      <w:r>
        <w:t>, а также супругу (супруге)</w:t>
      </w:r>
      <w:r>
        <w:br/>
      </w:r>
      <w:r w:rsidRPr="00FF7338">
        <w:t xml:space="preserve">и несовершеннолетним детям </w:t>
      </w:r>
      <w:r>
        <w:t>председателя</w:t>
      </w:r>
      <w:r w:rsidRPr="00FF7338">
        <w:t xml:space="preserve"> Комиссии </w:t>
      </w:r>
      <w:r>
        <w:t>запрещается открывать</w:t>
      </w:r>
      <w:r>
        <w:br/>
      </w:r>
      <w:r w:rsidRPr="00FF7338">
        <w:t>и иметь счета (вклады), хранить наличн</w:t>
      </w:r>
      <w:r>
        <w:t>ые денежные средства и ценности</w:t>
      </w:r>
      <w:r>
        <w:br/>
      </w:r>
      <w:r w:rsidRPr="00FF7338"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9C47AE" w:rsidRDefault="009C47AE" w:rsidP="00BF2171">
      <w:pPr>
        <w:pStyle w:val="14-15"/>
      </w:pPr>
    </w:p>
    <w:p w:rsidR="00342B9B" w:rsidRPr="00FF7338" w:rsidRDefault="00342B9B" w:rsidP="00BF2171">
      <w:pPr>
        <w:pStyle w:val="14-15"/>
      </w:pPr>
    </w:p>
    <w:p w:rsidR="009F7993" w:rsidRPr="00F10652" w:rsidRDefault="009F7993" w:rsidP="00BF2171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С.Н.Зарецкая</w:t>
      </w:r>
    </w:p>
    <w:p w:rsidR="006B348B" w:rsidRDefault="006B348B" w:rsidP="00BF2171">
      <w:pPr>
        <w:pStyle w:val="14-15"/>
        <w:ind w:firstLine="0"/>
      </w:pPr>
    </w:p>
    <w:p w:rsidR="009F7993" w:rsidRDefault="009F7993" w:rsidP="00BF2171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О.Д. Деремешко</w:t>
      </w:r>
    </w:p>
    <w:p w:rsidR="009F7993" w:rsidRDefault="009F7993" w:rsidP="00BF2171">
      <w:pPr>
        <w:pStyle w:val="14-15"/>
        <w:ind w:firstLine="0"/>
      </w:pPr>
    </w:p>
    <w:p w:rsidR="00AB4801" w:rsidRDefault="00AB4801" w:rsidP="00BF2171">
      <w:pPr>
        <w:jc w:val="both"/>
      </w:pPr>
    </w:p>
    <w:sectPr w:rsidR="00AB4801" w:rsidSect="00342B9B">
      <w:headerReference w:type="default" r:id="rId8"/>
      <w:pgSz w:w="11906" w:h="16838" w:code="9"/>
      <w:pgMar w:top="284" w:right="851" w:bottom="709" w:left="1701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C5" w:rsidRDefault="007938C5" w:rsidP="00E417D9">
      <w:pPr>
        <w:spacing w:after="0" w:line="240" w:lineRule="auto"/>
      </w:pPr>
      <w:r>
        <w:separator/>
      </w:r>
    </w:p>
  </w:endnote>
  <w:endnote w:type="continuationSeparator" w:id="1">
    <w:p w:rsidR="007938C5" w:rsidRDefault="007938C5" w:rsidP="00E4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C5" w:rsidRDefault="007938C5" w:rsidP="00E417D9">
      <w:pPr>
        <w:spacing w:after="0" w:line="240" w:lineRule="auto"/>
      </w:pPr>
      <w:r>
        <w:separator/>
      </w:r>
    </w:p>
  </w:footnote>
  <w:footnote w:type="continuationSeparator" w:id="1">
    <w:p w:rsidR="007938C5" w:rsidRDefault="007938C5" w:rsidP="00E4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797"/>
      <w:docPartObj>
        <w:docPartGallery w:val="Page Numbers (Top of Page)"/>
        <w:docPartUnique/>
      </w:docPartObj>
    </w:sdtPr>
    <w:sdtContent>
      <w:p w:rsidR="00E417D9" w:rsidRDefault="00AD67AD">
        <w:pPr>
          <w:pStyle w:val="a5"/>
          <w:jc w:val="center"/>
        </w:pPr>
        <w:fldSimple w:instr=" PAGE   \* MERGEFORMAT ">
          <w:r w:rsidR="00342B9B">
            <w:rPr>
              <w:noProof/>
            </w:rPr>
            <w:t>5</w:t>
          </w:r>
        </w:fldSimple>
      </w:p>
    </w:sdtContent>
  </w:sdt>
  <w:p w:rsidR="00E417D9" w:rsidRDefault="00E417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7AE"/>
    <w:rsid w:val="00145F7E"/>
    <w:rsid w:val="00342B9B"/>
    <w:rsid w:val="00350816"/>
    <w:rsid w:val="003B0974"/>
    <w:rsid w:val="003C46C0"/>
    <w:rsid w:val="003C5997"/>
    <w:rsid w:val="006B348B"/>
    <w:rsid w:val="007938C5"/>
    <w:rsid w:val="009C47AE"/>
    <w:rsid w:val="009F7993"/>
    <w:rsid w:val="00A67C69"/>
    <w:rsid w:val="00AB4801"/>
    <w:rsid w:val="00AD67AD"/>
    <w:rsid w:val="00BF2171"/>
    <w:rsid w:val="00E25E26"/>
    <w:rsid w:val="00E417D9"/>
    <w:rsid w:val="00F555CE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7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C47A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3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97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E4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7D9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4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417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2016-03-18T11:59:00Z</cp:lastPrinted>
  <dcterms:created xsi:type="dcterms:W3CDTF">2016-02-19T06:48:00Z</dcterms:created>
  <dcterms:modified xsi:type="dcterms:W3CDTF">2016-03-18T12:05:00Z</dcterms:modified>
</cp:coreProperties>
</file>