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 xml:space="preserve">690990, Владивосток, ул. </w:t>
            </w:r>
            <w:proofErr w:type="spellStart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Светланская</w:t>
            </w:r>
            <w:proofErr w:type="spellEnd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, 71</w:t>
            </w:r>
          </w:p>
          <w:p w14:paraId="4434619F" w14:textId="77777777" w:rsidR="007269FA" w:rsidRDefault="000C1971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proofErr w:type="spellEnd"/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77390890" w:rsidR="007269FA" w:rsidRPr="00616693" w:rsidRDefault="00E26877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  <w:r>
        <w:t xml:space="preserve"> </w:t>
      </w:r>
    </w:p>
    <w:p w14:paraId="7025C529" w14:textId="77777777" w:rsidR="007269FA" w:rsidRDefault="007269FA">
      <w:pPr>
        <w:spacing w:after="0" w:line="240" w:lineRule="auto"/>
        <w:ind w:firstLine="4536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49F21B4E" w14:textId="6791BEF9" w:rsidR="003C62A4" w:rsidRDefault="009A2316" w:rsidP="00A509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Глобальная нехватка</w:t>
      </w:r>
      <w:r w:rsidR="001652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367F9">
        <w:rPr>
          <w:rFonts w:ascii="Arial" w:eastAsia="Times New Roman" w:hAnsi="Arial" w:cs="Arial"/>
          <w:b/>
          <w:bCs/>
          <w:sz w:val="24"/>
          <w:szCs w:val="24"/>
        </w:rPr>
        <w:t xml:space="preserve">электронных </w:t>
      </w:r>
      <w:r w:rsidR="0016528C">
        <w:rPr>
          <w:rFonts w:ascii="Arial" w:eastAsia="Times New Roman" w:hAnsi="Arial" w:cs="Arial"/>
          <w:b/>
          <w:bCs/>
          <w:sz w:val="24"/>
          <w:szCs w:val="24"/>
        </w:rPr>
        <w:t>комп</w:t>
      </w:r>
      <w:r>
        <w:rPr>
          <w:rFonts w:ascii="Arial" w:eastAsia="Times New Roman" w:hAnsi="Arial" w:cs="Arial"/>
          <w:b/>
          <w:bCs/>
          <w:sz w:val="24"/>
          <w:szCs w:val="24"/>
        </w:rPr>
        <w:t>онентов</w:t>
      </w:r>
      <w:r w:rsidR="001652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3262A">
        <w:rPr>
          <w:rFonts w:ascii="Arial" w:eastAsia="Times New Roman" w:hAnsi="Arial" w:cs="Arial"/>
          <w:b/>
          <w:bCs/>
          <w:sz w:val="24"/>
          <w:szCs w:val="24"/>
        </w:rPr>
        <w:t>повлиял</w:t>
      </w:r>
      <w:r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A3262A">
        <w:rPr>
          <w:rFonts w:ascii="Arial" w:eastAsia="Times New Roman" w:hAnsi="Arial" w:cs="Arial"/>
          <w:b/>
          <w:bCs/>
          <w:sz w:val="24"/>
          <w:szCs w:val="24"/>
        </w:rPr>
        <w:t xml:space="preserve"> на рост инфляции</w:t>
      </w:r>
      <w:r w:rsidR="00AB7432">
        <w:rPr>
          <w:rFonts w:ascii="Arial" w:eastAsia="Times New Roman" w:hAnsi="Arial" w:cs="Arial"/>
          <w:b/>
          <w:bCs/>
          <w:sz w:val="24"/>
          <w:szCs w:val="24"/>
        </w:rPr>
        <w:t xml:space="preserve"> в Приморье</w:t>
      </w:r>
    </w:p>
    <w:p w14:paraId="0E1899AC" w14:textId="60CC218A" w:rsidR="007078A2" w:rsidRDefault="007078A2" w:rsidP="00A509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CECA93F" w14:textId="66525D07" w:rsidR="00AB7432" w:rsidRDefault="00AB7432" w:rsidP="00AB7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432">
        <w:rPr>
          <w:rFonts w:ascii="Arial" w:hAnsi="Arial" w:cs="Arial"/>
          <w:sz w:val="24"/>
          <w:szCs w:val="24"/>
        </w:rPr>
        <w:t xml:space="preserve">Годовой прирост цен на непродовольственные товары </w:t>
      </w:r>
      <w:r w:rsidR="00F550E7">
        <w:rPr>
          <w:rFonts w:ascii="Arial" w:hAnsi="Arial" w:cs="Arial"/>
          <w:sz w:val="24"/>
          <w:szCs w:val="24"/>
        </w:rPr>
        <w:t xml:space="preserve">в Приморском крае </w:t>
      </w:r>
      <w:r w:rsidRPr="00AB7432">
        <w:rPr>
          <w:rFonts w:ascii="Arial" w:hAnsi="Arial" w:cs="Arial"/>
          <w:sz w:val="24"/>
          <w:szCs w:val="24"/>
        </w:rPr>
        <w:t xml:space="preserve">в сентябре увеличился до 7,38% после 7,23% в августе. </w:t>
      </w:r>
      <w:r>
        <w:rPr>
          <w:rFonts w:ascii="Arial" w:hAnsi="Arial" w:cs="Arial"/>
          <w:sz w:val="24"/>
          <w:szCs w:val="24"/>
        </w:rPr>
        <w:t>О</w:t>
      </w:r>
      <w:r w:rsidR="00F920D5">
        <w:rPr>
          <w:rFonts w:ascii="Arial" w:hAnsi="Arial" w:cs="Arial"/>
          <w:sz w:val="24"/>
          <w:szCs w:val="24"/>
        </w:rPr>
        <w:t>сновн</w:t>
      </w:r>
      <w:r w:rsidR="000944F4">
        <w:rPr>
          <w:rFonts w:ascii="Arial" w:hAnsi="Arial" w:cs="Arial"/>
          <w:sz w:val="24"/>
          <w:szCs w:val="24"/>
        </w:rPr>
        <w:t>ыми</w:t>
      </w:r>
      <w:r>
        <w:rPr>
          <w:rFonts w:ascii="Arial" w:hAnsi="Arial" w:cs="Arial"/>
          <w:sz w:val="24"/>
          <w:szCs w:val="24"/>
        </w:rPr>
        <w:t xml:space="preserve"> причин</w:t>
      </w:r>
      <w:r w:rsidR="000944F4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 xml:space="preserve"> </w:t>
      </w:r>
      <w:r w:rsidR="00F920D5">
        <w:rPr>
          <w:rFonts w:ascii="Arial" w:hAnsi="Arial" w:cs="Arial"/>
          <w:sz w:val="24"/>
          <w:szCs w:val="24"/>
        </w:rPr>
        <w:t>стал</w:t>
      </w:r>
      <w:r w:rsidR="000944F4">
        <w:rPr>
          <w:rFonts w:ascii="Arial" w:hAnsi="Arial" w:cs="Arial"/>
          <w:sz w:val="24"/>
          <w:szCs w:val="24"/>
        </w:rPr>
        <w:t>и</w:t>
      </w:r>
      <w:r w:rsidR="00F920D5">
        <w:rPr>
          <w:rFonts w:ascii="Arial" w:hAnsi="Arial" w:cs="Arial"/>
          <w:sz w:val="24"/>
          <w:szCs w:val="24"/>
        </w:rPr>
        <w:t xml:space="preserve"> </w:t>
      </w:r>
      <w:r w:rsidR="009459A4">
        <w:rPr>
          <w:rFonts w:ascii="Arial" w:hAnsi="Arial" w:cs="Arial"/>
          <w:sz w:val="24"/>
          <w:szCs w:val="24"/>
        </w:rPr>
        <w:t>ограниченно</w:t>
      </w:r>
      <w:r w:rsidR="005702CC">
        <w:rPr>
          <w:rFonts w:ascii="Arial" w:hAnsi="Arial" w:cs="Arial"/>
          <w:sz w:val="24"/>
          <w:szCs w:val="24"/>
        </w:rPr>
        <w:t>е</w:t>
      </w:r>
      <w:r w:rsidR="009459A4">
        <w:rPr>
          <w:rFonts w:ascii="Arial" w:hAnsi="Arial" w:cs="Arial"/>
          <w:sz w:val="24"/>
          <w:szCs w:val="24"/>
        </w:rPr>
        <w:t xml:space="preserve"> предложени</w:t>
      </w:r>
      <w:r w:rsidR="005702CC">
        <w:rPr>
          <w:rFonts w:ascii="Arial" w:hAnsi="Arial" w:cs="Arial"/>
          <w:sz w:val="24"/>
          <w:szCs w:val="24"/>
        </w:rPr>
        <w:t>е</w:t>
      </w:r>
      <w:r w:rsidR="001C5E55">
        <w:rPr>
          <w:rFonts w:ascii="Arial" w:hAnsi="Arial" w:cs="Arial"/>
          <w:sz w:val="24"/>
          <w:szCs w:val="24"/>
        </w:rPr>
        <w:t xml:space="preserve"> </w:t>
      </w:r>
      <w:r w:rsidR="00F550E7">
        <w:rPr>
          <w:rFonts w:ascii="Arial" w:hAnsi="Arial" w:cs="Arial"/>
          <w:sz w:val="24"/>
          <w:szCs w:val="24"/>
        </w:rPr>
        <w:t>автомобил</w:t>
      </w:r>
      <w:r w:rsidR="001C5E55">
        <w:rPr>
          <w:rFonts w:ascii="Arial" w:hAnsi="Arial" w:cs="Arial"/>
          <w:sz w:val="24"/>
          <w:szCs w:val="24"/>
        </w:rPr>
        <w:t>ей</w:t>
      </w:r>
      <w:r w:rsidR="00F851CA">
        <w:rPr>
          <w:rFonts w:ascii="Arial" w:hAnsi="Arial" w:cs="Arial"/>
          <w:sz w:val="24"/>
          <w:szCs w:val="24"/>
        </w:rPr>
        <w:t>, а также</w:t>
      </w:r>
      <w:r w:rsidR="009459A4">
        <w:rPr>
          <w:rFonts w:ascii="Arial" w:hAnsi="Arial" w:cs="Arial"/>
          <w:sz w:val="24"/>
          <w:szCs w:val="24"/>
        </w:rPr>
        <w:t xml:space="preserve"> рост издержек производителей</w:t>
      </w:r>
      <w:r w:rsidR="00F550E7">
        <w:rPr>
          <w:rFonts w:ascii="Arial" w:hAnsi="Arial" w:cs="Arial"/>
          <w:sz w:val="24"/>
          <w:szCs w:val="24"/>
        </w:rPr>
        <w:t xml:space="preserve"> электротовар</w:t>
      </w:r>
      <w:r w:rsidR="001C5E55">
        <w:rPr>
          <w:rFonts w:ascii="Arial" w:hAnsi="Arial" w:cs="Arial"/>
          <w:sz w:val="24"/>
          <w:szCs w:val="24"/>
        </w:rPr>
        <w:t>ов</w:t>
      </w:r>
      <w:r w:rsidR="00F550E7">
        <w:rPr>
          <w:rFonts w:ascii="Arial" w:hAnsi="Arial" w:cs="Arial"/>
          <w:sz w:val="24"/>
          <w:szCs w:val="24"/>
        </w:rPr>
        <w:t xml:space="preserve"> </w:t>
      </w:r>
      <w:r w:rsidR="00F550E7" w:rsidRPr="007367F9">
        <w:rPr>
          <w:rFonts w:ascii="Arial" w:hAnsi="Arial" w:cs="Arial"/>
          <w:sz w:val="24"/>
          <w:szCs w:val="24"/>
        </w:rPr>
        <w:t>и</w:t>
      </w:r>
      <w:r w:rsidR="00F550E7">
        <w:rPr>
          <w:rFonts w:ascii="Arial" w:hAnsi="Arial" w:cs="Arial"/>
          <w:sz w:val="24"/>
          <w:szCs w:val="24"/>
        </w:rPr>
        <w:t xml:space="preserve"> бытов</w:t>
      </w:r>
      <w:r w:rsidR="001C5E55">
        <w:rPr>
          <w:rFonts w:ascii="Arial" w:hAnsi="Arial" w:cs="Arial"/>
          <w:sz w:val="24"/>
          <w:szCs w:val="24"/>
        </w:rPr>
        <w:t>ой</w:t>
      </w:r>
      <w:r w:rsidR="00F550E7">
        <w:rPr>
          <w:rFonts w:ascii="Arial" w:hAnsi="Arial" w:cs="Arial"/>
          <w:sz w:val="24"/>
          <w:szCs w:val="24"/>
        </w:rPr>
        <w:t xml:space="preserve"> техник</w:t>
      </w:r>
      <w:r w:rsidR="001C5E55">
        <w:rPr>
          <w:rFonts w:ascii="Arial" w:hAnsi="Arial" w:cs="Arial"/>
          <w:sz w:val="24"/>
          <w:szCs w:val="24"/>
        </w:rPr>
        <w:t>и</w:t>
      </w:r>
      <w:r w:rsidR="00F550E7">
        <w:rPr>
          <w:rFonts w:ascii="Arial" w:hAnsi="Arial" w:cs="Arial"/>
          <w:sz w:val="24"/>
          <w:szCs w:val="24"/>
        </w:rPr>
        <w:t>.</w:t>
      </w:r>
    </w:p>
    <w:p w14:paraId="713EBF5A" w14:textId="77777777" w:rsidR="00AB7432" w:rsidRPr="00AB7432" w:rsidRDefault="00AB7432" w:rsidP="00AB7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2D6A3B" w14:textId="4C8E9B92" w:rsidR="003C75C7" w:rsidRDefault="00F550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C1FA1">
        <w:rPr>
          <w:rFonts w:ascii="Arial" w:hAnsi="Arial" w:cs="Arial"/>
          <w:sz w:val="24"/>
          <w:szCs w:val="24"/>
        </w:rPr>
        <w:t xml:space="preserve">Спрос на новые автомобили в стране остается высоким. </w:t>
      </w:r>
      <w:r w:rsidR="00F96F76">
        <w:rPr>
          <w:rFonts w:ascii="Arial" w:hAnsi="Arial" w:cs="Arial"/>
          <w:sz w:val="24"/>
          <w:szCs w:val="24"/>
        </w:rPr>
        <w:t>Пока</w:t>
      </w:r>
      <w:r w:rsidR="008C1FA1">
        <w:rPr>
          <w:rFonts w:ascii="Arial" w:hAnsi="Arial" w:cs="Arial"/>
          <w:sz w:val="24"/>
          <w:szCs w:val="24"/>
        </w:rPr>
        <w:t xml:space="preserve"> производители не могут увеличить о</w:t>
      </w:r>
      <w:r w:rsidR="003B0A74">
        <w:rPr>
          <w:rFonts w:ascii="Arial" w:hAnsi="Arial" w:cs="Arial"/>
          <w:sz w:val="24"/>
          <w:szCs w:val="24"/>
        </w:rPr>
        <w:t xml:space="preserve">бъем выпуска </w:t>
      </w:r>
      <w:r w:rsidR="008C1FA1">
        <w:rPr>
          <w:rFonts w:ascii="Arial" w:hAnsi="Arial" w:cs="Arial"/>
          <w:sz w:val="24"/>
          <w:szCs w:val="24"/>
        </w:rPr>
        <w:t>машин</w:t>
      </w:r>
      <w:r w:rsidR="00341B9F">
        <w:rPr>
          <w:rFonts w:ascii="Arial" w:hAnsi="Arial" w:cs="Arial"/>
          <w:sz w:val="24"/>
          <w:szCs w:val="24"/>
        </w:rPr>
        <w:t xml:space="preserve">, в том </w:t>
      </w:r>
      <w:r w:rsidR="008C1FA1" w:rsidRPr="008C1FA1">
        <w:rPr>
          <w:rFonts w:ascii="Arial" w:hAnsi="Arial" w:cs="Arial"/>
          <w:sz w:val="24"/>
          <w:szCs w:val="24"/>
        </w:rPr>
        <w:t>ч</w:t>
      </w:r>
      <w:r w:rsidR="000944F4">
        <w:rPr>
          <w:rFonts w:ascii="Arial" w:hAnsi="Arial" w:cs="Arial"/>
          <w:sz w:val="24"/>
          <w:szCs w:val="24"/>
        </w:rPr>
        <w:t>исле</w:t>
      </w:r>
      <w:r w:rsidR="008C1FA1" w:rsidRPr="008C1FA1">
        <w:rPr>
          <w:rFonts w:ascii="Arial" w:hAnsi="Arial" w:cs="Arial"/>
          <w:sz w:val="24"/>
          <w:szCs w:val="24"/>
        </w:rPr>
        <w:t xml:space="preserve"> </w:t>
      </w:r>
      <w:r w:rsidR="003F36DF">
        <w:rPr>
          <w:rFonts w:ascii="Arial" w:hAnsi="Arial" w:cs="Arial"/>
          <w:sz w:val="24"/>
          <w:szCs w:val="24"/>
        </w:rPr>
        <w:t xml:space="preserve">из-за </w:t>
      </w:r>
      <w:r w:rsidR="008C1FA1" w:rsidRPr="008C1FA1">
        <w:rPr>
          <w:rFonts w:ascii="Arial" w:hAnsi="Arial" w:cs="Arial"/>
          <w:sz w:val="24"/>
          <w:szCs w:val="24"/>
        </w:rPr>
        <w:t>сложност</w:t>
      </w:r>
      <w:r w:rsidR="003F36DF">
        <w:rPr>
          <w:rFonts w:ascii="Arial" w:hAnsi="Arial" w:cs="Arial"/>
          <w:sz w:val="24"/>
          <w:szCs w:val="24"/>
        </w:rPr>
        <w:t>ей</w:t>
      </w:r>
      <w:r w:rsidR="008C1FA1" w:rsidRPr="008C1FA1">
        <w:rPr>
          <w:rFonts w:ascii="Arial" w:hAnsi="Arial" w:cs="Arial"/>
          <w:sz w:val="24"/>
          <w:szCs w:val="24"/>
        </w:rPr>
        <w:t xml:space="preserve"> с поставками отдельных комплектующих.</w:t>
      </w:r>
      <w:r w:rsidR="00BE2F98">
        <w:rPr>
          <w:rFonts w:ascii="Arial" w:hAnsi="Arial" w:cs="Arial"/>
          <w:sz w:val="24"/>
          <w:szCs w:val="24"/>
        </w:rPr>
        <w:t xml:space="preserve"> </w:t>
      </w:r>
      <w:r w:rsidR="001D15C9">
        <w:rPr>
          <w:rFonts w:ascii="Arial" w:hAnsi="Arial" w:cs="Arial"/>
          <w:sz w:val="24"/>
          <w:szCs w:val="24"/>
        </w:rPr>
        <w:t xml:space="preserve">В результате </w:t>
      </w:r>
      <w:r w:rsidR="00AB7432" w:rsidRPr="00AB7432">
        <w:rPr>
          <w:rFonts w:ascii="Arial" w:hAnsi="Arial" w:cs="Arial"/>
          <w:sz w:val="24"/>
          <w:szCs w:val="24"/>
        </w:rPr>
        <w:t>цен</w:t>
      </w:r>
      <w:r w:rsidR="003C75C7">
        <w:rPr>
          <w:rFonts w:ascii="Arial" w:hAnsi="Arial" w:cs="Arial"/>
          <w:sz w:val="24"/>
          <w:szCs w:val="24"/>
        </w:rPr>
        <w:t>ы</w:t>
      </w:r>
      <w:r w:rsidR="00AB7432" w:rsidRPr="00AB7432">
        <w:rPr>
          <w:rFonts w:ascii="Arial" w:hAnsi="Arial" w:cs="Arial"/>
          <w:sz w:val="24"/>
          <w:szCs w:val="24"/>
        </w:rPr>
        <w:t xml:space="preserve"> на </w:t>
      </w:r>
      <w:r w:rsidR="003C75C7">
        <w:rPr>
          <w:rFonts w:ascii="Arial" w:hAnsi="Arial" w:cs="Arial"/>
          <w:sz w:val="24"/>
          <w:szCs w:val="24"/>
        </w:rPr>
        <w:t xml:space="preserve">новые </w:t>
      </w:r>
      <w:r w:rsidR="00AB7432" w:rsidRPr="00AB7432">
        <w:rPr>
          <w:rFonts w:ascii="Arial" w:hAnsi="Arial" w:cs="Arial"/>
          <w:sz w:val="24"/>
          <w:szCs w:val="24"/>
        </w:rPr>
        <w:t>автомобили</w:t>
      </w:r>
      <w:r w:rsidR="003C75C7">
        <w:rPr>
          <w:rFonts w:ascii="Arial" w:hAnsi="Arial" w:cs="Arial"/>
          <w:sz w:val="24"/>
          <w:szCs w:val="24"/>
        </w:rPr>
        <w:t xml:space="preserve"> растут</w:t>
      </w:r>
      <w:r w:rsidR="00AB7432" w:rsidRPr="00AB7432">
        <w:rPr>
          <w:rFonts w:ascii="Arial" w:hAnsi="Arial" w:cs="Arial"/>
          <w:sz w:val="24"/>
          <w:szCs w:val="24"/>
        </w:rPr>
        <w:t xml:space="preserve">. </w:t>
      </w:r>
      <w:r w:rsidR="000649EF">
        <w:rPr>
          <w:rFonts w:ascii="Arial" w:hAnsi="Arial" w:cs="Arial"/>
          <w:sz w:val="24"/>
          <w:szCs w:val="24"/>
        </w:rPr>
        <w:t xml:space="preserve">По этой же причине дорожают автомобильные шины», </w:t>
      </w:r>
      <w:r w:rsidR="000649EF" w:rsidRPr="00187E48">
        <w:rPr>
          <w:rFonts w:ascii="Arial" w:eastAsiaTheme="minorHAnsi" w:hAnsi="Arial" w:cs="Arial"/>
          <w:sz w:val="24"/>
          <w:szCs w:val="24"/>
        </w:rPr>
        <w:t>—</w:t>
      </w:r>
      <w:r w:rsidR="000649EF">
        <w:rPr>
          <w:rFonts w:ascii="Arial" w:eastAsiaTheme="minorHAnsi" w:hAnsi="Arial" w:cs="Arial"/>
          <w:sz w:val="24"/>
          <w:szCs w:val="24"/>
        </w:rPr>
        <w:t xml:space="preserve"> пояснил главный экономист Экономического управления Дальневосточного ГУ Банка России Антон </w:t>
      </w:r>
      <w:proofErr w:type="spellStart"/>
      <w:r w:rsidR="000649EF">
        <w:rPr>
          <w:rFonts w:ascii="Arial" w:eastAsiaTheme="minorHAnsi" w:hAnsi="Arial" w:cs="Arial"/>
          <w:sz w:val="24"/>
          <w:szCs w:val="24"/>
        </w:rPr>
        <w:t>Гулевич</w:t>
      </w:r>
      <w:proofErr w:type="spellEnd"/>
      <w:r w:rsidR="000649EF">
        <w:rPr>
          <w:rFonts w:ascii="Arial" w:eastAsiaTheme="minorHAnsi" w:hAnsi="Arial" w:cs="Arial"/>
          <w:sz w:val="24"/>
          <w:szCs w:val="24"/>
        </w:rPr>
        <w:t>.</w:t>
      </w:r>
    </w:p>
    <w:p w14:paraId="1E21A776" w14:textId="77777777" w:rsidR="00AB7432" w:rsidRPr="00AB7432" w:rsidRDefault="00AB7432" w:rsidP="00AB7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E5E0D" w14:textId="1F030214" w:rsidR="00AB7432" w:rsidRPr="00F02215" w:rsidRDefault="00217A7C" w:rsidP="00AB7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086B73" w:rsidRPr="00F02215">
        <w:rPr>
          <w:rFonts w:ascii="Arial" w:hAnsi="Arial" w:cs="Arial"/>
          <w:sz w:val="24"/>
          <w:szCs w:val="24"/>
        </w:rPr>
        <w:t xml:space="preserve">астет спрос на товары длительного потребления. </w:t>
      </w:r>
      <w:r w:rsidR="00086B73" w:rsidRPr="00F02215">
        <w:rPr>
          <w:rFonts w:ascii="Arial" w:eastAsiaTheme="minorHAnsi" w:hAnsi="Arial" w:cs="Arial"/>
          <w:sz w:val="24"/>
          <w:szCs w:val="24"/>
        </w:rPr>
        <w:t xml:space="preserve">При этом на </w:t>
      </w:r>
      <w:r w:rsidR="006768B5" w:rsidRPr="00F02215">
        <w:rPr>
          <w:rFonts w:ascii="Arial" w:eastAsiaTheme="minorHAnsi" w:hAnsi="Arial" w:cs="Arial"/>
          <w:sz w:val="24"/>
          <w:szCs w:val="24"/>
        </w:rPr>
        <w:t xml:space="preserve">мировых рынках наблюдаются сбои </w:t>
      </w:r>
      <w:r w:rsidR="00AB7432" w:rsidRPr="00F02215">
        <w:rPr>
          <w:rFonts w:ascii="Arial" w:hAnsi="Arial" w:cs="Arial"/>
          <w:sz w:val="24"/>
          <w:szCs w:val="24"/>
        </w:rPr>
        <w:t xml:space="preserve">в поставках </w:t>
      </w:r>
      <w:r w:rsidR="00086B73" w:rsidRPr="00F02215">
        <w:rPr>
          <w:rFonts w:ascii="Arial" w:eastAsiaTheme="minorHAnsi" w:hAnsi="Arial" w:cs="Arial"/>
          <w:sz w:val="24"/>
          <w:szCs w:val="24"/>
        </w:rPr>
        <w:t>комплектующих</w:t>
      </w:r>
      <w:r w:rsidR="00F02215" w:rsidRPr="00F02215">
        <w:rPr>
          <w:rFonts w:ascii="Arial" w:eastAsiaTheme="minorHAnsi" w:hAnsi="Arial" w:cs="Arial"/>
          <w:sz w:val="24"/>
          <w:szCs w:val="24"/>
        </w:rPr>
        <w:t xml:space="preserve"> и</w:t>
      </w:r>
      <w:r w:rsidR="00086B73" w:rsidRPr="00F02215">
        <w:rPr>
          <w:rFonts w:ascii="Arial" w:eastAsiaTheme="minorHAnsi" w:hAnsi="Arial" w:cs="Arial"/>
          <w:sz w:val="24"/>
          <w:szCs w:val="24"/>
        </w:rPr>
        <w:t xml:space="preserve"> </w:t>
      </w:r>
      <w:r w:rsidR="00AB7432" w:rsidRPr="00F02215">
        <w:rPr>
          <w:rFonts w:ascii="Arial" w:hAnsi="Arial" w:cs="Arial"/>
          <w:sz w:val="24"/>
          <w:szCs w:val="24"/>
        </w:rPr>
        <w:t>электронных компонентов</w:t>
      </w:r>
      <w:r w:rsidR="00F02215" w:rsidRPr="00F02215">
        <w:rPr>
          <w:rFonts w:ascii="Arial" w:hAnsi="Arial" w:cs="Arial"/>
          <w:sz w:val="24"/>
          <w:szCs w:val="24"/>
        </w:rPr>
        <w:t xml:space="preserve"> для сборки </w:t>
      </w:r>
      <w:r w:rsidR="00F02215" w:rsidRPr="007367F9">
        <w:rPr>
          <w:rFonts w:ascii="Arial" w:hAnsi="Arial" w:cs="Arial"/>
          <w:sz w:val="24"/>
          <w:szCs w:val="24"/>
        </w:rPr>
        <w:t>электроники и бытовой техники</w:t>
      </w:r>
      <w:r w:rsidR="006768B5" w:rsidRPr="00F02215">
        <w:rPr>
          <w:rFonts w:ascii="Arial" w:hAnsi="Arial" w:cs="Arial"/>
          <w:sz w:val="24"/>
          <w:szCs w:val="24"/>
        </w:rPr>
        <w:t xml:space="preserve">. В результате </w:t>
      </w:r>
      <w:r w:rsidR="00DC0075">
        <w:rPr>
          <w:rFonts w:ascii="Arial" w:hAnsi="Arial" w:cs="Arial"/>
          <w:sz w:val="24"/>
          <w:szCs w:val="24"/>
        </w:rPr>
        <w:t>увеличиваются</w:t>
      </w:r>
      <w:r w:rsidR="006768B5" w:rsidRPr="00F02215">
        <w:rPr>
          <w:rFonts w:ascii="Arial" w:hAnsi="Arial" w:cs="Arial"/>
          <w:sz w:val="24"/>
          <w:szCs w:val="24"/>
        </w:rPr>
        <w:t xml:space="preserve"> </w:t>
      </w:r>
      <w:r w:rsidR="00AB7432" w:rsidRPr="00F02215">
        <w:rPr>
          <w:rFonts w:ascii="Arial" w:hAnsi="Arial" w:cs="Arial"/>
          <w:sz w:val="24"/>
          <w:szCs w:val="24"/>
        </w:rPr>
        <w:t>издержки заводов-производителей</w:t>
      </w:r>
      <w:r w:rsidR="00DC0075">
        <w:rPr>
          <w:rFonts w:ascii="Arial" w:hAnsi="Arial" w:cs="Arial"/>
          <w:sz w:val="24"/>
          <w:szCs w:val="24"/>
        </w:rPr>
        <w:t>, поэтому быстрее, чем в прошлом году</w:t>
      </w:r>
      <w:r w:rsidR="003F36DF">
        <w:rPr>
          <w:rFonts w:ascii="Arial" w:hAnsi="Arial" w:cs="Arial"/>
          <w:sz w:val="24"/>
          <w:szCs w:val="24"/>
        </w:rPr>
        <w:t>,</w:t>
      </w:r>
      <w:r w:rsidR="00DC0075">
        <w:rPr>
          <w:rFonts w:ascii="Arial" w:hAnsi="Arial" w:cs="Arial"/>
          <w:sz w:val="24"/>
          <w:szCs w:val="24"/>
        </w:rPr>
        <w:t xml:space="preserve"> растут цены </w:t>
      </w:r>
      <w:r w:rsidR="00AB7432" w:rsidRPr="00F02215">
        <w:rPr>
          <w:rFonts w:ascii="Arial" w:hAnsi="Arial" w:cs="Arial"/>
          <w:sz w:val="24"/>
          <w:szCs w:val="24"/>
        </w:rPr>
        <w:t>на электро</w:t>
      </w:r>
      <w:r w:rsidR="00F02215">
        <w:rPr>
          <w:rFonts w:ascii="Arial" w:hAnsi="Arial" w:cs="Arial"/>
          <w:sz w:val="24"/>
          <w:szCs w:val="24"/>
        </w:rPr>
        <w:t>товары и бытовые приборы</w:t>
      </w:r>
      <w:r w:rsidR="00AB7432" w:rsidRPr="00F02215">
        <w:rPr>
          <w:rFonts w:ascii="Arial" w:hAnsi="Arial" w:cs="Arial"/>
          <w:sz w:val="24"/>
          <w:szCs w:val="24"/>
        </w:rPr>
        <w:t>.</w:t>
      </w:r>
    </w:p>
    <w:p w14:paraId="35258494" w14:textId="7B5BEABE" w:rsidR="00C01AAE" w:rsidRDefault="00C01AAE" w:rsidP="00AB7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97815" w14:textId="6C6CE6F3" w:rsidR="00C01AAE" w:rsidRPr="000B3F68" w:rsidRDefault="000B3F68" w:rsidP="00AB74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целом г</w:t>
      </w:r>
      <w:r w:rsidRPr="000B3F68">
        <w:rPr>
          <w:rFonts w:ascii="Arial" w:hAnsi="Arial" w:cs="Arial"/>
          <w:bCs/>
          <w:sz w:val="24"/>
          <w:szCs w:val="24"/>
        </w:rPr>
        <w:t xml:space="preserve">одовая </w:t>
      </w:r>
      <w:hyperlink r:id="rId10" w:history="1">
        <w:r w:rsidRPr="00A80669">
          <w:rPr>
            <w:rStyle w:val="a3"/>
            <w:rFonts w:ascii="Arial" w:hAnsi="Arial" w:cs="Arial"/>
            <w:bCs/>
            <w:sz w:val="24"/>
            <w:szCs w:val="24"/>
          </w:rPr>
          <w:t>инфляция</w:t>
        </w:r>
      </w:hyperlink>
      <w:r w:rsidRPr="000B3F68">
        <w:rPr>
          <w:rFonts w:ascii="Arial" w:hAnsi="Arial" w:cs="Arial"/>
          <w:bCs/>
          <w:sz w:val="24"/>
          <w:szCs w:val="24"/>
        </w:rPr>
        <w:t xml:space="preserve"> в Приморье в сентябре 2021 года </w:t>
      </w:r>
      <w:r>
        <w:rPr>
          <w:rFonts w:ascii="Arial" w:hAnsi="Arial" w:cs="Arial"/>
          <w:bCs/>
          <w:sz w:val="24"/>
          <w:szCs w:val="24"/>
        </w:rPr>
        <w:t xml:space="preserve">составила </w:t>
      </w:r>
      <w:r w:rsidRPr="000B3F68">
        <w:rPr>
          <w:rFonts w:ascii="Arial" w:hAnsi="Arial" w:cs="Arial"/>
          <w:bCs/>
          <w:sz w:val="24"/>
          <w:szCs w:val="24"/>
        </w:rPr>
        <w:t>6,60%</w:t>
      </w:r>
      <w:r>
        <w:rPr>
          <w:rFonts w:ascii="Arial" w:hAnsi="Arial" w:cs="Arial"/>
          <w:bCs/>
          <w:sz w:val="24"/>
          <w:szCs w:val="24"/>
        </w:rPr>
        <w:t>, что</w:t>
      </w:r>
      <w:r w:rsidRPr="000B3F68">
        <w:rPr>
          <w:rFonts w:ascii="Arial" w:hAnsi="Arial" w:cs="Arial"/>
          <w:bCs/>
          <w:sz w:val="24"/>
          <w:szCs w:val="24"/>
        </w:rPr>
        <w:t xml:space="preserve"> ниже, чем </w:t>
      </w:r>
      <w:r w:rsidR="003F36DF">
        <w:rPr>
          <w:rFonts w:ascii="Arial" w:hAnsi="Arial" w:cs="Arial"/>
          <w:bCs/>
          <w:sz w:val="24"/>
          <w:szCs w:val="24"/>
        </w:rPr>
        <w:t xml:space="preserve">общий показатель </w:t>
      </w:r>
      <w:r w:rsidRPr="000B3F68">
        <w:rPr>
          <w:rFonts w:ascii="Arial" w:hAnsi="Arial" w:cs="Arial"/>
          <w:bCs/>
          <w:sz w:val="24"/>
          <w:szCs w:val="24"/>
        </w:rPr>
        <w:t>по России,</w:t>
      </w:r>
      <w:r w:rsidRPr="000B3F68" w:rsidDel="00536859">
        <w:rPr>
          <w:rFonts w:ascii="Arial" w:hAnsi="Arial" w:cs="Arial"/>
          <w:bCs/>
          <w:sz w:val="24"/>
          <w:szCs w:val="24"/>
        </w:rPr>
        <w:t xml:space="preserve"> </w:t>
      </w:r>
      <w:r w:rsidRPr="000B3F68">
        <w:rPr>
          <w:rFonts w:ascii="Arial" w:eastAsiaTheme="minorHAnsi" w:hAnsi="Arial" w:cs="Arial"/>
          <w:bCs/>
          <w:sz w:val="24"/>
          <w:szCs w:val="24"/>
        </w:rPr>
        <w:t>—</w:t>
      </w:r>
      <w:r w:rsidRPr="000B3F68">
        <w:rPr>
          <w:rFonts w:ascii="Arial" w:hAnsi="Arial" w:cs="Arial"/>
          <w:bCs/>
          <w:sz w:val="24"/>
          <w:szCs w:val="24"/>
        </w:rPr>
        <w:t xml:space="preserve"> 7,40%.</w:t>
      </w:r>
    </w:p>
    <w:p w14:paraId="27BD4B6A" w14:textId="77777777" w:rsidR="004B76F9" w:rsidRPr="00541D26" w:rsidRDefault="004B76F9" w:rsidP="005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541D48" w14:textId="1D18F212" w:rsidR="007269FA" w:rsidRPr="00DA4D74" w:rsidRDefault="006E440D" w:rsidP="005B7046">
      <w:pPr>
        <w:spacing w:before="100" w:after="240" w:line="240" w:lineRule="auto"/>
        <w:ind w:right="50"/>
        <w:jc w:val="both"/>
        <w:rPr>
          <w:rStyle w:val="a6"/>
          <w:rFonts w:ascii="Arial" w:hAnsi="Arial" w:cs="Arial"/>
          <w:i/>
          <w:sz w:val="24"/>
          <w:szCs w:val="24"/>
        </w:rPr>
      </w:pPr>
      <w:r>
        <w:rPr>
          <w:rStyle w:val="a6"/>
          <w:rFonts w:ascii="Arial" w:hAnsi="Arial" w:cs="Arial"/>
          <w:i/>
          <w:iCs/>
          <w:sz w:val="24"/>
          <w:szCs w:val="24"/>
        </w:rPr>
        <w:t>1</w:t>
      </w:r>
      <w:r w:rsidR="00AB7432">
        <w:rPr>
          <w:rStyle w:val="a6"/>
          <w:rFonts w:ascii="Arial" w:hAnsi="Arial" w:cs="Arial"/>
          <w:i/>
          <w:iCs/>
          <w:sz w:val="24"/>
          <w:szCs w:val="24"/>
        </w:rPr>
        <w:t>5</w:t>
      </w:r>
      <w:r w:rsidR="00700B69" w:rsidRPr="00DA4D74">
        <w:rPr>
          <w:rStyle w:val="a6"/>
          <w:rFonts w:ascii="Arial" w:hAnsi="Arial" w:cs="Arial"/>
          <w:i/>
          <w:iCs/>
          <w:sz w:val="24"/>
          <w:szCs w:val="24"/>
        </w:rPr>
        <w:t>.</w:t>
      </w:r>
      <w:r w:rsidR="00AB7432">
        <w:rPr>
          <w:rStyle w:val="a6"/>
          <w:rFonts w:ascii="Arial" w:hAnsi="Arial" w:cs="Arial"/>
          <w:i/>
          <w:iCs/>
          <w:sz w:val="24"/>
          <w:szCs w:val="24"/>
        </w:rPr>
        <w:t>10</w:t>
      </w:r>
      <w:r w:rsidR="001B7FE3" w:rsidRPr="00DA4D74">
        <w:rPr>
          <w:rStyle w:val="a6"/>
          <w:rFonts w:ascii="Arial" w:hAnsi="Arial" w:cs="Arial"/>
          <w:i/>
          <w:iCs/>
          <w:sz w:val="24"/>
          <w:szCs w:val="24"/>
        </w:rPr>
        <w:t>.2021</w:t>
      </w:r>
    </w:p>
    <w:p w14:paraId="24F41AF1" w14:textId="38CA99B9" w:rsidR="007269FA" w:rsidRDefault="00700B69" w:rsidP="002F6C64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  <w:r w:rsidRPr="00DA4D74">
        <w:rPr>
          <w:rStyle w:val="a6"/>
          <w:rFonts w:ascii="Arial" w:hAnsi="Arial" w:cs="Arial"/>
          <w:b/>
          <w:bCs/>
          <w:sz w:val="24"/>
          <w:szCs w:val="24"/>
        </w:rPr>
        <w:t>Пресс-служба Дальневосточного ГУ Банка России</w:t>
      </w:r>
    </w:p>
    <w:p w14:paraId="4F781D8E" w14:textId="4E12B823" w:rsidR="00C119A2" w:rsidRDefault="00C119A2" w:rsidP="002F6C64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3F2EF19A" w14:textId="06F78773" w:rsidR="00C119A2" w:rsidRPr="00E36D5B" w:rsidRDefault="00C119A2" w:rsidP="00E36D5B">
      <w:pPr>
        <w:spacing w:after="0" w:line="240" w:lineRule="auto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sectPr w:rsidR="00C119A2" w:rsidRPr="00E36D5B" w:rsidSect="001135E0">
      <w:pgSz w:w="12240" w:h="15840"/>
      <w:pgMar w:top="567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C022" w14:textId="77777777" w:rsidR="000C1971" w:rsidRDefault="000C1971">
      <w:pPr>
        <w:spacing w:after="0" w:line="240" w:lineRule="auto"/>
      </w:pPr>
      <w:r>
        <w:separator/>
      </w:r>
    </w:p>
  </w:endnote>
  <w:endnote w:type="continuationSeparator" w:id="0">
    <w:p w14:paraId="6A72B357" w14:textId="77777777" w:rsidR="000C1971" w:rsidRDefault="000C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09BE" w14:textId="77777777" w:rsidR="000C1971" w:rsidRDefault="000C1971">
      <w:pPr>
        <w:spacing w:after="0" w:line="240" w:lineRule="auto"/>
      </w:pPr>
      <w:r>
        <w:separator/>
      </w:r>
    </w:p>
  </w:footnote>
  <w:footnote w:type="continuationSeparator" w:id="0">
    <w:p w14:paraId="2ED7463F" w14:textId="77777777" w:rsidR="000C1971" w:rsidRDefault="000C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7BB"/>
    <w:multiLevelType w:val="hybridMultilevel"/>
    <w:tmpl w:val="CF6E5B4C"/>
    <w:lvl w:ilvl="0" w:tplc="B7C6A170">
      <w:start w:val="1"/>
      <w:numFmt w:val="decimal"/>
      <w:lvlText w:val="%1)"/>
      <w:lvlJc w:val="left"/>
      <w:pPr>
        <w:ind w:left="360" w:hanging="360"/>
      </w:pPr>
      <w:rPr>
        <w:rFonts w:ascii="Open Sans" w:hAnsi="Open Sans" w:cs="Open Sans" w:hint="default"/>
        <w:color w:val="180701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A6AF5"/>
    <w:multiLevelType w:val="hybridMultilevel"/>
    <w:tmpl w:val="E14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4245"/>
    <w:multiLevelType w:val="hybridMultilevel"/>
    <w:tmpl w:val="8D86C7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360B7"/>
    <w:multiLevelType w:val="hybridMultilevel"/>
    <w:tmpl w:val="E14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FA"/>
    <w:rsid w:val="000108D3"/>
    <w:rsid w:val="000153F0"/>
    <w:rsid w:val="0002193E"/>
    <w:rsid w:val="00024D10"/>
    <w:rsid w:val="00040657"/>
    <w:rsid w:val="000438AF"/>
    <w:rsid w:val="00061990"/>
    <w:rsid w:val="000649EF"/>
    <w:rsid w:val="00066CC5"/>
    <w:rsid w:val="000739BA"/>
    <w:rsid w:val="00081969"/>
    <w:rsid w:val="000828D1"/>
    <w:rsid w:val="00082C43"/>
    <w:rsid w:val="00086B73"/>
    <w:rsid w:val="000905AC"/>
    <w:rsid w:val="000944F4"/>
    <w:rsid w:val="0009569A"/>
    <w:rsid w:val="000A0FCD"/>
    <w:rsid w:val="000A2913"/>
    <w:rsid w:val="000A2BE9"/>
    <w:rsid w:val="000A65B0"/>
    <w:rsid w:val="000B06D1"/>
    <w:rsid w:val="000B39B6"/>
    <w:rsid w:val="000B3F68"/>
    <w:rsid w:val="000C1971"/>
    <w:rsid w:val="000C247C"/>
    <w:rsid w:val="000C68D2"/>
    <w:rsid w:val="000C7813"/>
    <w:rsid w:val="000E095F"/>
    <w:rsid w:val="000E0ACD"/>
    <w:rsid w:val="000E2A89"/>
    <w:rsid w:val="000E3EB4"/>
    <w:rsid w:val="000F2A61"/>
    <w:rsid w:val="000F3DCF"/>
    <w:rsid w:val="00101F77"/>
    <w:rsid w:val="001028EF"/>
    <w:rsid w:val="00105C6C"/>
    <w:rsid w:val="001135E0"/>
    <w:rsid w:val="00123966"/>
    <w:rsid w:val="001337CF"/>
    <w:rsid w:val="00135212"/>
    <w:rsid w:val="0013661E"/>
    <w:rsid w:val="00137985"/>
    <w:rsid w:val="00146E5A"/>
    <w:rsid w:val="00153664"/>
    <w:rsid w:val="00153ED1"/>
    <w:rsid w:val="001559FB"/>
    <w:rsid w:val="00160743"/>
    <w:rsid w:val="001622FA"/>
    <w:rsid w:val="0016528C"/>
    <w:rsid w:val="0017430A"/>
    <w:rsid w:val="00177EDA"/>
    <w:rsid w:val="00182EDD"/>
    <w:rsid w:val="0018537E"/>
    <w:rsid w:val="00185C71"/>
    <w:rsid w:val="00187D54"/>
    <w:rsid w:val="001A2A6A"/>
    <w:rsid w:val="001A4E93"/>
    <w:rsid w:val="001B0CC1"/>
    <w:rsid w:val="001B4BDD"/>
    <w:rsid w:val="001B7FE3"/>
    <w:rsid w:val="001C17C3"/>
    <w:rsid w:val="001C5E55"/>
    <w:rsid w:val="001D0772"/>
    <w:rsid w:val="001D15C9"/>
    <w:rsid w:val="001E3BFF"/>
    <w:rsid w:val="001E5F54"/>
    <w:rsid w:val="001E6672"/>
    <w:rsid w:val="001F231E"/>
    <w:rsid w:val="001F53FA"/>
    <w:rsid w:val="00200664"/>
    <w:rsid w:val="00201095"/>
    <w:rsid w:val="00207A8A"/>
    <w:rsid w:val="0021607D"/>
    <w:rsid w:val="00217A7C"/>
    <w:rsid w:val="002412A5"/>
    <w:rsid w:val="00242BCE"/>
    <w:rsid w:val="00251B5B"/>
    <w:rsid w:val="00252DDD"/>
    <w:rsid w:val="00255A90"/>
    <w:rsid w:val="00260252"/>
    <w:rsid w:val="00261D8D"/>
    <w:rsid w:val="00266205"/>
    <w:rsid w:val="00282999"/>
    <w:rsid w:val="002914DE"/>
    <w:rsid w:val="00297791"/>
    <w:rsid w:val="002A0725"/>
    <w:rsid w:val="002A081D"/>
    <w:rsid w:val="002A1E55"/>
    <w:rsid w:val="002B5F38"/>
    <w:rsid w:val="002C120C"/>
    <w:rsid w:val="002C7B51"/>
    <w:rsid w:val="002D282D"/>
    <w:rsid w:val="002D2883"/>
    <w:rsid w:val="002D5ADE"/>
    <w:rsid w:val="002D6B2E"/>
    <w:rsid w:val="002E64E1"/>
    <w:rsid w:val="002F5884"/>
    <w:rsid w:val="002F6C64"/>
    <w:rsid w:val="002F7809"/>
    <w:rsid w:val="002F7C22"/>
    <w:rsid w:val="003158AC"/>
    <w:rsid w:val="00325007"/>
    <w:rsid w:val="0032549F"/>
    <w:rsid w:val="003277F8"/>
    <w:rsid w:val="0034051A"/>
    <w:rsid w:val="00341B9F"/>
    <w:rsid w:val="00344FD3"/>
    <w:rsid w:val="00371C99"/>
    <w:rsid w:val="00373859"/>
    <w:rsid w:val="003800E0"/>
    <w:rsid w:val="00385A6D"/>
    <w:rsid w:val="003A1C01"/>
    <w:rsid w:val="003A32F8"/>
    <w:rsid w:val="003B0A74"/>
    <w:rsid w:val="003B2CC8"/>
    <w:rsid w:val="003B37D3"/>
    <w:rsid w:val="003B4A58"/>
    <w:rsid w:val="003C62A4"/>
    <w:rsid w:val="003C67ED"/>
    <w:rsid w:val="003C70EE"/>
    <w:rsid w:val="003C75C7"/>
    <w:rsid w:val="003C78B4"/>
    <w:rsid w:val="003F36DF"/>
    <w:rsid w:val="003F6830"/>
    <w:rsid w:val="00404ED0"/>
    <w:rsid w:val="00405DF7"/>
    <w:rsid w:val="004075DC"/>
    <w:rsid w:val="0041358E"/>
    <w:rsid w:val="004136CF"/>
    <w:rsid w:val="00424AFB"/>
    <w:rsid w:val="004279C2"/>
    <w:rsid w:val="00431181"/>
    <w:rsid w:val="00440F88"/>
    <w:rsid w:val="0045243A"/>
    <w:rsid w:val="00452938"/>
    <w:rsid w:val="00462B85"/>
    <w:rsid w:val="00463C52"/>
    <w:rsid w:val="00466F6E"/>
    <w:rsid w:val="004673A7"/>
    <w:rsid w:val="00475B0B"/>
    <w:rsid w:val="0047790D"/>
    <w:rsid w:val="00495727"/>
    <w:rsid w:val="004A1068"/>
    <w:rsid w:val="004A14F8"/>
    <w:rsid w:val="004A6F3A"/>
    <w:rsid w:val="004B00F0"/>
    <w:rsid w:val="004B5EAE"/>
    <w:rsid w:val="004B721D"/>
    <w:rsid w:val="004B76F9"/>
    <w:rsid w:val="004C293B"/>
    <w:rsid w:val="004D048F"/>
    <w:rsid w:val="004D2D9D"/>
    <w:rsid w:val="004D49DF"/>
    <w:rsid w:val="004E10AF"/>
    <w:rsid w:val="004E42E8"/>
    <w:rsid w:val="004E4F60"/>
    <w:rsid w:val="004E58CC"/>
    <w:rsid w:val="004E6ED3"/>
    <w:rsid w:val="004F09DA"/>
    <w:rsid w:val="004F6C7F"/>
    <w:rsid w:val="005037BA"/>
    <w:rsid w:val="005063DA"/>
    <w:rsid w:val="00515790"/>
    <w:rsid w:val="00525B53"/>
    <w:rsid w:val="005273CD"/>
    <w:rsid w:val="00530AF7"/>
    <w:rsid w:val="00532C1A"/>
    <w:rsid w:val="00533B9B"/>
    <w:rsid w:val="00537B88"/>
    <w:rsid w:val="005408DC"/>
    <w:rsid w:val="00541D26"/>
    <w:rsid w:val="00546DAF"/>
    <w:rsid w:val="00547C32"/>
    <w:rsid w:val="005600AE"/>
    <w:rsid w:val="00561C8D"/>
    <w:rsid w:val="005640AF"/>
    <w:rsid w:val="005702CC"/>
    <w:rsid w:val="00573A9F"/>
    <w:rsid w:val="00573E69"/>
    <w:rsid w:val="00576AE2"/>
    <w:rsid w:val="00580E3A"/>
    <w:rsid w:val="0058358E"/>
    <w:rsid w:val="0058491A"/>
    <w:rsid w:val="00590D28"/>
    <w:rsid w:val="005919E6"/>
    <w:rsid w:val="00594988"/>
    <w:rsid w:val="00596EC3"/>
    <w:rsid w:val="005A0A6F"/>
    <w:rsid w:val="005A1341"/>
    <w:rsid w:val="005A1A41"/>
    <w:rsid w:val="005A47D9"/>
    <w:rsid w:val="005B2D36"/>
    <w:rsid w:val="005B7046"/>
    <w:rsid w:val="005C076E"/>
    <w:rsid w:val="005C41E3"/>
    <w:rsid w:val="005C5143"/>
    <w:rsid w:val="005E45A8"/>
    <w:rsid w:val="005E65A3"/>
    <w:rsid w:val="005F16E3"/>
    <w:rsid w:val="005F291C"/>
    <w:rsid w:val="005F44EF"/>
    <w:rsid w:val="005F52E0"/>
    <w:rsid w:val="00601C75"/>
    <w:rsid w:val="00616693"/>
    <w:rsid w:val="006323A5"/>
    <w:rsid w:val="00636C0A"/>
    <w:rsid w:val="006371B4"/>
    <w:rsid w:val="006427ED"/>
    <w:rsid w:val="00645286"/>
    <w:rsid w:val="00646506"/>
    <w:rsid w:val="00653611"/>
    <w:rsid w:val="00655F57"/>
    <w:rsid w:val="00657BAB"/>
    <w:rsid w:val="006658B9"/>
    <w:rsid w:val="00672390"/>
    <w:rsid w:val="00674D54"/>
    <w:rsid w:val="00676187"/>
    <w:rsid w:val="006768B5"/>
    <w:rsid w:val="00680C6B"/>
    <w:rsid w:val="006814D2"/>
    <w:rsid w:val="00681928"/>
    <w:rsid w:val="0068496B"/>
    <w:rsid w:val="00693130"/>
    <w:rsid w:val="006A0BF8"/>
    <w:rsid w:val="006A2EE0"/>
    <w:rsid w:val="006A6C5A"/>
    <w:rsid w:val="006A6E81"/>
    <w:rsid w:val="006B33C5"/>
    <w:rsid w:val="006B7143"/>
    <w:rsid w:val="006C138D"/>
    <w:rsid w:val="006C21DB"/>
    <w:rsid w:val="006C7B9D"/>
    <w:rsid w:val="006D1FD9"/>
    <w:rsid w:val="006E3EC3"/>
    <w:rsid w:val="006E440D"/>
    <w:rsid w:val="006F5B44"/>
    <w:rsid w:val="00700B69"/>
    <w:rsid w:val="00705415"/>
    <w:rsid w:val="00705B90"/>
    <w:rsid w:val="007074E8"/>
    <w:rsid w:val="007078A2"/>
    <w:rsid w:val="007269FA"/>
    <w:rsid w:val="007306B4"/>
    <w:rsid w:val="00731122"/>
    <w:rsid w:val="00734A73"/>
    <w:rsid w:val="00735387"/>
    <w:rsid w:val="00735965"/>
    <w:rsid w:val="007367F9"/>
    <w:rsid w:val="0075474D"/>
    <w:rsid w:val="0076623A"/>
    <w:rsid w:val="00772902"/>
    <w:rsid w:val="00773BFF"/>
    <w:rsid w:val="00774B44"/>
    <w:rsid w:val="007809A1"/>
    <w:rsid w:val="007849C8"/>
    <w:rsid w:val="007876FE"/>
    <w:rsid w:val="007967A2"/>
    <w:rsid w:val="007B0FC8"/>
    <w:rsid w:val="007B4CDF"/>
    <w:rsid w:val="007C1146"/>
    <w:rsid w:val="007C1454"/>
    <w:rsid w:val="007C5A73"/>
    <w:rsid w:val="007C79C4"/>
    <w:rsid w:val="007E022E"/>
    <w:rsid w:val="007E0ED3"/>
    <w:rsid w:val="007F22A6"/>
    <w:rsid w:val="008030C5"/>
    <w:rsid w:val="00831325"/>
    <w:rsid w:val="0085160D"/>
    <w:rsid w:val="00851C8E"/>
    <w:rsid w:val="00857A4D"/>
    <w:rsid w:val="00874314"/>
    <w:rsid w:val="00883B21"/>
    <w:rsid w:val="00892A58"/>
    <w:rsid w:val="00893FFA"/>
    <w:rsid w:val="0089663B"/>
    <w:rsid w:val="008B38A7"/>
    <w:rsid w:val="008C1FA1"/>
    <w:rsid w:val="008C2051"/>
    <w:rsid w:val="008C50FA"/>
    <w:rsid w:val="008D03FD"/>
    <w:rsid w:val="008D2877"/>
    <w:rsid w:val="008D59CD"/>
    <w:rsid w:val="008D74B4"/>
    <w:rsid w:val="008E5E52"/>
    <w:rsid w:val="008F5C81"/>
    <w:rsid w:val="008F6942"/>
    <w:rsid w:val="009141C9"/>
    <w:rsid w:val="00915D77"/>
    <w:rsid w:val="009176A8"/>
    <w:rsid w:val="00934713"/>
    <w:rsid w:val="00934C29"/>
    <w:rsid w:val="0094159C"/>
    <w:rsid w:val="00941E71"/>
    <w:rsid w:val="009420FB"/>
    <w:rsid w:val="009459A4"/>
    <w:rsid w:val="00950374"/>
    <w:rsid w:val="009531E6"/>
    <w:rsid w:val="009546E0"/>
    <w:rsid w:val="00955D14"/>
    <w:rsid w:val="00956095"/>
    <w:rsid w:val="00960369"/>
    <w:rsid w:val="00963D52"/>
    <w:rsid w:val="00967392"/>
    <w:rsid w:val="009709D0"/>
    <w:rsid w:val="00971AC1"/>
    <w:rsid w:val="00983F4A"/>
    <w:rsid w:val="00993315"/>
    <w:rsid w:val="00996C00"/>
    <w:rsid w:val="009975F9"/>
    <w:rsid w:val="009A2316"/>
    <w:rsid w:val="009A4C4F"/>
    <w:rsid w:val="009A4E43"/>
    <w:rsid w:val="009A5B17"/>
    <w:rsid w:val="009A7727"/>
    <w:rsid w:val="009B0ADC"/>
    <w:rsid w:val="009B564E"/>
    <w:rsid w:val="009B7EB1"/>
    <w:rsid w:val="009C5065"/>
    <w:rsid w:val="009C7EEC"/>
    <w:rsid w:val="009D329C"/>
    <w:rsid w:val="009D341B"/>
    <w:rsid w:val="009D41C7"/>
    <w:rsid w:val="009E21C6"/>
    <w:rsid w:val="009E3872"/>
    <w:rsid w:val="009E5BCB"/>
    <w:rsid w:val="009F1EDD"/>
    <w:rsid w:val="009F721C"/>
    <w:rsid w:val="00A02574"/>
    <w:rsid w:val="00A0402F"/>
    <w:rsid w:val="00A04BEE"/>
    <w:rsid w:val="00A0729F"/>
    <w:rsid w:val="00A129DE"/>
    <w:rsid w:val="00A13B81"/>
    <w:rsid w:val="00A143A9"/>
    <w:rsid w:val="00A27532"/>
    <w:rsid w:val="00A27A54"/>
    <w:rsid w:val="00A3262A"/>
    <w:rsid w:val="00A340B3"/>
    <w:rsid w:val="00A4399B"/>
    <w:rsid w:val="00A44FCF"/>
    <w:rsid w:val="00A509D7"/>
    <w:rsid w:val="00A51F81"/>
    <w:rsid w:val="00A64053"/>
    <w:rsid w:val="00A80669"/>
    <w:rsid w:val="00A85D92"/>
    <w:rsid w:val="00A9532B"/>
    <w:rsid w:val="00A96DA4"/>
    <w:rsid w:val="00A97EE3"/>
    <w:rsid w:val="00AA0E1E"/>
    <w:rsid w:val="00AB2570"/>
    <w:rsid w:val="00AB2DAA"/>
    <w:rsid w:val="00AB46BB"/>
    <w:rsid w:val="00AB7432"/>
    <w:rsid w:val="00AC5A11"/>
    <w:rsid w:val="00AC5E92"/>
    <w:rsid w:val="00AD44CD"/>
    <w:rsid w:val="00AD6D22"/>
    <w:rsid w:val="00AE2E83"/>
    <w:rsid w:val="00AE342A"/>
    <w:rsid w:val="00B12EF3"/>
    <w:rsid w:val="00B21E76"/>
    <w:rsid w:val="00B245ED"/>
    <w:rsid w:val="00B2665C"/>
    <w:rsid w:val="00B30A38"/>
    <w:rsid w:val="00B32095"/>
    <w:rsid w:val="00B3377B"/>
    <w:rsid w:val="00B3421E"/>
    <w:rsid w:val="00B442BC"/>
    <w:rsid w:val="00B46C1A"/>
    <w:rsid w:val="00B52CB6"/>
    <w:rsid w:val="00B67901"/>
    <w:rsid w:val="00B71A45"/>
    <w:rsid w:val="00B73041"/>
    <w:rsid w:val="00B73DD9"/>
    <w:rsid w:val="00B760A1"/>
    <w:rsid w:val="00B80773"/>
    <w:rsid w:val="00B80ED7"/>
    <w:rsid w:val="00B82D18"/>
    <w:rsid w:val="00B8551F"/>
    <w:rsid w:val="00B91995"/>
    <w:rsid w:val="00BA1B56"/>
    <w:rsid w:val="00BA35C1"/>
    <w:rsid w:val="00BA4311"/>
    <w:rsid w:val="00BA6D1A"/>
    <w:rsid w:val="00BB42DB"/>
    <w:rsid w:val="00BB590A"/>
    <w:rsid w:val="00BB74B0"/>
    <w:rsid w:val="00BB7713"/>
    <w:rsid w:val="00BC6216"/>
    <w:rsid w:val="00BC7C59"/>
    <w:rsid w:val="00BD27F5"/>
    <w:rsid w:val="00BD6DDA"/>
    <w:rsid w:val="00BE2F98"/>
    <w:rsid w:val="00BE46E9"/>
    <w:rsid w:val="00BF0585"/>
    <w:rsid w:val="00C01AAE"/>
    <w:rsid w:val="00C0739D"/>
    <w:rsid w:val="00C1131E"/>
    <w:rsid w:val="00C119A2"/>
    <w:rsid w:val="00C12112"/>
    <w:rsid w:val="00C177E6"/>
    <w:rsid w:val="00C17C57"/>
    <w:rsid w:val="00C271DB"/>
    <w:rsid w:val="00C4558B"/>
    <w:rsid w:val="00C5676B"/>
    <w:rsid w:val="00C7294F"/>
    <w:rsid w:val="00C8103E"/>
    <w:rsid w:val="00C86D16"/>
    <w:rsid w:val="00C906E5"/>
    <w:rsid w:val="00C95392"/>
    <w:rsid w:val="00C95525"/>
    <w:rsid w:val="00CA58A0"/>
    <w:rsid w:val="00CA61DA"/>
    <w:rsid w:val="00CC446F"/>
    <w:rsid w:val="00CC4529"/>
    <w:rsid w:val="00CD0C73"/>
    <w:rsid w:val="00CE3C5C"/>
    <w:rsid w:val="00CF3A73"/>
    <w:rsid w:val="00CF4C4F"/>
    <w:rsid w:val="00D06BBE"/>
    <w:rsid w:val="00D11517"/>
    <w:rsid w:val="00D122C2"/>
    <w:rsid w:val="00D1589F"/>
    <w:rsid w:val="00D17565"/>
    <w:rsid w:val="00D20445"/>
    <w:rsid w:val="00D2093B"/>
    <w:rsid w:val="00D20AE6"/>
    <w:rsid w:val="00D36857"/>
    <w:rsid w:val="00D41754"/>
    <w:rsid w:val="00D42FCC"/>
    <w:rsid w:val="00D46BB2"/>
    <w:rsid w:val="00D53FAB"/>
    <w:rsid w:val="00D56847"/>
    <w:rsid w:val="00D645F1"/>
    <w:rsid w:val="00D65673"/>
    <w:rsid w:val="00D70B44"/>
    <w:rsid w:val="00D81A00"/>
    <w:rsid w:val="00D81A59"/>
    <w:rsid w:val="00D8303F"/>
    <w:rsid w:val="00D84803"/>
    <w:rsid w:val="00D9063F"/>
    <w:rsid w:val="00D913FF"/>
    <w:rsid w:val="00DA28B2"/>
    <w:rsid w:val="00DA4D74"/>
    <w:rsid w:val="00DA511F"/>
    <w:rsid w:val="00DA5DD0"/>
    <w:rsid w:val="00DB0985"/>
    <w:rsid w:val="00DB4AE1"/>
    <w:rsid w:val="00DC0075"/>
    <w:rsid w:val="00DC05D8"/>
    <w:rsid w:val="00DD5FEB"/>
    <w:rsid w:val="00DE356B"/>
    <w:rsid w:val="00DF3421"/>
    <w:rsid w:val="00E011E4"/>
    <w:rsid w:val="00E05593"/>
    <w:rsid w:val="00E07F7E"/>
    <w:rsid w:val="00E10A31"/>
    <w:rsid w:val="00E20425"/>
    <w:rsid w:val="00E20B47"/>
    <w:rsid w:val="00E25CE0"/>
    <w:rsid w:val="00E26877"/>
    <w:rsid w:val="00E309A6"/>
    <w:rsid w:val="00E320A8"/>
    <w:rsid w:val="00E35000"/>
    <w:rsid w:val="00E36D5B"/>
    <w:rsid w:val="00E40F62"/>
    <w:rsid w:val="00E44E76"/>
    <w:rsid w:val="00E47748"/>
    <w:rsid w:val="00E66D94"/>
    <w:rsid w:val="00E7393A"/>
    <w:rsid w:val="00E90BF2"/>
    <w:rsid w:val="00E92309"/>
    <w:rsid w:val="00E9444D"/>
    <w:rsid w:val="00E944C9"/>
    <w:rsid w:val="00E94D21"/>
    <w:rsid w:val="00E97B66"/>
    <w:rsid w:val="00EA6531"/>
    <w:rsid w:val="00EB0E48"/>
    <w:rsid w:val="00EB2B77"/>
    <w:rsid w:val="00EB4597"/>
    <w:rsid w:val="00EB482A"/>
    <w:rsid w:val="00EC1BAC"/>
    <w:rsid w:val="00ED31EC"/>
    <w:rsid w:val="00ED424D"/>
    <w:rsid w:val="00ED5962"/>
    <w:rsid w:val="00EE76C2"/>
    <w:rsid w:val="00EF5A5F"/>
    <w:rsid w:val="00F02215"/>
    <w:rsid w:val="00F02DB5"/>
    <w:rsid w:val="00F03583"/>
    <w:rsid w:val="00F13568"/>
    <w:rsid w:val="00F17624"/>
    <w:rsid w:val="00F24B3C"/>
    <w:rsid w:val="00F254EB"/>
    <w:rsid w:val="00F3254E"/>
    <w:rsid w:val="00F4474F"/>
    <w:rsid w:val="00F550E7"/>
    <w:rsid w:val="00F662BB"/>
    <w:rsid w:val="00F76863"/>
    <w:rsid w:val="00F82E6B"/>
    <w:rsid w:val="00F851CA"/>
    <w:rsid w:val="00F85B69"/>
    <w:rsid w:val="00F85C0B"/>
    <w:rsid w:val="00F92013"/>
    <w:rsid w:val="00F920D5"/>
    <w:rsid w:val="00F96F76"/>
    <w:rsid w:val="00FA6791"/>
    <w:rsid w:val="00FA7165"/>
    <w:rsid w:val="00FB14AC"/>
    <w:rsid w:val="00FB3BE8"/>
    <w:rsid w:val="00FC7809"/>
    <w:rsid w:val="00FD09B8"/>
    <w:rsid w:val="00FE4683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0CF157AF-E52A-4683-9963-3A8E5EB3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E36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99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Revision"/>
    <w:hidden/>
    <w:uiPriority w:val="99"/>
    <w:semiHidden/>
    <w:rsid w:val="00315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6C6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6D5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semiHidden/>
    <w:rsid w:val="00915D77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character" w:styleId="af8">
    <w:name w:val="FollowedHyperlink"/>
    <w:basedOn w:val="a0"/>
    <w:uiPriority w:val="99"/>
    <w:semiHidden/>
    <w:unhideWhenUsed/>
    <w:rsid w:val="00915D77"/>
    <w:rPr>
      <w:color w:val="FF00FF" w:themeColor="followedHyperlink"/>
      <w:u w:val="single"/>
    </w:rPr>
  </w:style>
  <w:style w:type="paragraph" w:styleId="af9">
    <w:name w:val="Normal (Web)"/>
    <w:basedOn w:val="a"/>
    <w:uiPriority w:val="99"/>
    <w:semiHidden/>
    <w:unhideWhenUsed/>
    <w:rsid w:val="00E01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20425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rsid w:val="00E20425"/>
    <w:rPr>
      <w:b/>
      <w:bCs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9444D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A80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br.ru/press/reginfl/?id=170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3112-48C1-40DC-A306-A1DB2B82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Хританькова Виктория Владимировна</dc:creator>
  <cp:lastModifiedBy>Екатерина Дорофеева</cp:lastModifiedBy>
  <cp:revision>3</cp:revision>
  <dcterms:created xsi:type="dcterms:W3CDTF">2021-10-15T03:23:00Z</dcterms:created>
  <dcterms:modified xsi:type="dcterms:W3CDTF">2021-10-15T03:36:00Z</dcterms:modified>
</cp:coreProperties>
</file>