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3029CC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седьмого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710F03" w:rsidP="00641C20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2 декабря 2021 года</w:t>
      </w:r>
      <w:r w:rsidR="00641C20" w:rsidRPr="002E4462">
        <w:rPr>
          <w:b w:val="0"/>
          <w:sz w:val="26"/>
          <w:szCs w:val="26"/>
        </w:rPr>
        <w:t xml:space="preserve">                    г. Дальнегорск                                            </w:t>
      </w:r>
      <w:r w:rsidR="00F9538D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>715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266DE9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О бюджет</w:t>
      </w:r>
      <w:r w:rsidR="00730FC2" w:rsidRPr="00266DE9">
        <w:rPr>
          <w:sz w:val="26"/>
          <w:szCs w:val="26"/>
        </w:rPr>
        <w:t>е</w:t>
      </w:r>
      <w:r w:rsidRPr="00266DE9">
        <w:rPr>
          <w:sz w:val="26"/>
          <w:szCs w:val="26"/>
        </w:rPr>
        <w:t xml:space="preserve"> Дальне</w:t>
      </w:r>
      <w:bookmarkStart w:id="0" w:name="_GoBack"/>
      <w:bookmarkEnd w:id="0"/>
      <w:r w:rsidRPr="00266DE9">
        <w:rPr>
          <w:sz w:val="26"/>
          <w:szCs w:val="26"/>
        </w:rPr>
        <w:t>горского городского округа на 20</w:t>
      </w:r>
      <w:r w:rsidR="006366B2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2</w:t>
      </w:r>
      <w:r w:rsidRPr="00266DE9">
        <w:rPr>
          <w:sz w:val="26"/>
          <w:szCs w:val="26"/>
        </w:rPr>
        <w:t xml:space="preserve"> год</w:t>
      </w:r>
      <w:r w:rsidR="001E1A7E" w:rsidRPr="00266DE9">
        <w:rPr>
          <w:sz w:val="26"/>
          <w:szCs w:val="26"/>
        </w:rPr>
        <w:t xml:space="preserve"> и</w:t>
      </w:r>
    </w:p>
    <w:p w:rsidR="00D174AF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плановый период 20</w:t>
      </w:r>
      <w:r w:rsidR="003A1252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3</w:t>
      </w:r>
      <w:r w:rsidRPr="00266DE9">
        <w:rPr>
          <w:sz w:val="26"/>
          <w:szCs w:val="26"/>
        </w:rPr>
        <w:t xml:space="preserve"> и 20</w:t>
      </w:r>
      <w:r w:rsidR="006A4B30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4</w:t>
      </w:r>
      <w:r w:rsidRPr="00266DE9">
        <w:rPr>
          <w:sz w:val="26"/>
          <w:szCs w:val="26"/>
        </w:rPr>
        <w:t xml:space="preserve"> год</w:t>
      </w:r>
      <w:r w:rsidR="00DB73B3" w:rsidRPr="00266DE9">
        <w:rPr>
          <w:sz w:val="26"/>
          <w:szCs w:val="26"/>
        </w:rPr>
        <w:t>ов</w:t>
      </w:r>
    </w:p>
    <w:p w:rsidR="007243BC" w:rsidRDefault="007243BC" w:rsidP="002E4462">
      <w:pPr>
        <w:pStyle w:val="a3"/>
        <w:spacing w:after="0"/>
        <w:jc w:val="center"/>
        <w:rPr>
          <w:sz w:val="26"/>
          <w:szCs w:val="26"/>
        </w:rPr>
      </w:pPr>
      <w:r w:rsidRPr="007243BC">
        <w:rPr>
          <w:b w:val="0"/>
          <w:sz w:val="26"/>
          <w:szCs w:val="26"/>
          <w:highlight w:val="yellow"/>
        </w:rPr>
        <w:t>(в редакции решения Думы Дальнегорского городского округа от 02.02.2022 № 740</w:t>
      </w:r>
      <w:r w:rsidR="00EB5D1B">
        <w:rPr>
          <w:b w:val="0"/>
          <w:sz w:val="26"/>
          <w:szCs w:val="26"/>
          <w:highlight w:val="yellow"/>
        </w:rPr>
        <w:t>, от 29.04.2022 №776</w:t>
      </w:r>
      <w:r w:rsidR="006A5968">
        <w:rPr>
          <w:b w:val="0"/>
          <w:sz w:val="26"/>
          <w:szCs w:val="26"/>
          <w:highlight w:val="yellow"/>
        </w:rPr>
        <w:t>, от 25.05.2022 №791</w:t>
      </w:r>
      <w:r w:rsidR="00B71262">
        <w:rPr>
          <w:b w:val="0"/>
          <w:sz w:val="26"/>
          <w:szCs w:val="26"/>
          <w:highlight w:val="yellow"/>
        </w:rPr>
        <w:t>, от 20.07.2022 №799</w:t>
      </w:r>
      <w:r w:rsidR="00B56979">
        <w:rPr>
          <w:b w:val="0"/>
          <w:sz w:val="26"/>
          <w:szCs w:val="26"/>
          <w:highlight w:val="yellow"/>
        </w:rPr>
        <w:t>, от 02.09.2022 №832</w:t>
      </w:r>
      <w:r w:rsidR="00C07434">
        <w:rPr>
          <w:b w:val="0"/>
          <w:sz w:val="26"/>
          <w:szCs w:val="26"/>
          <w:highlight w:val="yellow"/>
        </w:rPr>
        <w:t>,</w:t>
      </w:r>
      <w:r w:rsidR="00C07434" w:rsidRPr="00C07434">
        <w:rPr>
          <w:b w:val="0"/>
          <w:sz w:val="26"/>
          <w:szCs w:val="26"/>
          <w:highlight w:val="yellow"/>
        </w:rPr>
        <w:t xml:space="preserve"> </w:t>
      </w:r>
      <w:r w:rsidR="00C07434">
        <w:rPr>
          <w:b w:val="0"/>
          <w:sz w:val="26"/>
          <w:szCs w:val="26"/>
          <w:highlight w:val="yellow"/>
        </w:rPr>
        <w:t xml:space="preserve">от 01.12.2022 </w:t>
      </w:r>
      <w:r w:rsidR="00C07434" w:rsidRPr="00A70F15">
        <w:rPr>
          <w:b w:val="0"/>
          <w:sz w:val="26"/>
          <w:szCs w:val="26"/>
          <w:highlight w:val="yellow"/>
        </w:rPr>
        <w:t>№</w:t>
      </w:r>
      <w:r w:rsidR="00A70F15" w:rsidRPr="00A70F15">
        <w:rPr>
          <w:b w:val="0"/>
          <w:sz w:val="26"/>
          <w:szCs w:val="26"/>
          <w:highlight w:val="yellow"/>
        </w:rPr>
        <w:t>33</w:t>
      </w:r>
      <w:r w:rsidRPr="00A70F15">
        <w:rPr>
          <w:b w:val="0"/>
          <w:sz w:val="26"/>
          <w:szCs w:val="26"/>
          <w:highlight w:val="yellow"/>
        </w:rPr>
        <w:t>)</w:t>
      </w:r>
    </w:p>
    <w:p w:rsidR="00D174AF" w:rsidRPr="003A1252" w:rsidRDefault="00D174AF" w:rsidP="002E4462">
      <w:pPr>
        <w:pStyle w:val="a3"/>
        <w:spacing w:after="0" w:line="360" w:lineRule="auto"/>
        <w:ind w:right="-284" w:firstLine="540"/>
        <w:jc w:val="both"/>
        <w:rPr>
          <w:b w:val="0"/>
          <w:sz w:val="24"/>
          <w:highlight w:val="yellow"/>
        </w:rPr>
      </w:pP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5B6560">
        <w:rPr>
          <w:b w:val="0"/>
        </w:rPr>
        <w:t>Дума Дальнегорского городского округа,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>РЕШИЛА:</w:t>
      </w:r>
    </w:p>
    <w:p w:rsidR="005B6560" w:rsidRPr="005B656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</w:t>
      </w:r>
      <w:r w:rsidR="00D3734B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 год: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1.1. Общий объем доходов </w:t>
      </w:r>
      <w:r w:rsidRPr="00A1008B">
        <w:rPr>
          <w:b w:val="0"/>
          <w:bCs w:val="0"/>
        </w:rPr>
        <w:t xml:space="preserve">бюджета городского округа в сумме </w:t>
      </w:r>
      <w:r w:rsidR="00C07434" w:rsidRPr="00C07434">
        <w:rPr>
          <w:b w:val="0"/>
          <w:highlight w:val="yellow"/>
        </w:rPr>
        <w:t>1 856 350 246,08</w:t>
      </w:r>
      <w:r w:rsidR="005C6F9D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1.2. Общий объем расходов бюджета городского округа в сумме </w:t>
      </w:r>
      <w:r w:rsidR="00C07434" w:rsidRPr="00C07434">
        <w:rPr>
          <w:b w:val="0"/>
          <w:highlight w:val="yellow"/>
        </w:rPr>
        <w:t>1 866 863 991,56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1.3. Размер дефицита бюджета городского округа в сумме </w:t>
      </w:r>
      <w:r w:rsidR="00C07434" w:rsidRPr="00C07434">
        <w:rPr>
          <w:b w:val="0"/>
          <w:highlight w:val="yellow"/>
        </w:rPr>
        <w:t>10 513 745,48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1.4. Верхний предел муниципального внутреннего долга Дальнегорского городского округа по состоянию на 1 января 202</w:t>
      </w:r>
      <w:r w:rsidR="00E667B7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года – </w:t>
      </w:r>
      <w:r w:rsidR="00E667B7" w:rsidRPr="00A1008B">
        <w:rPr>
          <w:b w:val="0"/>
        </w:rPr>
        <w:t>12 720 569,88</w:t>
      </w:r>
      <w:r w:rsidRPr="00A1008B">
        <w:rPr>
          <w:b w:val="0"/>
          <w:bCs w:val="0"/>
        </w:rPr>
        <w:t xml:space="preserve"> рублей.</w:t>
      </w:r>
    </w:p>
    <w:p w:rsidR="00557171" w:rsidRPr="00A1008B" w:rsidRDefault="00557171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1.5. </w:t>
      </w:r>
      <w:r w:rsidRPr="00A1008B">
        <w:rPr>
          <w:b w:val="0"/>
          <w:bCs w:val="0"/>
          <w:highlight w:val="yellow"/>
        </w:rPr>
        <w:t>исключен</w:t>
      </w:r>
      <w:r w:rsidR="008F261F" w:rsidRPr="00A1008B">
        <w:rPr>
          <w:b w:val="0"/>
          <w:bCs w:val="0"/>
          <w:highlight w:val="yellow"/>
        </w:rPr>
        <w:t xml:space="preserve"> - Решение Думы </w:t>
      </w:r>
      <w:r w:rsidR="008F261F" w:rsidRPr="00A1008B">
        <w:rPr>
          <w:b w:val="0"/>
          <w:highlight w:val="yellow"/>
        </w:rPr>
        <w:t>Дальнегорского городского округа от 02.02.2022 № 740.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 Утвердить основные характеристики бюджета городского округа на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и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годы: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в сумме </w:t>
      </w:r>
      <w:r w:rsidR="00A1008B" w:rsidRPr="00A1008B">
        <w:rPr>
          <w:b w:val="0"/>
          <w:highlight w:val="yellow"/>
        </w:rPr>
        <w:t>1 580 825 336,65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 xml:space="preserve">рублей,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в сумме </w:t>
      </w:r>
      <w:r w:rsidR="00FC7D5E" w:rsidRPr="00A1008B">
        <w:rPr>
          <w:b w:val="0"/>
          <w:highlight w:val="yellow"/>
        </w:rPr>
        <w:t>1</w:t>
      </w:r>
      <w:r w:rsidR="00007B0C" w:rsidRPr="00A1008B">
        <w:rPr>
          <w:b w:val="0"/>
          <w:highlight w:val="yellow"/>
        </w:rPr>
        <w:t> </w:t>
      </w:r>
      <w:r w:rsidR="00FC7D5E" w:rsidRPr="00A1008B">
        <w:rPr>
          <w:b w:val="0"/>
          <w:highlight w:val="yellow"/>
        </w:rPr>
        <w:t>678</w:t>
      </w:r>
      <w:r w:rsidR="00007B0C" w:rsidRPr="00A1008B">
        <w:rPr>
          <w:b w:val="0"/>
          <w:highlight w:val="yellow"/>
        </w:rPr>
        <w:t> </w:t>
      </w:r>
      <w:r w:rsidR="00FC7D5E" w:rsidRPr="00A1008B">
        <w:rPr>
          <w:b w:val="0"/>
          <w:highlight w:val="yellow"/>
        </w:rPr>
        <w:t>403</w:t>
      </w:r>
      <w:r w:rsidR="00007B0C" w:rsidRPr="00A1008B">
        <w:rPr>
          <w:b w:val="0"/>
          <w:highlight w:val="yellow"/>
        </w:rPr>
        <w:t xml:space="preserve"> </w:t>
      </w:r>
      <w:r w:rsidR="00FC7D5E" w:rsidRPr="00A1008B">
        <w:rPr>
          <w:b w:val="0"/>
          <w:highlight w:val="yellow"/>
        </w:rPr>
        <w:t>490,57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 xml:space="preserve">рублей.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2.2. Общий объем расходов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в сумме </w:t>
      </w:r>
      <w:r w:rsidR="00A1008B" w:rsidRPr="00A1008B">
        <w:rPr>
          <w:b w:val="0"/>
          <w:highlight w:val="yellow"/>
        </w:rPr>
        <w:t>1 580 825 336,65</w:t>
      </w:r>
      <w:r w:rsidR="00FC7D5E" w:rsidRPr="00A1008B">
        <w:rPr>
          <w:b w:val="0"/>
        </w:rPr>
        <w:t xml:space="preserve"> </w:t>
      </w:r>
      <w:r w:rsidRPr="00A1008B">
        <w:rPr>
          <w:b w:val="0"/>
          <w:bCs w:val="0"/>
        </w:rPr>
        <w:t xml:space="preserve">рублей,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в сумме </w:t>
      </w:r>
      <w:r w:rsidR="00FC7D5E" w:rsidRPr="00A1008B">
        <w:rPr>
          <w:b w:val="0"/>
          <w:highlight w:val="yellow"/>
        </w:rPr>
        <w:t>1 678 403 490,57</w:t>
      </w:r>
      <w:r w:rsidR="00FC7D5E" w:rsidRPr="00A1008B">
        <w:rPr>
          <w:b w:val="0"/>
        </w:rPr>
        <w:t xml:space="preserve"> </w:t>
      </w:r>
      <w:r w:rsidRPr="00A1008B">
        <w:rPr>
          <w:b w:val="0"/>
          <w:bCs w:val="0"/>
        </w:rPr>
        <w:t xml:space="preserve">рублей. 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lastRenderedPageBreak/>
        <w:t>2.3. Прогнозируемый размер дефицита бюджета городского округа на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в сумме 0,00 рублей, на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в сумме 0,00 рублей.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2.4. Условно утверждаемые расходы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E667B7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 в сумме </w:t>
      </w:r>
      <w:r w:rsidR="001B5281" w:rsidRPr="00A1008B">
        <w:rPr>
          <w:b w:val="0"/>
          <w:highlight w:val="yellow"/>
        </w:rPr>
        <w:t>27 605 749,85</w:t>
      </w:r>
      <w:r w:rsidR="001B5281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рублей,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E667B7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 в сумме </w:t>
      </w:r>
      <w:r w:rsidR="001B5281" w:rsidRPr="00A1008B">
        <w:rPr>
          <w:b w:val="0"/>
          <w:highlight w:val="yellow"/>
        </w:rPr>
        <w:t>54 419 604,00</w:t>
      </w:r>
      <w:r w:rsidR="001B5281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2.5. Верхний предел муниципального внутреннего долга Дальнегорского городского округа по состоянию на 1 января 202</w:t>
      </w:r>
      <w:r w:rsidR="00E667B7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года – в сумме 0,00 рублей, по</w:t>
      </w:r>
      <w:r w:rsidRPr="000E4B76">
        <w:rPr>
          <w:b w:val="0"/>
          <w:bCs w:val="0"/>
        </w:rPr>
        <w:t xml:space="preserve"> состоянию на 1 января 202</w:t>
      </w:r>
      <w:r w:rsidR="00E667B7" w:rsidRPr="000E4B76">
        <w:rPr>
          <w:b w:val="0"/>
          <w:bCs w:val="0"/>
        </w:rPr>
        <w:t>5</w:t>
      </w:r>
      <w:r w:rsidRPr="000E4B76">
        <w:rPr>
          <w:b w:val="0"/>
          <w:bCs w:val="0"/>
        </w:rPr>
        <w:t xml:space="preserve"> года – в сумме 0,00 рублей. </w:t>
      </w:r>
    </w:p>
    <w:p w:rsidR="00557171" w:rsidRPr="000E4B76" w:rsidRDefault="00557171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 xml:space="preserve">2.6. </w:t>
      </w:r>
      <w:r w:rsidR="008F261F" w:rsidRPr="008F261F">
        <w:rPr>
          <w:b w:val="0"/>
          <w:bCs w:val="0"/>
          <w:highlight w:val="yellow"/>
        </w:rPr>
        <w:t xml:space="preserve">исключен </w:t>
      </w:r>
      <w:r w:rsidR="008F261F">
        <w:rPr>
          <w:b w:val="0"/>
          <w:bCs w:val="0"/>
          <w:highlight w:val="yellow"/>
        </w:rPr>
        <w:t xml:space="preserve">- </w:t>
      </w:r>
      <w:r w:rsidR="008F261F" w:rsidRPr="002B12A1">
        <w:rPr>
          <w:b w:val="0"/>
          <w:bCs w:val="0"/>
          <w:highlight w:val="yellow"/>
        </w:rPr>
        <w:t xml:space="preserve">Решение Думы </w:t>
      </w:r>
      <w:r w:rsidR="008F261F" w:rsidRPr="002B12A1">
        <w:rPr>
          <w:b w:val="0"/>
          <w:highlight w:val="yellow"/>
        </w:rPr>
        <w:t>Дальнегорского городского округа от 02.02.2022 № 740.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3. Установить иные показатели бюджета городского округа на 202</w:t>
      </w:r>
      <w:r w:rsidR="00E667B7" w:rsidRPr="000E4B76">
        <w:rPr>
          <w:b w:val="0"/>
          <w:bCs w:val="0"/>
        </w:rPr>
        <w:t>2</w:t>
      </w:r>
      <w:r w:rsidRPr="000E4B76">
        <w:rPr>
          <w:b w:val="0"/>
          <w:bCs w:val="0"/>
        </w:rPr>
        <w:t xml:space="preserve"> год: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3.1</w:t>
      </w:r>
      <w:r w:rsidR="00183769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2</w:t>
      </w:r>
      <w:r w:rsidR="005B6560" w:rsidRPr="000A7CEF">
        <w:rPr>
          <w:b w:val="0"/>
          <w:bCs w:val="0"/>
        </w:rPr>
        <w:t>. Предельный объем муниципального долга бюджета городского округа – 50 000 000,00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3</w:t>
      </w:r>
      <w:r w:rsidR="005B6560" w:rsidRPr="000A7CEF">
        <w:rPr>
          <w:b w:val="0"/>
          <w:bCs w:val="0"/>
        </w:rPr>
        <w:t>. Предельный объем расходов на обслуживание муниципального долга Дальнегорского городского округа в сумме 10 000 000,00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4</w:t>
      </w:r>
      <w:r w:rsidR="005B6560" w:rsidRPr="000A7CEF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5</w:t>
      </w:r>
      <w:r w:rsidR="005B6560" w:rsidRPr="000A7CEF">
        <w:rPr>
          <w:b w:val="0"/>
          <w:bCs w:val="0"/>
        </w:rPr>
        <w:t>. Утвердить программу муниципальных внутренних заимствований Дальнегорского городского округа согласно приложению 2 к настоящему решению.</w:t>
      </w:r>
    </w:p>
    <w:p w:rsidR="00C07434" w:rsidRPr="00C07434" w:rsidRDefault="0096002A" w:rsidP="00C07434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6</w:t>
      </w:r>
      <w:r w:rsidR="005B6560" w:rsidRPr="000A7CEF">
        <w:rPr>
          <w:b w:val="0"/>
          <w:bCs w:val="0"/>
        </w:rPr>
        <w:t xml:space="preserve">. </w:t>
      </w:r>
      <w:r w:rsidR="00C07434" w:rsidRPr="00C07434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в сумме 20 680 043,88 рублей, в том числе:</w:t>
      </w:r>
    </w:p>
    <w:p w:rsidR="00C07434" w:rsidRPr="00C07434" w:rsidRDefault="00C07434" w:rsidP="00C07434">
      <w:pPr>
        <w:autoSpaceDE/>
        <w:autoSpaceDN/>
        <w:spacing w:line="360" w:lineRule="auto"/>
        <w:ind w:firstLine="851"/>
        <w:jc w:val="both"/>
        <w:rPr>
          <w:highlight w:val="yellow"/>
        </w:rPr>
      </w:pPr>
      <w:r w:rsidRPr="00C07434">
        <w:rPr>
          <w:b w:val="0"/>
          <w:bCs w:val="0"/>
          <w:highlight w:val="yellow"/>
        </w:rPr>
        <w:t xml:space="preserve">– в сумме 256 997,52 рублей - </w:t>
      </w:r>
      <w:r w:rsidRPr="00C07434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C07434">
        <w:rPr>
          <w:highlight w:val="yellow"/>
        </w:rPr>
        <w:t>;</w:t>
      </w:r>
    </w:p>
    <w:p w:rsidR="00C07434" w:rsidRPr="00C07434" w:rsidRDefault="00C07434" w:rsidP="00C07434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C07434">
        <w:rPr>
          <w:b w:val="0"/>
          <w:bCs w:val="0"/>
          <w:highlight w:val="yellow"/>
        </w:rPr>
        <w:t xml:space="preserve">– в сумме 7 503 605,10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C07434" w:rsidRPr="00C07434" w:rsidRDefault="00C07434" w:rsidP="00C07434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C07434">
        <w:rPr>
          <w:b w:val="0"/>
          <w:bCs w:val="0"/>
          <w:highlight w:val="yellow"/>
        </w:rPr>
        <w:t>– в сумме 68 514,75 рублей на доплаты к пенсиям муниципальных служащих;</w:t>
      </w:r>
    </w:p>
    <w:p w:rsidR="00C07434" w:rsidRPr="00C07434" w:rsidRDefault="00C07434" w:rsidP="00C07434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C07434">
        <w:rPr>
          <w:b w:val="0"/>
          <w:bCs w:val="0"/>
          <w:highlight w:val="yellow"/>
        </w:rPr>
        <w:t>– в сумме 4 448 010,85 рублей на выплаты ежемесячного пособия на содержание приемных детей;</w:t>
      </w:r>
    </w:p>
    <w:p w:rsidR="00C07434" w:rsidRPr="00C07434" w:rsidRDefault="00C07434" w:rsidP="00C07434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C07434">
        <w:rPr>
          <w:b w:val="0"/>
          <w:bCs w:val="0"/>
          <w:highlight w:val="yellow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C07434" w:rsidRPr="00C07434" w:rsidRDefault="00C07434" w:rsidP="00C07434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C07434">
        <w:rPr>
          <w:b w:val="0"/>
          <w:bCs w:val="0"/>
          <w:highlight w:val="yellow"/>
        </w:rPr>
        <w:lastRenderedPageBreak/>
        <w:t>– в сумме 96 800,00 рублей на выплаты материальной помощи на организацию отдыха приемных детей;</w:t>
      </w:r>
    </w:p>
    <w:p w:rsidR="00C07434" w:rsidRPr="00C07434" w:rsidRDefault="00C07434" w:rsidP="00C07434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C07434">
        <w:rPr>
          <w:b w:val="0"/>
          <w:bCs w:val="0"/>
          <w:highlight w:val="yellow"/>
        </w:rPr>
        <w:t>– в сумме 7</w:t>
      </w:r>
      <w:r w:rsidRPr="00C07434">
        <w:rPr>
          <w:b w:val="0"/>
          <w:bCs w:val="0"/>
          <w:highlight w:val="yellow"/>
          <w:lang w:val="en-US"/>
        </w:rPr>
        <w:t> </w:t>
      </w:r>
      <w:r w:rsidRPr="00C07434">
        <w:rPr>
          <w:b w:val="0"/>
          <w:bCs w:val="0"/>
          <w:highlight w:val="yellow"/>
        </w:rPr>
        <w:t>600</w:t>
      </w:r>
      <w:r w:rsidRPr="00C07434">
        <w:rPr>
          <w:b w:val="0"/>
          <w:bCs w:val="0"/>
          <w:highlight w:val="yellow"/>
          <w:lang w:val="en-US"/>
        </w:rPr>
        <w:t> </w:t>
      </w:r>
      <w:r w:rsidRPr="00C07434">
        <w:rPr>
          <w:b w:val="0"/>
          <w:bCs w:val="0"/>
          <w:highlight w:val="yellow"/>
        </w:rPr>
        <w:t>744.84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C07434" w:rsidRPr="00C07434" w:rsidRDefault="00C07434" w:rsidP="00C07434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C07434">
        <w:rPr>
          <w:b w:val="0"/>
          <w:bCs w:val="0"/>
          <w:highlight w:val="yellow"/>
        </w:rPr>
        <w:t>- в сумме 511 324,03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444F2D" w:rsidRPr="00C07434" w:rsidRDefault="00C07434" w:rsidP="00C07434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C07434">
        <w:rPr>
          <w:b w:val="0"/>
          <w:bCs w:val="0"/>
          <w:highlight w:val="yellow"/>
        </w:rPr>
        <w:t>- в сумме 86 303,35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</w:t>
      </w:r>
    </w:p>
    <w:p w:rsidR="005B6560" w:rsidRPr="000A7CEF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 Установить иные показатели бюджета городского округа на плановый период 202</w:t>
      </w:r>
      <w:r w:rsidR="00B214D7" w:rsidRPr="000A7CEF">
        <w:rPr>
          <w:b w:val="0"/>
          <w:bCs w:val="0"/>
        </w:rPr>
        <w:t>3</w:t>
      </w:r>
      <w:r w:rsidRPr="000A7CEF">
        <w:rPr>
          <w:b w:val="0"/>
          <w:bCs w:val="0"/>
        </w:rPr>
        <w:t xml:space="preserve"> и 202</w:t>
      </w:r>
      <w:r w:rsidR="00B214D7" w:rsidRPr="000A7CEF">
        <w:rPr>
          <w:b w:val="0"/>
          <w:bCs w:val="0"/>
        </w:rPr>
        <w:t>4</w:t>
      </w:r>
      <w:r w:rsidRPr="000A7CEF">
        <w:rPr>
          <w:b w:val="0"/>
          <w:bCs w:val="0"/>
        </w:rPr>
        <w:t xml:space="preserve"> годов:</w:t>
      </w:r>
    </w:p>
    <w:p w:rsidR="005B6560" w:rsidRPr="000A7CEF" w:rsidRDefault="00183769" w:rsidP="0055563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 xml:space="preserve">4.1. </w:t>
      </w:r>
      <w:r w:rsidR="00A3275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</w:t>
      </w:r>
      <w:r w:rsidR="00555630">
        <w:rPr>
          <w:b w:val="0"/>
          <w:bCs w:val="0"/>
        </w:rPr>
        <w:t>2</w:t>
      </w:r>
      <w:r w:rsidR="005B6560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  <w:snapToGrid w:val="0"/>
        </w:rPr>
        <w:t>Предельный объем муниципального долга бюджета городского</w:t>
      </w:r>
      <w:r w:rsidR="005B6560" w:rsidRPr="000E4B76">
        <w:rPr>
          <w:b w:val="0"/>
          <w:bCs w:val="0"/>
          <w:snapToGrid w:val="0"/>
        </w:rPr>
        <w:t xml:space="preserve"> округа </w:t>
      </w:r>
      <w:r w:rsidR="005B6560" w:rsidRPr="000E4B76">
        <w:rPr>
          <w:b w:val="0"/>
          <w:bCs w:val="0"/>
        </w:rPr>
        <w:t>на 202</w:t>
      </w:r>
      <w:r w:rsidR="00B214D7" w:rsidRPr="000E4B76">
        <w:rPr>
          <w:b w:val="0"/>
          <w:bCs w:val="0"/>
        </w:rPr>
        <w:t>3</w:t>
      </w:r>
      <w:r w:rsidR="005B6560" w:rsidRPr="000E4B76">
        <w:rPr>
          <w:b w:val="0"/>
          <w:bCs w:val="0"/>
        </w:rPr>
        <w:t xml:space="preserve"> год – в сумме 50 000 000,00 рублей и 202</w:t>
      </w:r>
      <w:r w:rsidR="00B214D7" w:rsidRPr="000E4B76">
        <w:rPr>
          <w:b w:val="0"/>
          <w:bCs w:val="0"/>
        </w:rPr>
        <w:t>4</w:t>
      </w:r>
      <w:r w:rsidR="005B6560" w:rsidRPr="000E4B76">
        <w:rPr>
          <w:b w:val="0"/>
          <w:bCs w:val="0"/>
        </w:rPr>
        <w:t xml:space="preserve"> год – в сумме 50 000 000,00 рублей. 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4.</w:t>
      </w:r>
      <w:r w:rsidR="00555630">
        <w:rPr>
          <w:b w:val="0"/>
          <w:bCs w:val="0"/>
          <w:snapToGrid w:val="0"/>
        </w:rPr>
        <w:t>3</w:t>
      </w:r>
      <w:r w:rsidR="005B6560" w:rsidRPr="000E4B76">
        <w:rPr>
          <w:b w:val="0"/>
          <w:bCs w:val="0"/>
          <w:snapToGrid w:val="0"/>
        </w:rPr>
        <w:t>. Предельный объем расходов на обслуживание муниципального долга Дальнегорского городского округа на 202</w:t>
      </w:r>
      <w:r w:rsidR="00B214D7" w:rsidRPr="000E4B76">
        <w:rPr>
          <w:b w:val="0"/>
          <w:bCs w:val="0"/>
          <w:snapToGrid w:val="0"/>
        </w:rPr>
        <w:t>3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 и на 202</w:t>
      </w:r>
      <w:r w:rsidR="00B214D7" w:rsidRPr="000E4B76">
        <w:rPr>
          <w:b w:val="0"/>
          <w:bCs w:val="0"/>
          <w:snapToGrid w:val="0"/>
        </w:rPr>
        <w:t>4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555630">
        <w:rPr>
          <w:b w:val="0"/>
          <w:bCs w:val="0"/>
        </w:rPr>
        <w:t>4</w:t>
      </w:r>
      <w:r w:rsidR="005B6560" w:rsidRPr="000E4B76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B214D7" w:rsidRDefault="00183769" w:rsidP="005B6560">
      <w:pPr>
        <w:spacing w:line="360" w:lineRule="auto"/>
        <w:ind w:firstLineChars="354" w:firstLine="850"/>
        <w:jc w:val="both"/>
        <w:rPr>
          <w:b w:val="0"/>
        </w:rPr>
      </w:pPr>
      <w:r>
        <w:rPr>
          <w:b w:val="0"/>
        </w:rPr>
        <w:t>4.</w:t>
      </w:r>
      <w:r w:rsidR="00555630">
        <w:rPr>
          <w:b w:val="0"/>
        </w:rPr>
        <w:t>5</w:t>
      </w:r>
      <w:r w:rsidR="005B6560" w:rsidRPr="000E4B76">
        <w:rPr>
          <w:b w:val="0"/>
        </w:rPr>
        <w:t xml:space="preserve">. </w:t>
      </w:r>
      <w:r w:rsidR="00A32750" w:rsidRPr="000E4B76">
        <w:rPr>
          <w:b w:val="0"/>
        </w:rPr>
        <w:t>Утвердить программу муниципальных внутренних заимствований</w:t>
      </w:r>
      <w:r w:rsidR="00A32750" w:rsidRPr="00B214D7">
        <w:rPr>
          <w:b w:val="0"/>
        </w:rPr>
        <w:t xml:space="preserve"> Дальнегорского городского округа согласно приложению 2 к настоящему решению</w:t>
      </w:r>
      <w:r w:rsidR="005B6560" w:rsidRPr="00B214D7">
        <w:rPr>
          <w:b w:val="0"/>
        </w:rPr>
        <w:t>.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="00183769" w:rsidRPr="00555630">
        <w:rPr>
          <w:b w:val="0"/>
          <w:bCs w:val="0"/>
          <w:highlight w:val="yellow"/>
        </w:rPr>
        <w:t>4.</w:t>
      </w:r>
      <w:r w:rsidRPr="00555630">
        <w:rPr>
          <w:b w:val="0"/>
          <w:bCs w:val="0"/>
          <w:highlight w:val="yellow"/>
        </w:rPr>
        <w:t>6</w:t>
      </w:r>
      <w:r w:rsidR="005B6560" w:rsidRPr="00555630">
        <w:rPr>
          <w:b w:val="0"/>
          <w:bCs w:val="0"/>
          <w:highlight w:val="yellow"/>
        </w:rPr>
        <w:t xml:space="preserve">. </w:t>
      </w:r>
      <w:r w:rsidRPr="00555630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на 2023 год в сумме 29 352 759,86 рублей, в том числе: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 xml:space="preserve">– в сумме 256 997,52 рублей - </w:t>
      </w:r>
      <w:r w:rsidRPr="00555630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555630">
        <w:rPr>
          <w:highlight w:val="yellow"/>
        </w:rPr>
        <w:t>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 xml:space="preserve"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</w:t>
      </w:r>
      <w:r w:rsidRPr="00555630">
        <w:rPr>
          <w:b w:val="0"/>
          <w:bCs w:val="0"/>
          <w:highlight w:val="yellow"/>
        </w:rPr>
        <w:lastRenderedPageBreak/>
        <w:t>образовательные программы дошкольного образования в организациях, осуществляющих образовательную деятельность;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>– в сумме 60 000,00 рублей на доплаты к пенсиям муниципальных служащих;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>- в сумме 5 322 097,28 рублей на выплаты ежемесячного пособия на содержание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8 225 896,92 рублей на выплаты на содержание ребенка, находящегося под опекой (попечительством);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194 400,00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на 2024 год в сумме 28 757 053,50 рублей, в том числе: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 xml:space="preserve">– в сумме 256 997,52 рублей - </w:t>
      </w:r>
      <w:r w:rsidRPr="00555630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555630">
        <w:rPr>
          <w:highlight w:val="yellow"/>
        </w:rPr>
        <w:t>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 xml:space="preserve"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– в сумме 60 000,00 рублей на доплаты к пенсиям муниципальных служащих;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6 202 097,28 рублей на выплаты ежемесячного пособия на содержание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130 000,00 рублей на выплаты материальной помощи на организацию отдыха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8 893 772,56 рублей на выплаты на содержание ребенка, находящегося под опекой (попечительством);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lastRenderedPageBreak/>
        <w:t>- в сумме 2 500 000,00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200 000,00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B6560" w:rsidRPr="00555630" w:rsidRDefault="00555630" w:rsidP="00555630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55630">
        <w:rPr>
          <w:b w:val="0"/>
          <w:bCs w:val="0"/>
          <w:highlight w:val="yellow"/>
        </w:rPr>
        <w:t>- в сумме 180 000,00 рублей на выплаты на ремонт жилого помещения лицам из числа детей-сирот и детей, оставшихся без попечения родителей</w:t>
      </w:r>
      <w:r w:rsidRPr="00555630">
        <w:rPr>
          <w:b w:val="0"/>
          <w:highlight w:val="yellow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5</w:t>
      </w:r>
      <w:r w:rsidR="005B6560" w:rsidRPr="005B6560">
        <w:rPr>
          <w:b w:val="0"/>
          <w:bCs w:val="0"/>
          <w:snapToGrid w:val="0"/>
        </w:rPr>
        <w:t>. Установить, что доходная часть бюджета городского округа формируется за счет: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в размере 10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налога на рекламу, мобилизуемого на территории городского округа по нормативу 100 процентов: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курортного сбора,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компенсации затрат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средств самообложения граждан, зачисляемых в бюджет городского округа по нормативу 100 процентов.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6</w:t>
      </w:r>
      <w:r w:rsidR="005B6560" w:rsidRPr="005B6560">
        <w:rPr>
          <w:b w:val="0"/>
          <w:bCs w:val="0"/>
          <w:snapToGrid w:val="0"/>
        </w:rPr>
        <w:t>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платных услуг), в полном объеме зачисляются в доходы бюджета Дальнегорского городского округа.</w:t>
      </w:r>
    </w:p>
    <w:p w:rsidR="005B6560" w:rsidRPr="005A175A" w:rsidRDefault="005A175A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7</w:t>
      </w:r>
      <w:r w:rsidR="005B6560" w:rsidRPr="005A175A">
        <w:rPr>
          <w:b w:val="0"/>
          <w:bCs w:val="0"/>
        </w:rPr>
        <w:t xml:space="preserve">. </w:t>
      </w:r>
      <w:r w:rsidR="00787E87" w:rsidRPr="005A175A">
        <w:rPr>
          <w:b w:val="0"/>
          <w:bCs w:val="0"/>
        </w:rPr>
        <w:t>Утвердить в пределах общего объёма доходов, установленного пунктом 1 настоящего решения, распределение поступлений по видам доходов на 202</w:t>
      </w:r>
      <w:r w:rsidRPr="005A175A">
        <w:rPr>
          <w:b w:val="0"/>
          <w:bCs w:val="0"/>
        </w:rPr>
        <w:t>2</w:t>
      </w:r>
      <w:r w:rsidR="00787E87" w:rsidRPr="005A175A">
        <w:rPr>
          <w:b w:val="0"/>
          <w:bCs w:val="0"/>
        </w:rPr>
        <w:t xml:space="preserve"> год и плановый период 202</w:t>
      </w:r>
      <w:r w:rsidRPr="005A175A">
        <w:rPr>
          <w:b w:val="0"/>
          <w:bCs w:val="0"/>
        </w:rPr>
        <w:t>3</w:t>
      </w:r>
      <w:r w:rsidR="00787E87" w:rsidRPr="005A175A">
        <w:rPr>
          <w:b w:val="0"/>
          <w:bCs w:val="0"/>
        </w:rPr>
        <w:t xml:space="preserve"> и 202</w:t>
      </w:r>
      <w:r w:rsidRPr="005A175A">
        <w:rPr>
          <w:b w:val="0"/>
          <w:bCs w:val="0"/>
        </w:rPr>
        <w:t>4</w:t>
      </w:r>
      <w:r w:rsidR="00787E87" w:rsidRPr="005A175A">
        <w:rPr>
          <w:b w:val="0"/>
          <w:bCs w:val="0"/>
        </w:rPr>
        <w:t xml:space="preserve"> годов (приложение </w:t>
      </w:r>
      <w:r w:rsidRPr="005A175A">
        <w:rPr>
          <w:b w:val="0"/>
          <w:bCs w:val="0"/>
        </w:rPr>
        <w:t>3</w:t>
      </w:r>
      <w:r w:rsidR="00787E87" w:rsidRPr="005A175A">
        <w:rPr>
          <w:b w:val="0"/>
          <w:bCs w:val="0"/>
        </w:rPr>
        <w:t>).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5A175A">
        <w:rPr>
          <w:b w:val="0"/>
          <w:bCs w:val="0"/>
          <w:snapToGrid w:val="0"/>
        </w:rPr>
        <w:t>8</w:t>
      </w:r>
      <w:r w:rsidR="005B6560" w:rsidRPr="005A175A">
        <w:rPr>
          <w:b w:val="0"/>
          <w:bCs w:val="0"/>
          <w:snapToGrid w:val="0"/>
        </w:rPr>
        <w:t xml:space="preserve">. </w:t>
      </w:r>
      <w:r w:rsidR="00473B4A" w:rsidRPr="005A175A">
        <w:rPr>
          <w:b w:val="0"/>
          <w:bCs w:val="0"/>
          <w:snapToGrid w:val="0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</w:t>
      </w:r>
      <w:r w:rsidRPr="005A175A">
        <w:rPr>
          <w:b w:val="0"/>
          <w:bCs w:val="0"/>
          <w:snapToGrid w:val="0"/>
        </w:rPr>
        <w:t>2</w:t>
      </w:r>
      <w:r w:rsidR="00473B4A" w:rsidRPr="005A175A">
        <w:rPr>
          <w:b w:val="0"/>
          <w:bCs w:val="0"/>
          <w:snapToGrid w:val="0"/>
        </w:rPr>
        <w:t xml:space="preserve"> год и плановый период 202</w:t>
      </w:r>
      <w:r w:rsidRPr="005A175A">
        <w:rPr>
          <w:b w:val="0"/>
          <w:bCs w:val="0"/>
          <w:snapToGrid w:val="0"/>
        </w:rPr>
        <w:t>3</w:t>
      </w:r>
      <w:r w:rsidR="00473B4A" w:rsidRPr="005A175A">
        <w:rPr>
          <w:b w:val="0"/>
          <w:bCs w:val="0"/>
          <w:snapToGrid w:val="0"/>
        </w:rPr>
        <w:t xml:space="preserve"> и 202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годов, согласно приложению 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к настоящему решению</w:t>
      </w:r>
      <w:r w:rsidR="005B6560" w:rsidRPr="005A175A">
        <w:rPr>
          <w:b w:val="0"/>
          <w:bCs w:val="0"/>
          <w:snapToGrid w:val="0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9</w:t>
      </w:r>
      <w:r w:rsidR="005B6560" w:rsidRPr="005A175A">
        <w:rPr>
          <w:b w:val="0"/>
          <w:bCs w:val="0"/>
        </w:rPr>
        <w:t xml:space="preserve">. </w:t>
      </w:r>
      <w:r w:rsidR="00C07434" w:rsidRPr="00C07434">
        <w:rPr>
          <w:b w:val="0"/>
          <w:bCs w:val="0"/>
          <w:highlight w:val="yellow"/>
        </w:rPr>
        <w:t xml:space="preserve">Утвердить объем бюджетных ассигнований муниципального дорожного фонда </w:t>
      </w:r>
      <w:proofErr w:type="spellStart"/>
      <w:r w:rsidR="00C07434" w:rsidRPr="00C07434">
        <w:rPr>
          <w:b w:val="0"/>
          <w:bCs w:val="0"/>
          <w:highlight w:val="yellow"/>
        </w:rPr>
        <w:t>Дальнегорского</w:t>
      </w:r>
      <w:proofErr w:type="spellEnd"/>
      <w:r w:rsidR="00C07434" w:rsidRPr="00C07434">
        <w:rPr>
          <w:b w:val="0"/>
          <w:bCs w:val="0"/>
          <w:highlight w:val="yellow"/>
        </w:rPr>
        <w:t xml:space="preserve"> городского округа на 2022 год в размере 135 532 886,59 рублей, на плановый период 2023 и 2024 годов – в размере соответственно 34 543 642,90 рублей и 34 543 642,90 рублей.</w:t>
      </w:r>
    </w:p>
    <w:p w:rsidR="005B6560" w:rsidRPr="0086603F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0</w:t>
      </w:r>
      <w:r w:rsidRPr="005B6560">
        <w:rPr>
          <w:b w:val="0"/>
          <w:bCs w:val="0"/>
        </w:rPr>
        <w:t xml:space="preserve"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казначейском счете, открытом финансовому управлению в </w:t>
      </w:r>
      <w:r w:rsidRPr="0086603F">
        <w:rPr>
          <w:b w:val="0"/>
          <w:bCs w:val="0"/>
        </w:rPr>
        <w:t>Федеральном казначействе.</w:t>
      </w:r>
    </w:p>
    <w:p w:rsidR="005B6560" w:rsidRPr="005B656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1</w:t>
      </w:r>
      <w:r w:rsidR="005A175A" w:rsidRPr="005A175A">
        <w:rPr>
          <w:b w:val="0"/>
          <w:bCs w:val="0"/>
        </w:rPr>
        <w:t>1</w:t>
      </w:r>
      <w:r w:rsidRPr="005A175A">
        <w:rPr>
          <w:b w:val="0"/>
          <w:bCs w:val="0"/>
        </w:rPr>
        <w:t xml:space="preserve">. </w:t>
      </w:r>
      <w:r w:rsidR="004B7EA1" w:rsidRPr="005A175A">
        <w:rPr>
          <w:b w:val="0"/>
          <w:bCs w:val="0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5</w:t>
      </w:r>
      <w:r w:rsidR="004B7EA1" w:rsidRPr="005A175A">
        <w:rPr>
          <w:b w:val="0"/>
          <w:bCs w:val="0"/>
        </w:rPr>
        <w:t>), распределение бюджетных ассигнований по целевым статьям муниципальным программам и непрограммным направлениям деятельности, группам видов расходов классификации расходов бюджетов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6</w:t>
      </w:r>
      <w:r w:rsidR="004B7EA1" w:rsidRPr="005A175A">
        <w:rPr>
          <w:b w:val="0"/>
          <w:bCs w:val="0"/>
        </w:rPr>
        <w:t>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7</w:t>
      </w:r>
      <w:r w:rsidR="004B7EA1" w:rsidRPr="005A175A">
        <w:rPr>
          <w:b w:val="0"/>
          <w:bCs w:val="0"/>
        </w:rPr>
        <w:t>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2</w:t>
      </w:r>
      <w:r w:rsidRPr="005B6560">
        <w:rPr>
          <w:b w:val="0"/>
          <w:bCs w:val="0"/>
        </w:rPr>
        <w:t>. Установить, что финансовое обеспечение деятельности муниципальных бюджетных учреждений и муниципальных автономных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3</w:t>
      </w:r>
      <w:r w:rsidRPr="005B6560">
        <w:rPr>
          <w:b w:val="0"/>
          <w:bCs w:val="0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5B6560" w:rsidRPr="005B656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. </w:t>
      </w:r>
      <w:r w:rsidR="00920115" w:rsidRPr="00920115">
        <w:rPr>
          <w:b w:val="0"/>
          <w:bCs w:val="0"/>
          <w:highlight w:val="yellow"/>
        </w:rPr>
        <w:t xml:space="preserve">Утвердить резервный фонд Администрации </w:t>
      </w:r>
      <w:proofErr w:type="spellStart"/>
      <w:r w:rsidR="00920115" w:rsidRPr="00920115">
        <w:rPr>
          <w:b w:val="0"/>
          <w:bCs w:val="0"/>
          <w:highlight w:val="yellow"/>
        </w:rPr>
        <w:t>Дальнегорского</w:t>
      </w:r>
      <w:proofErr w:type="spellEnd"/>
      <w:r w:rsidR="00920115" w:rsidRPr="00920115">
        <w:rPr>
          <w:b w:val="0"/>
          <w:bCs w:val="0"/>
          <w:highlight w:val="yellow"/>
        </w:rPr>
        <w:t xml:space="preserve"> городского округа на 2022 год в сумме 30 222 809,00 рублей, на плановый период 2023 и 2024 годов в сумме соответственно 3 500 000,00 рублей и 3 500 000,00 рублей.</w:t>
      </w:r>
    </w:p>
    <w:p w:rsidR="00920115" w:rsidRPr="00920115" w:rsidRDefault="005B6560" w:rsidP="00920115">
      <w:pPr>
        <w:spacing w:line="360" w:lineRule="auto"/>
        <w:ind w:firstLineChars="327" w:firstLine="785"/>
        <w:jc w:val="both"/>
        <w:rPr>
          <w:b w:val="0"/>
          <w:bCs w:val="0"/>
          <w:highlight w:val="yellow"/>
        </w:rPr>
      </w:pPr>
      <w:r w:rsidRPr="005A175A">
        <w:rPr>
          <w:b w:val="0"/>
          <w:bCs w:val="0"/>
        </w:rPr>
        <w:t>1</w:t>
      </w:r>
      <w:r w:rsidR="005A175A" w:rsidRPr="005A175A">
        <w:rPr>
          <w:b w:val="0"/>
          <w:bCs w:val="0"/>
        </w:rPr>
        <w:t>5</w:t>
      </w:r>
      <w:r w:rsidRPr="005A175A">
        <w:rPr>
          <w:b w:val="0"/>
          <w:bCs w:val="0"/>
        </w:rPr>
        <w:t xml:space="preserve">. </w:t>
      </w:r>
      <w:r w:rsidR="00920115" w:rsidRPr="00920115">
        <w:rPr>
          <w:b w:val="0"/>
          <w:bCs w:val="0"/>
          <w:highlight w:val="yellow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920115" w:rsidRPr="00920115" w:rsidRDefault="00920115" w:rsidP="00920115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920115">
        <w:rPr>
          <w:b w:val="0"/>
          <w:bCs w:val="0"/>
          <w:highlight w:val="yellow"/>
        </w:rPr>
        <w:t>1) на 2022 год в размере 72 671 666,71 рублей, в том числе:</w:t>
      </w:r>
    </w:p>
    <w:p w:rsidR="00920115" w:rsidRPr="00920115" w:rsidRDefault="00920115" w:rsidP="00920115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920115">
        <w:rPr>
          <w:b w:val="0"/>
          <w:highlight w:val="yellow"/>
        </w:rPr>
        <w:t>на 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в г. Дальнегорске – 3</w:t>
      </w:r>
      <w:r w:rsidRPr="00920115">
        <w:rPr>
          <w:b w:val="0"/>
          <w:highlight w:val="yellow"/>
          <w:lang w:val="en-US"/>
        </w:rPr>
        <w:t> </w:t>
      </w:r>
      <w:r w:rsidRPr="00920115">
        <w:rPr>
          <w:b w:val="0"/>
          <w:highlight w:val="yellow"/>
        </w:rPr>
        <w:t>454 449,75 рублей;</w:t>
      </w:r>
    </w:p>
    <w:p w:rsidR="00920115" w:rsidRPr="00920115" w:rsidRDefault="00920115" w:rsidP="00920115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920115">
        <w:rPr>
          <w:b w:val="0"/>
          <w:highlight w:val="yellow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13 985 178,00 рублей;</w:t>
      </w:r>
    </w:p>
    <w:p w:rsidR="00920115" w:rsidRPr="00920115" w:rsidRDefault="00920115" w:rsidP="00920115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920115">
        <w:rPr>
          <w:b w:val="0"/>
          <w:highlight w:val="yellow"/>
        </w:rPr>
        <w:t>на реконструкцию МБУ ДК «Горняк» – 53 008 399,41 рублей;</w:t>
      </w:r>
    </w:p>
    <w:p w:rsidR="00920115" w:rsidRPr="00920115" w:rsidRDefault="00920115" w:rsidP="00920115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920115">
        <w:rPr>
          <w:b w:val="0"/>
          <w:highlight w:val="yellow"/>
        </w:rPr>
        <w:t>на обеспечение мероприятий по переселению граждан из аварийного жилищного фонда – 1 597 200,00 рублей;</w:t>
      </w:r>
    </w:p>
    <w:p w:rsidR="00920115" w:rsidRPr="00920115" w:rsidRDefault="00920115" w:rsidP="00920115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920115">
        <w:rPr>
          <w:b w:val="0"/>
          <w:highlight w:val="yellow"/>
        </w:rPr>
        <w:t>на реконструкцию здания МБУ ДО ДШИ – 626 439,55 рублей.</w:t>
      </w:r>
    </w:p>
    <w:p w:rsidR="00920115" w:rsidRPr="00920115" w:rsidRDefault="00920115" w:rsidP="00920115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920115">
        <w:rPr>
          <w:b w:val="0"/>
          <w:bCs w:val="0"/>
          <w:highlight w:val="yellow"/>
        </w:rPr>
        <w:t>2) на плановый период 2023 и 2024 годов – в размере соответственно 25 473 125,43 рублей и 20 642 481,04 рублей, в том числе:</w:t>
      </w:r>
    </w:p>
    <w:p w:rsidR="00920115" w:rsidRPr="00920115" w:rsidRDefault="00920115" w:rsidP="00920115">
      <w:pPr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920115">
        <w:rPr>
          <w:b w:val="0"/>
          <w:highlight w:val="yellow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</w:t>
      </w:r>
      <w:r w:rsidRPr="00920115">
        <w:rPr>
          <w:b w:val="0"/>
          <w:bCs w:val="0"/>
          <w:highlight w:val="yellow"/>
        </w:rPr>
        <w:t xml:space="preserve">на 2023 год – </w:t>
      </w:r>
      <w:r w:rsidRPr="00920115">
        <w:rPr>
          <w:b w:val="0"/>
          <w:highlight w:val="yellow"/>
        </w:rPr>
        <w:t xml:space="preserve">19 457 421,24 </w:t>
      </w:r>
      <w:r w:rsidRPr="00920115">
        <w:rPr>
          <w:b w:val="0"/>
          <w:bCs w:val="0"/>
          <w:highlight w:val="yellow"/>
        </w:rPr>
        <w:t>рублей и на 2024 год –  19 457 421,04 рублей;</w:t>
      </w:r>
    </w:p>
    <w:p w:rsidR="00920115" w:rsidRPr="00920115" w:rsidRDefault="00920115" w:rsidP="00920115">
      <w:pPr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920115">
        <w:rPr>
          <w:b w:val="0"/>
          <w:highlight w:val="yellow"/>
        </w:rPr>
        <w:t xml:space="preserve">на реконструкцию МБУ ДК «Горняк»: </w:t>
      </w:r>
      <w:r w:rsidRPr="00920115">
        <w:rPr>
          <w:b w:val="0"/>
          <w:bCs w:val="0"/>
          <w:highlight w:val="yellow"/>
        </w:rPr>
        <w:t>на 2023 год – 3</w:t>
      </w:r>
      <w:r w:rsidRPr="00920115">
        <w:rPr>
          <w:b w:val="0"/>
          <w:highlight w:val="yellow"/>
        </w:rPr>
        <w:t xml:space="preserve"> 596 774,19 </w:t>
      </w:r>
      <w:r w:rsidRPr="00920115">
        <w:rPr>
          <w:b w:val="0"/>
          <w:bCs w:val="0"/>
          <w:highlight w:val="yellow"/>
        </w:rPr>
        <w:t>рублей и на 2024 год –  0,00 рублей;</w:t>
      </w:r>
    </w:p>
    <w:p w:rsidR="00920115" w:rsidRPr="00920115" w:rsidRDefault="00920115" w:rsidP="00920115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920115">
        <w:rPr>
          <w:b w:val="0"/>
          <w:highlight w:val="yellow"/>
        </w:rPr>
        <w:t xml:space="preserve">на строительство объектов водоснабжения на земельных участках, предоставленных многодетным семьям в районе ул. Ильченко, ул. Крайняя, ул. Цветная, ул. Лесная: </w:t>
      </w:r>
      <w:r w:rsidRPr="00920115">
        <w:rPr>
          <w:b w:val="0"/>
          <w:bCs w:val="0"/>
          <w:highlight w:val="yellow"/>
        </w:rPr>
        <w:t xml:space="preserve">на 2023 год – </w:t>
      </w:r>
      <w:r w:rsidRPr="00920115">
        <w:rPr>
          <w:b w:val="0"/>
          <w:highlight w:val="yellow"/>
        </w:rPr>
        <w:t xml:space="preserve">1 185 060,00 </w:t>
      </w:r>
      <w:r w:rsidRPr="00920115">
        <w:rPr>
          <w:b w:val="0"/>
          <w:bCs w:val="0"/>
          <w:highlight w:val="yellow"/>
        </w:rPr>
        <w:t>рублей и на 2024 год –  0,00 рублей;</w:t>
      </w:r>
    </w:p>
    <w:p w:rsidR="00E15FAD" w:rsidRPr="00920115" w:rsidRDefault="00920115" w:rsidP="00920115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920115">
        <w:rPr>
          <w:b w:val="0"/>
          <w:highlight w:val="yellow"/>
        </w:rPr>
        <w:t xml:space="preserve">на строительство объектов энергоснабжения на земельных участках, предоставленных многодетным семьям в районе ул. Заводская, ул. Ильченко, ул. Крайняя, ул. Цветная, ул. Лесная – </w:t>
      </w:r>
      <w:r w:rsidRPr="00920115">
        <w:rPr>
          <w:b w:val="0"/>
          <w:bCs w:val="0"/>
          <w:highlight w:val="yellow"/>
        </w:rPr>
        <w:t xml:space="preserve">на 2023 год – </w:t>
      </w:r>
      <w:r w:rsidRPr="00920115">
        <w:rPr>
          <w:b w:val="0"/>
          <w:highlight w:val="yellow"/>
        </w:rPr>
        <w:t xml:space="preserve">1 233 870,00 </w:t>
      </w:r>
      <w:r w:rsidRPr="00920115">
        <w:rPr>
          <w:b w:val="0"/>
          <w:bCs w:val="0"/>
          <w:highlight w:val="yellow"/>
        </w:rPr>
        <w:t>рублей и на 2024 год –  1 185 060,00 рублей</w:t>
      </w:r>
      <w:r w:rsidRPr="00920115">
        <w:rPr>
          <w:b w:val="0"/>
          <w:highlight w:val="yellow"/>
        </w:rPr>
        <w:t>.</w:t>
      </w:r>
    </w:p>
    <w:p w:rsidR="005B6560" w:rsidRPr="005B6560" w:rsidRDefault="00473B4A" w:rsidP="00E15FAD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E85106">
        <w:rPr>
          <w:b w:val="0"/>
          <w:bCs w:val="0"/>
        </w:rPr>
        <w:t>6</w:t>
      </w:r>
      <w:r w:rsidR="005B6560" w:rsidRPr="005B6560">
        <w:rPr>
          <w:b w:val="0"/>
          <w:bCs w:val="0"/>
        </w:rPr>
        <w:t>. 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A32502">
        <w:rPr>
          <w:b w:val="0"/>
          <w:bCs w:val="0"/>
        </w:rPr>
        <w:t>17</w:t>
      </w:r>
      <w:r w:rsidR="005B6560" w:rsidRPr="00A32502">
        <w:rPr>
          <w:b w:val="0"/>
          <w:bCs w:val="0"/>
        </w:rPr>
        <w:t>.</w:t>
      </w:r>
      <w:r w:rsidR="005A63CC">
        <w:rPr>
          <w:b w:val="0"/>
          <w:bCs w:val="0"/>
        </w:rPr>
        <w:t xml:space="preserve"> </w:t>
      </w:r>
      <w:r w:rsidR="005B6560" w:rsidRPr="00A32502">
        <w:rPr>
          <w:b w:val="0"/>
          <w:bCs w:val="0"/>
        </w:rPr>
        <w:t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18</w:t>
      </w:r>
      <w:r w:rsidR="005B6560" w:rsidRPr="005B6560">
        <w:rPr>
          <w:b w:val="0"/>
          <w:bCs w:val="0"/>
        </w:rPr>
        <w:t>. Установить, что получатель средств бюджета городского округа, при заключении подлежащих оплате за счет средств бюджета городского округа в 202</w:t>
      </w:r>
      <w:r>
        <w:rPr>
          <w:b w:val="0"/>
          <w:bCs w:val="0"/>
        </w:rPr>
        <w:t>2</w:t>
      </w:r>
      <w:r w:rsidR="005B6560" w:rsidRPr="005B6560">
        <w:rPr>
          <w:b w:val="0"/>
          <w:bCs w:val="0"/>
        </w:rPr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1" w:name="sub_722"/>
      <w:r w:rsidRPr="005B6560">
        <w:rPr>
          <w:b w:val="0"/>
          <w:bCs w:val="0"/>
        </w:rPr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5B6560">
        <w:rPr>
          <w:b w:val="0"/>
          <w:bCs w:val="0"/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5B656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5B6560">
        <w:rPr>
          <w:b w:val="0"/>
          <w:bCs w:val="0"/>
        </w:rPr>
        <w:t>электроснабжающих</w:t>
      </w:r>
      <w:proofErr w:type="spellEnd"/>
      <w:r w:rsidRPr="005B6560">
        <w:rPr>
          <w:b w:val="0"/>
          <w:bCs w:val="0"/>
        </w:rPr>
        <w:t xml:space="preserve"> организаций;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1"/>
    <w:p w:rsidR="005B6560" w:rsidRPr="00236B33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szCs w:val="26"/>
        </w:rPr>
      </w:pPr>
      <w:r w:rsidRPr="005B6560">
        <w:rPr>
          <w:b w:val="0"/>
          <w:bCs w:val="0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  <w:r w:rsidR="003E11A0">
        <w:rPr>
          <w:b w:val="0"/>
          <w:bCs w:val="0"/>
        </w:rPr>
        <w:t xml:space="preserve">  </w:t>
      </w:r>
      <w:r w:rsidR="003E11A0" w:rsidRPr="00236B33">
        <w:rPr>
          <w:b w:val="0"/>
          <w:szCs w:val="26"/>
          <w:highlight w:val="yellow"/>
        </w:rPr>
        <w:t>Приостановить</w:t>
      </w:r>
      <w:r w:rsidR="00A8000E">
        <w:rPr>
          <w:b w:val="0"/>
          <w:szCs w:val="26"/>
          <w:highlight w:val="yellow"/>
        </w:rPr>
        <w:t xml:space="preserve"> действие пункта</w:t>
      </w:r>
      <w:r w:rsidR="003E11A0" w:rsidRPr="00236B33">
        <w:rPr>
          <w:b w:val="0"/>
          <w:szCs w:val="26"/>
          <w:highlight w:val="yellow"/>
        </w:rPr>
        <w:t xml:space="preserve"> до 31 декабря 2022 года включительно</w:t>
      </w:r>
      <w:r w:rsidR="00236B33" w:rsidRPr="00236B33">
        <w:rPr>
          <w:b w:val="0"/>
          <w:szCs w:val="26"/>
          <w:highlight w:val="yellow"/>
        </w:rPr>
        <w:t>.</w:t>
      </w:r>
    </w:p>
    <w:p w:rsidR="003E11A0" w:rsidRPr="005B6560" w:rsidRDefault="003E11A0" w:rsidP="00473B4A">
      <w:pPr>
        <w:autoSpaceDE/>
        <w:autoSpaceDN/>
        <w:spacing w:line="360" w:lineRule="auto"/>
        <w:ind w:firstLineChars="354" w:firstLine="920"/>
        <w:jc w:val="both"/>
        <w:rPr>
          <w:b w:val="0"/>
          <w:bCs w:val="0"/>
        </w:rPr>
      </w:pPr>
      <w:r w:rsidRPr="00236B33">
        <w:rPr>
          <w:b w:val="0"/>
          <w:bCs w:val="0"/>
          <w:sz w:val="26"/>
          <w:szCs w:val="26"/>
          <w:highlight w:val="yellow"/>
        </w:rPr>
        <w:t xml:space="preserve">- </w:t>
      </w:r>
      <w:r w:rsidRPr="00236B33">
        <w:rPr>
          <w:b w:val="0"/>
          <w:bCs w:val="0"/>
          <w:highlight w:val="yellow"/>
        </w:rPr>
        <w:t>Установить, что в 2022 году получатели средств бюджета Дальнегорского городского округа и подведомственные им муниципальные бюджетные и автономные учреждения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Дальнегорского городского округа на указанные цели на соответствующий финансовый год.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5B6560" w:rsidRDefault="00A32502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19</w:t>
      </w:r>
      <w:r w:rsidR="005B6560" w:rsidRPr="005B6560">
        <w:rPr>
          <w:b w:val="0"/>
          <w:bCs w:val="0"/>
        </w:rPr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5B6560" w:rsidRDefault="00A32502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>
        <w:rPr>
          <w:b w:val="0"/>
          <w:bCs w:val="0"/>
        </w:rPr>
        <w:t>20</w:t>
      </w:r>
      <w:r w:rsidR="005B6560" w:rsidRPr="005B6560">
        <w:rPr>
          <w:b w:val="0"/>
          <w:bCs w:val="0"/>
        </w:rPr>
        <w:t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Дальнегорского городского округа являются:</w:t>
      </w:r>
    </w:p>
    <w:p w:rsidR="005B656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2" w:name="OLE_LINK5"/>
      <w:bookmarkStart w:id="3" w:name="OLE_LINK10"/>
      <w:r w:rsidRPr="005B6560">
        <w:rPr>
          <w:b w:val="0"/>
          <w:bCs w:val="0"/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5B6560">
        <w:rPr>
          <w:b w:val="0"/>
          <w:bCs w:val="0"/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внесение изменений в бюджетную классификацию Российской Федерации в связи с изменением законодательства Российс</w:t>
      </w:r>
      <w:r w:rsidR="0009386F">
        <w:rPr>
          <w:b w:val="0"/>
          <w:bCs w:val="0"/>
        </w:rPr>
        <w:t>кой Федерации, Приморского края;</w:t>
      </w:r>
    </w:p>
    <w:p w:rsidR="0009386F" w:rsidRPr="005B6560" w:rsidRDefault="0009386F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9386F">
        <w:rPr>
          <w:b w:val="0"/>
          <w:bCs w:val="0"/>
          <w:highlight w:val="yellow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бюджетов, предоставляемых на конкурсной основе, предусмотренных на реализацию мероприятия по обеспечению персонифицированного финансирования.</w:t>
      </w:r>
    </w:p>
    <w:p w:rsidR="005B6560" w:rsidRPr="005B656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A32502">
        <w:rPr>
          <w:b w:val="0"/>
          <w:bCs w:val="0"/>
        </w:rPr>
        <w:t>1</w:t>
      </w:r>
      <w:r w:rsidRPr="005B6560">
        <w:rPr>
          <w:b w:val="0"/>
          <w:bCs w:val="0"/>
        </w:rPr>
        <w:t>. Органы местного самоуправления Дальнегорского городского округа не вправе принимать в 202</w:t>
      </w:r>
      <w:r w:rsidR="00A32502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 году и плановом периоде 202</w:t>
      </w:r>
      <w:r w:rsidR="00A32502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 и 202</w:t>
      </w:r>
      <w:r w:rsidR="00A32502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6138F" w:rsidRPr="00A32502" w:rsidRDefault="005B6560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. </w:t>
      </w:r>
      <w:r w:rsidR="0036138F" w:rsidRPr="00A32502">
        <w:rPr>
          <w:b w:val="0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округа.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затрат 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Дальнегорского городского округа, в связи с распространением новой коронавирусной инфекции (COVID-19).</w:t>
      </w:r>
    </w:p>
    <w:p w:rsidR="005B6560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затрат в связи с осуществлением деятельности по управлению многоквартирными домами.</w:t>
      </w:r>
    </w:p>
    <w:p w:rsidR="002C640B" w:rsidRPr="002C640B" w:rsidRDefault="002C640B" w:rsidP="0036138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043BD">
        <w:rPr>
          <w:b w:val="0"/>
          <w:highlight w:val="yellow"/>
        </w:rPr>
        <w:t xml:space="preserve">23.  </w:t>
      </w:r>
      <w:r w:rsidRPr="002043BD">
        <w:rPr>
          <w:b w:val="0"/>
          <w:bCs w:val="0"/>
          <w:highlight w:val="yellow"/>
        </w:rPr>
        <w:t>Установить, что из бюджета Дальнегорского городского округа могут предоставляться гранты в форме субсидий юридическим лицам (за исключением субсидий муниципальным учреждениям), индивидуальным предпринимателям, а также некоммерческим организациям, не являющимся казенными учреждениями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Дальнегорского городского округа». Гранты в форме субсидий юридическим лицам (за исключением субсидий муниципальным учреждениям), индивидуальным предпринимателям, а также некоммерческим организациям, не являющимся казенными учреждениями предоставляются в порядке, установленном администрацией Дальнегорского городского округа.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2C640B">
        <w:rPr>
          <w:b w:val="0"/>
          <w:bCs w:val="0"/>
        </w:rPr>
        <w:t>4</w:t>
      </w:r>
      <w:r w:rsidRPr="005B6560">
        <w:rPr>
          <w:b w:val="0"/>
          <w:bCs w:val="0"/>
        </w:rPr>
        <w:t>. Порядок предоставления и возврата субсидий устанавливаются администрацией Дальнегорского городского округа.</w:t>
      </w:r>
    </w:p>
    <w:p w:rsidR="00444A9F" w:rsidRP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 w:rsidR="002C640B">
        <w:rPr>
          <w:b w:val="0"/>
          <w:bCs w:val="0"/>
        </w:rPr>
        <w:t>5</w:t>
      </w:r>
      <w:r w:rsidRPr="00444A9F">
        <w:rPr>
          <w:b w:val="0"/>
          <w:bCs w:val="0"/>
        </w:rPr>
        <w:t>. 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202</w:t>
      </w:r>
      <w:r>
        <w:rPr>
          <w:b w:val="0"/>
          <w:bCs w:val="0"/>
        </w:rPr>
        <w:t>2</w:t>
      </w:r>
      <w:r w:rsidRPr="00444A9F">
        <w:rPr>
          <w:b w:val="0"/>
          <w:bCs w:val="0"/>
        </w:rPr>
        <w:t xml:space="preserve"> году и плановом периоде 202</w:t>
      </w:r>
      <w:r>
        <w:rPr>
          <w:b w:val="0"/>
          <w:bCs w:val="0"/>
        </w:rPr>
        <w:t>3</w:t>
      </w:r>
      <w:r w:rsidRPr="00444A9F">
        <w:rPr>
          <w:b w:val="0"/>
          <w:bCs w:val="0"/>
        </w:rPr>
        <w:t xml:space="preserve"> и 202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годов в соответствии с темпами</w:t>
      </w:r>
      <w:r w:rsidR="008D07D1">
        <w:rPr>
          <w:b w:val="0"/>
          <w:bCs w:val="0"/>
        </w:rPr>
        <w:t xml:space="preserve"> роста среднемесячной начисленной заработной платы наемных работников в Приморском </w:t>
      </w:r>
      <w:r w:rsidR="008D07D1" w:rsidRPr="008D07D1">
        <w:rPr>
          <w:b w:val="0"/>
          <w:bCs w:val="0"/>
        </w:rPr>
        <w:t>крае</w:t>
      </w:r>
      <w:r w:rsidRPr="00444A9F">
        <w:rPr>
          <w:b w:val="0"/>
          <w:bCs w:val="0"/>
        </w:rPr>
        <w:t>.</w:t>
      </w:r>
    </w:p>
    <w:p w:rsid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 w:rsidR="002C640B">
        <w:rPr>
          <w:b w:val="0"/>
          <w:bCs w:val="0"/>
        </w:rPr>
        <w:t>6</w:t>
      </w:r>
      <w:r w:rsidRPr="00444A9F">
        <w:rPr>
          <w:b w:val="0"/>
          <w:bCs w:val="0"/>
        </w:rPr>
        <w:t xml:space="preserve">. Провести с </w:t>
      </w:r>
      <w:r w:rsidRPr="00A32502">
        <w:rPr>
          <w:b w:val="0"/>
        </w:rPr>
        <w:t>01 октября 2022</w:t>
      </w:r>
      <w:r w:rsidRPr="00444A9F">
        <w:rPr>
          <w:b w:val="0"/>
          <w:bCs w:val="0"/>
        </w:rPr>
        <w:t xml:space="preserve"> года индексацию путем увеличения в 1,0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раза размеров должностных окладов, установленных работникам муниципальных учреждений, за исключением работников муниципальных учреждений, указанных в пункте 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настоящего Решения; </w:t>
      </w:r>
      <w:r w:rsidRPr="00444A9F">
        <w:rPr>
          <w:b w:val="0"/>
        </w:rPr>
        <w:t>ежемесячного денежного вознаграждения лиц, замещающих муниципальные должности Дальнегорского городского округа; окладов месячного денежного содержания по должностям муниципальной службы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2C640B">
        <w:rPr>
          <w:b w:val="0"/>
          <w:bCs w:val="0"/>
        </w:rPr>
        <w:t>7</w:t>
      </w:r>
      <w:r w:rsidRPr="005B6560">
        <w:rPr>
          <w:b w:val="0"/>
          <w:bCs w:val="0"/>
        </w:rPr>
        <w:t>. Утвердить следующие приложения:</w:t>
      </w:r>
    </w:p>
    <w:p w:rsidR="005B6560" w:rsidRPr="0086603F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 xml:space="preserve">- приложение № </w:t>
      </w:r>
      <w:r w:rsidRPr="0086603F">
        <w:rPr>
          <w:b w:val="0"/>
          <w:bCs w:val="0"/>
        </w:rPr>
        <w:t xml:space="preserve">1 «Источники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202</w:t>
      </w:r>
      <w:r w:rsidR="00A32502">
        <w:rPr>
          <w:b w:val="0"/>
        </w:rPr>
        <w:t>2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</w:rPr>
        <w:t>- приложение № 2 «</w:t>
      </w:r>
      <w:r w:rsidRPr="0086603F">
        <w:rPr>
          <w:b w:val="0"/>
        </w:rPr>
        <w:t>Программа муниципальных внутренних заимствований Дальнегорского городского округа на 202</w:t>
      </w:r>
      <w:r w:rsidR="00A32502">
        <w:rPr>
          <w:b w:val="0"/>
        </w:rPr>
        <w:t>2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</w:t>
      </w:r>
      <w:r w:rsidRPr="00A32502">
        <w:rPr>
          <w:b w:val="0"/>
        </w:rPr>
        <w:t xml:space="preserve">приложение № </w:t>
      </w:r>
      <w:r w:rsidR="00A32502" w:rsidRPr="00A32502">
        <w:rPr>
          <w:b w:val="0"/>
        </w:rPr>
        <w:t>3</w:t>
      </w:r>
      <w:r w:rsidRPr="00A32502">
        <w:rPr>
          <w:b w:val="0"/>
        </w:rPr>
        <w:t xml:space="preserve"> «Объем доходов бюджета Дальнегорского городского округа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 xml:space="preserve">- приложение № </w:t>
      </w:r>
      <w:r w:rsidR="00A32502">
        <w:rPr>
          <w:b w:val="0"/>
        </w:rPr>
        <w:t>4</w:t>
      </w:r>
      <w:r w:rsidRPr="005B6560">
        <w:rPr>
          <w:b w:val="0"/>
        </w:rPr>
        <w:t xml:space="preserve"> «Объем межбюджетных трансфертов, получаемых бюджетом </w:t>
      </w:r>
      <w:r w:rsidRPr="0086603F">
        <w:rPr>
          <w:b w:val="0"/>
        </w:rPr>
        <w:t xml:space="preserve">Дальнегорского </w:t>
      </w:r>
      <w:r w:rsidRPr="00A32502">
        <w:rPr>
          <w:b w:val="0"/>
        </w:rPr>
        <w:t>городского округа из других бюджетов бюджетной системы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A32502">
        <w:rPr>
          <w:b w:val="0"/>
        </w:rPr>
        <w:t>5</w:t>
      </w:r>
      <w:r w:rsidRPr="0086603F">
        <w:rPr>
          <w:b w:val="0"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</w:t>
      </w:r>
      <w:r w:rsidRPr="00A32502">
        <w:rPr>
          <w:b w:val="0"/>
        </w:rPr>
        <w:t>видов расходов бюджета Дальнегорского городского округа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6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</w:t>
      </w:r>
      <w:r w:rsidRPr="00606975">
        <w:rPr>
          <w:b w:val="0"/>
          <w:bCs w:val="0"/>
        </w:rPr>
        <w:t xml:space="preserve">группам видов расходов классификации расходов бюджетов </w:t>
      </w:r>
      <w:r w:rsidRPr="00606975">
        <w:rPr>
          <w:b w:val="0"/>
        </w:rPr>
        <w:t>на 202</w:t>
      </w:r>
      <w:r w:rsidR="00606975" w:rsidRPr="00606975">
        <w:rPr>
          <w:b w:val="0"/>
        </w:rPr>
        <w:t>2</w:t>
      </w:r>
      <w:r w:rsidRPr="00606975">
        <w:rPr>
          <w:b w:val="0"/>
        </w:rPr>
        <w:t xml:space="preserve"> 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606975" w:rsidRPr="00606975">
        <w:rPr>
          <w:b w:val="0"/>
        </w:rPr>
        <w:t>3</w:t>
      </w:r>
      <w:r w:rsidR="0020572D" w:rsidRPr="00606975">
        <w:rPr>
          <w:b w:val="0"/>
        </w:rPr>
        <w:t xml:space="preserve"> и 202</w:t>
      </w:r>
      <w:r w:rsidR="00606975" w:rsidRPr="00606975">
        <w:rPr>
          <w:b w:val="0"/>
        </w:rPr>
        <w:t>4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7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202</w:t>
      </w:r>
      <w:r w:rsidR="00606975">
        <w:rPr>
          <w:b w:val="0"/>
        </w:rPr>
        <w:t>2</w:t>
      </w:r>
      <w:r w:rsidRPr="0086603F">
        <w:rPr>
          <w:b w:val="0"/>
        </w:rPr>
        <w:t xml:space="preserve"> </w:t>
      </w:r>
      <w:r w:rsidRPr="00606975">
        <w:rPr>
          <w:b w:val="0"/>
        </w:rPr>
        <w:t>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606975" w:rsidRPr="00606975">
        <w:rPr>
          <w:b w:val="0"/>
        </w:rPr>
        <w:t>3</w:t>
      </w:r>
      <w:r w:rsidR="0020572D" w:rsidRPr="00606975">
        <w:rPr>
          <w:b w:val="0"/>
        </w:rPr>
        <w:t xml:space="preserve"> и 202</w:t>
      </w:r>
      <w:r w:rsidR="00606975" w:rsidRPr="00606975">
        <w:rPr>
          <w:b w:val="0"/>
        </w:rPr>
        <w:t>4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2C640B">
        <w:rPr>
          <w:b w:val="0"/>
          <w:bCs w:val="0"/>
        </w:rPr>
        <w:t>8</w:t>
      </w:r>
      <w:r w:rsidRPr="005B656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5B6560" w:rsidRDefault="00606975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2C640B">
        <w:rPr>
          <w:b w:val="0"/>
          <w:bCs w:val="0"/>
        </w:rPr>
        <w:t>9</w:t>
      </w:r>
      <w:r w:rsidR="005B6560" w:rsidRPr="005B6560">
        <w:rPr>
          <w:b w:val="0"/>
          <w:bCs w:val="0"/>
        </w:rPr>
        <w:t>. Настоящее решение вступает в силу с 01 января 202</w:t>
      </w:r>
      <w:r>
        <w:rPr>
          <w:b w:val="0"/>
          <w:bCs w:val="0"/>
        </w:rPr>
        <w:t>2</w:t>
      </w:r>
      <w:r w:rsidR="005B6560" w:rsidRPr="005B6560">
        <w:rPr>
          <w:b w:val="0"/>
          <w:bCs w:val="0"/>
        </w:rPr>
        <w:t xml:space="preserve"> года.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Председатель Думы 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Дальнегорского городского округа                                                           </w:t>
      </w:r>
      <w:r w:rsidRPr="005B6560">
        <w:rPr>
          <w:b w:val="0"/>
          <w:bCs w:val="0"/>
          <w:lang w:eastAsia="ar-SA"/>
        </w:rPr>
        <w:tab/>
      </w:r>
      <w:r w:rsidR="001C4D01">
        <w:rPr>
          <w:b w:val="0"/>
          <w:bCs w:val="0"/>
          <w:lang w:eastAsia="ar-SA"/>
        </w:rPr>
        <w:t xml:space="preserve">         </w:t>
      </w:r>
      <w:r w:rsidRPr="005B6560">
        <w:rPr>
          <w:b w:val="0"/>
          <w:bCs w:val="0"/>
          <w:lang w:eastAsia="ar-SA"/>
        </w:rPr>
        <w:t>В.И. Язвенко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 xml:space="preserve">Глава Дальнегорского </w:t>
      </w:r>
    </w:p>
    <w:p w:rsidR="004B7EA1" w:rsidRPr="00C017D2" w:rsidRDefault="005B6560" w:rsidP="00C017D2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5B6560">
        <w:rPr>
          <w:b w:val="0"/>
          <w:bCs w:val="0"/>
          <w:sz w:val="24"/>
        </w:rPr>
        <w:t xml:space="preserve">городского округа                                                </w:t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C4D01">
        <w:rPr>
          <w:b w:val="0"/>
          <w:bCs w:val="0"/>
          <w:sz w:val="24"/>
        </w:rPr>
        <w:t xml:space="preserve">          </w:t>
      </w:r>
      <w:r w:rsidRPr="005B6560">
        <w:rPr>
          <w:b w:val="0"/>
          <w:bCs w:val="0"/>
          <w:sz w:val="24"/>
        </w:rPr>
        <w:t xml:space="preserve">А.М. </w:t>
      </w:r>
      <w:proofErr w:type="spellStart"/>
      <w:r w:rsidRPr="005B6560">
        <w:rPr>
          <w:b w:val="0"/>
          <w:bCs w:val="0"/>
          <w:sz w:val="24"/>
        </w:rPr>
        <w:t>Теребилов</w:t>
      </w:r>
      <w:proofErr w:type="spellEnd"/>
    </w:p>
    <w:sectPr w:rsidR="004B7EA1" w:rsidRPr="00C017D2" w:rsidSect="00205CFB">
      <w:footerReference w:type="even" r:id="rId8"/>
      <w:footerReference w:type="default" r:id="rId9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70" w:rsidRDefault="00721070">
      <w:r>
        <w:separator/>
      </w:r>
    </w:p>
  </w:endnote>
  <w:endnote w:type="continuationSeparator" w:id="0">
    <w:p w:rsidR="00721070" w:rsidRDefault="0072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70" w:rsidRDefault="00721070">
      <w:r>
        <w:separator/>
      </w:r>
    </w:p>
  </w:footnote>
  <w:footnote w:type="continuationSeparator" w:id="0">
    <w:p w:rsidR="00721070" w:rsidRDefault="0072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07B0C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3219D"/>
    <w:rsid w:val="0003244A"/>
    <w:rsid w:val="000408CD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3DDF"/>
    <w:rsid w:val="000775AE"/>
    <w:rsid w:val="000809A8"/>
    <w:rsid w:val="00081597"/>
    <w:rsid w:val="00083A13"/>
    <w:rsid w:val="000932E5"/>
    <w:rsid w:val="0009386F"/>
    <w:rsid w:val="0009481C"/>
    <w:rsid w:val="000A1E86"/>
    <w:rsid w:val="000A7CEF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E4B76"/>
    <w:rsid w:val="000F115D"/>
    <w:rsid w:val="000F422B"/>
    <w:rsid w:val="001014C2"/>
    <w:rsid w:val="00102EC9"/>
    <w:rsid w:val="00107876"/>
    <w:rsid w:val="00112E4F"/>
    <w:rsid w:val="00116C7B"/>
    <w:rsid w:val="00134E76"/>
    <w:rsid w:val="001368C4"/>
    <w:rsid w:val="0013743E"/>
    <w:rsid w:val="00137B87"/>
    <w:rsid w:val="00140844"/>
    <w:rsid w:val="00146EC6"/>
    <w:rsid w:val="00150A9B"/>
    <w:rsid w:val="001527F3"/>
    <w:rsid w:val="00153DE0"/>
    <w:rsid w:val="001603A3"/>
    <w:rsid w:val="001641A7"/>
    <w:rsid w:val="00167964"/>
    <w:rsid w:val="001745D8"/>
    <w:rsid w:val="0018002A"/>
    <w:rsid w:val="001821BC"/>
    <w:rsid w:val="00183769"/>
    <w:rsid w:val="0018782E"/>
    <w:rsid w:val="00190164"/>
    <w:rsid w:val="00193005"/>
    <w:rsid w:val="00195156"/>
    <w:rsid w:val="0019577B"/>
    <w:rsid w:val="001A3A0A"/>
    <w:rsid w:val="001A4882"/>
    <w:rsid w:val="001A54F9"/>
    <w:rsid w:val="001A573E"/>
    <w:rsid w:val="001A6B28"/>
    <w:rsid w:val="001A7E0F"/>
    <w:rsid w:val="001B0A56"/>
    <w:rsid w:val="001B213D"/>
    <w:rsid w:val="001B3349"/>
    <w:rsid w:val="001B5281"/>
    <w:rsid w:val="001B639A"/>
    <w:rsid w:val="001C1AD7"/>
    <w:rsid w:val="001C4B4B"/>
    <w:rsid w:val="001C4D01"/>
    <w:rsid w:val="001D0606"/>
    <w:rsid w:val="001D0D5A"/>
    <w:rsid w:val="001D3FD5"/>
    <w:rsid w:val="001D655D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43BD"/>
    <w:rsid w:val="0020572D"/>
    <w:rsid w:val="0020578F"/>
    <w:rsid w:val="00205B60"/>
    <w:rsid w:val="00205CFB"/>
    <w:rsid w:val="0021013A"/>
    <w:rsid w:val="0021397D"/>
    <w:rsid w:val="00217EB9"/>
    <w:rsid w:val="00222000"/>
    <w:rsid w:val="00225253"/>
    <w:rsid w:val="00231DF8"/>
    <w:rsid w:val="0023588C"/>
    <w:rsid w:val="002368E3"/>
    <w:rsid w:val="00236B33"/>
    <w:rsid w:val="00236EF6"/>
    <w:rsid w:val="00242262"/>
    <w:rsid w:val="00242F94"/>
    <w:rsid w:val="00243DBC"/>
    <w:rsid w:val="00252F9D"/>
    <w:rsid w:val="00254218"/>
    <w:rsid w:val="00255AF6"/>
    <w:rsid w:val="00255D51"/>
    <w:rsid w:val="002571D2"/>
    <w:rsid w:val="0026152D"/>
    <w:rsid w:val="00266D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12A1"/>
    <w:rsid w:val="002B460E"/>
    <w:rsid w:val="002B52FC"/>
    <w:rsid w:val="002B7B24"/>
    <w:rsid w:val="002C217A"/>
    <w:rsid w:val="002C3FF8"/>
    <w:rsid w:val="002C640B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201E"/>
    <w:rsid w:val="00335382"/>
    <w:rsid w:val="00351169"/>
    <w:rsid w:val="0035192A"/>
    <w:rsid w:val="00351A87"/>
    <w:rsid w:val="0035256B"/>
    <w:rsid w:val="00352FC4"/>
    <w:rsid w:val="00357000"/>
    <w:rsid w:val="00360F71"/>
    <w:rsid w:val="0036138F"/>
    <w:rsid w:val="00361EDE"/>
    <w:rsid w:val="0036357A"/>
    <w:rsid w:val="003706D9"/>
    <w:rsid w:val="00370A85"/>
    <w:rsid w:val="00374612"/>
    <w:rsid w:val="00374AB1"/>
    <w:rsid w:val="00375224"/>
    <w:rsid w:val="00380C04"/>
    <w:rsid w:val="00380F24"/>
    <w:rsid w:val="003812C3"/>
    <w:rsid w:val="003836CD"/>
    <w:rsid w:val="003871DA"/>
    <w:rsid w:val="003966B3"/>
    <w:rsid w:val="0039713E"/>
    <w:rsid w:val="003A1252"/>
    <w:rsid w:val="003A7C4B"/>
    <w:rsid w:val="003B03AF"/>
    <w:rsid w:val="003B0BE4"/>
    <w:rsid w:val="003B70AE"/>
    <w:rsid w:val="003D0026"/>
    <w:rsid w:val="003D0349"/>
    <w:rsid w:val="003D445E"/>
    <w:rsid w:val="003E11A0"/>
    <w:rsid w:val="003E5038"/>
    <w:rsid w:val="003F0443"/>
    <w:rsid w:val="003F44DB"/>
    <w:rsid w:val="003F4A6D"/>
    <w:rsid w:val="003F4EDA"/>
    <w:rsid w:val="003F692D"/>
    <w:rsid w:val="00401709"/>
    <w:rsid w:val="00402EE4"/>
    <w:rsid w:val="004046D1"/>
    <w:rsid w:val="004078B5"/>
    <w:rsid w:val="004123EB"/>
    <w:rsid w:val="00413140"/>
    <w:rsid w:val="00413202"/>
    <w:rsid w:val="0041470A"/>
    <w:rsid w:val="00415FC4"/>
    <w:rsid w:val="00423925"/>
    <w:rsid w:val="004269B0"/>
    <w:rsid w:val="00426E43"/>
    <w:rsid w:val="00431A49"/>
    <w:rsid w:val="004332BB"/>
    <w:rsid w:val="00434486"/>
    <w:rsid w:val="00444A9F"/>
    <w:rsid w:val="00444F2D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3D90"/>
    <w:rsid w:val="0046427E"/>
    <w:rsid w:val="00466293"/>
    <w:rsid w:val="00466475"/>
    <w:rsid w:val="00466925"/>
    <w:rsid w:val="00473B4A"/>
    <w:rsid w:val="00473D03"/>
    <w:rsid w:val="0048155B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207C"/>
    <w:rsid w:val="004C68D4"/>
    <w:rsid w:val="004C6D46"/>
    <w:rsid w:val="004C7938"/>
    <w:rsid w:val="004D1FA9"/>
    <w:rsid w:val="004D4416"/>
    <w:rsid w:val="004D78A9"/>
    <w:rsid w:val="004E06A0"/>
    <w:rsid w:val="004E0E8C"/>
    <w:rsid w:val="004E1398"/>
    <w:rsid w:val="004E2F2F"/>
    <w:rsid w:val="004E74C2"/>
    <w:rsid w:val="004E7A7E"/>
    <w:rsid w:val="004F3B54"/>
    <w:rsid w:val="0050087A"/>
    <w:rsid w:val="00502F73"/>
    <w:rsid w:val="00512BDA"/>
    <w:rsid w:val="0051472F"/>
    <w:rsid w:val="00517697"/>
    <w:rsid w:val="00517961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55630"/>
    <w:rsid w:val="005561EE"/>
    <w:rsid w:val="00557171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4E8A"/>
    <w:rsid w:val="005A175A"/>
    <w:rsid w:val="005A1C7E"/>
    <w:rsid w:val="005A419E"/>
    <w:rsid w:val="005A63CC"/>
    <w:rsid w:val="005A7FA9"/>
    <w:rsid w:val="005B2A3F"/>
    <w:rsid w:val="005B6560"/>
    <w:rsid w:val="005B767F"/>
    <w:rsid w:val="005C2AA8"/>
    <w:rsid w:val="005C54C3"/>
    <w:rsid w:val="005C57E1"/>
    <w:rsid w:val="005C6A75"/>
    <w:rsid w:val="005C6F9D"/>
    <w:rsid w:val="005D09A4"/>
    <w:rsid w:val="005D6593"/>
    <w:rsid w:val="005E0902"/>
    <w:rsid w:val="005E2ABE"/>
    <w:rsid w:val="005F3410"/>
    <w:rsid w:val="005F738D"/>
    <w:rsid w:val="00601379"/>
    <w:rsid w:val="00605B8E"/>
    <w:rsid w:val="00606975"/>
    <w:rsid w:val="00617F87"/>
    <w:rsid w:val="006216B9"/>
    <w:rsid w:val="0062172F"/>
    <w:rsid w:val="006277E9"/>
    <w:rsid w:val="00630DF9"/>
    <w:rsid w:val="00632FC7"/>
    <w:rsid w:val="00633E6A"/>
    <w:rsid w:val="006366B2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2DB7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A5968"/>
    <w:rsid w:val="006B3D36"/>
    <w:rsid w:val="006B6410"/>
    <w:rsid w:val="006C2381"/>
    <w:rsid w:val="006C23EC"/>
    <w:rsid w:val="006D0828"/>
    <w:rsid w:val="006D1D1F"/>
    <w:rsid w:val="006D65C0"/>
    <w:rsid w:val="006E0B6A"/>
    <w:rsid w:val="006E0F84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40CD"/>
    <w:rsid w:val="00705178"/>
    <w:rsid w:val="00710F03"/>
    <w:rsid w:val="00712202"/>
    <w:rsid w:val="00713BAA"/>
    <w:rsid w:val="00717D07"/>
    <w:rsid w:val="00721070"/>
    <w:rsid w:val="0072244B"/>
    <w:rsid w:val="00723727"/>
    <w:rsid w:val="0072381E"/>
    <w:rsid w:val="007243BC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4283"/>
    <w:rsid w:val="0076568D"/>
    <w:rsid w:val="007843B5"/>
    <w:rsid w:val="00787E87"/>
    <w:rsid w:val="007958C4"/>
    <w:rsid w:val="00795D59"/>
    <w:rsid w:val="00797CCD"/>
    <w:rsid w:val="007A3826"/>
    <w:rsid w:val="007A57BA"/>
    <w:rsid w:val="007B586A"/>
    <w:rsid w:val="007B7227"/>
    <w:rsid w:val="007C0830"/>
    <w:rsid w:val="007C22A1"/>
    <w:rsid w:val="007C697B"/>
    <w:rsid w:val="007D686D"/>
    <w:rsid w:val="007E0EC8"/>
    <w:rsid w:val="007E10F5"/>
    <w:rsid w:val="007E756D"/>
    <w:rsid w:val="007F5F3C"/>
    <w:rsid w:val="0080442C"/>
    <w:rsid w:val="00812954"/>
    <w:rsid w:val="008132CF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3B00"/>
    <w:rsid w:val="0084799B"/>
    <w:rsid w:val="0085096D"/>
    <w:rsid w:val="0085349B"/>
    <w:rsid w:val="00860B12"/>
    <w:rsid w:val="00863ACA"/>
    <w:rsid w:val="00864502"/>
    <w:rsid w:val="0086603F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6AFC"/>
    <w:rsid w:val="008B1270"/>
    <w:rsid w:val="008B12B4"/>
    <w:rsid w:val="008C0F7B"/>
    <w:rsid w:val="008C122E"/>
    <w:rsid w:val="008C2AA3"/>
    <w:rsid w:val="008C5DB0"/>
    <w:rsid w:val="008C611F"/>
    <w:rsid w:val="008C62B1"/>
    <w:rsid w:val="008C7452"/>
    <w:rsid w:val="008D07D1"/>
    <w:rsid w:val="008D33E8"/>
    <w:rsid w:val="008D5D01"/>
    <w:rsid w:val="008E4857"/>
    <w:rsid w:val="008E61D4"/>
    <w:rsid w:val="008E67AA"/>
    <w:rsid w:val="008E7357"/>
    <w:rsid w:val="008F261F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115"/>
    <w:rsid w:val="00920BF7"/>
    <w:rsid w:val="00923056"/>
    <w:rsid w:val="00930AB0"/>
    <w:rsid w:val="00931897"/>
    <w:rsid w:val="0094648E"/>
    <w:rsid w:val="0095512E"/>
    <w:rsid w:val="0096002A"/>
    <w:rsid w:val="009601F1"/>
    <w:rsid w:val="00966CFB"/>
    <w:rsid w:val="0097169D"/>
    <w:rsid w:val="00972083"/>
    <w:rsid w:val="009725F4"/>
    <w:rsid w:val="009740FE"/>
    <w:rsid w:val="00977856"/>
    <w:rsid w:val="00987483"/>
    <w:rsid w:val="00987547"/>
    <w:rsid w:val="0099080D"/>
    <w:rsid w:val="00990923"/>
    <w:rsid w:val="009948E1"/>
    <w:rsid w:val="00997666"/>
    <w:rsid w:val="00997D9A"/>
    <w:rsid w:val="009A26FC"/>
    <w:rsid w:val="009B0A90"/>
    <w:rsid w:val="009B0BBD"/>
    <w:rsid w:val="009B2138"/>
    <w:rsid w:val="009B5CB1"/>
    <w:rsid w:val="009B74F7"/>
    <w:rsid w:val="009D4161"/>
    <w:rsid w:val="009E1A31"/>
    <w:rsid w:val="009F217C"/>
    <w:rsid w:val="009F2731"/>
    <w:rsid w:val="009F3F04"/>
    <w:rsid w:val="009F7C7C"/>
    <w:rsid w:val="00A01ABA"/>
    <w:rsid w:val="00A03D3C"/>
    <w:rsid w:val="00A055C9"/>
    <w:rsid w:val="00A0664A"/>
    <w:rsid w:val="00A07FD2"/>
    <w:rsid w:val="00A1008B"/>
    <w:rsid w:val="00A1427F"/>
    <w:rsid w:val="00A17621"/>
    <w:rsid w:val="00A178FA"/>
    <w:rsid w:val="00A2279F"/>
    <w:rsid w:val="00A24BE8"/>
    <w:rsid w:val="00A24DA0"/>
    <w:rsid w:val="00A2782B"/>
    <w:rsid w:val="00A30653"/>
    <w:rsid w:val="00A32502"/>
    <w:rsid w:val="00A32750"/>
    <w:rsid w:val="00A33C72"/>
    <w:rsid w:val="00A34C9B"/>
    <w:rsid w:val="00A40563"/>
    <w:rsid w:val="00A40B00"/>
    <w:rsid w:val="00A41E86"/>
    <w:rsid w:val="00A43138"/>
    <w:rsid w:val="00A4705C"/>
    <w:rsid w:val="00A52CD2"/>
    <w:rsid w:val="00A534F9"/>
    <w:rsid w:val="00A537CC"/>
    <w:rsid w:val="00A53A4F"/>
    <w:rsid w:val="00A5531A"/>
    <w:rsid w:val="00A55F68"/>
    <w:rsid w:val="00A56197"/>
    <w:rsid w:val="00A60FC3"/>
    <w:rsid w:val="00A67AEF"/>
    <w:rsid w:val="00A70494"/>
    <w:rsid w:val="00A70F15"/>
    <w:rsid w:val="00A714B6"/>
    <w:rsid w:val="00A71E4A"/>
    <w:rsid w:val="00A72A78"/>
    <w:rsid w:val="00A76020"/>
    <w:rsid w:val="00A774C3"/>
    <w:rsid w:val="00A77F5F"/>
    <w:rsid w:val="00A8000E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B0179F"/>
    <w:rsid w:val="00B04793"/>
    <w:rsid w:val="00B05694"/>
    <w:rsid w:val="00B06EB5"/>
    <w:rsid w:val="00B07E15"/>
    <w:rsid w:val="00B135CD"/>
    <w:rsid w:val="00B17192"/>
    <w:rsid w:val="00B214D7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7D8"/>
    <w:rsid w:val="00B56979"/>
    <w:rsid w:val="00B57800"/>
    <w:rsid w:val="00B57B94"/>
    <w:rsid w:val="00B616B8"/>
    <w:rsid w:val="00B627C8"/>
    <w:rsid w:val="00B62A19"/>
    <w:rsid w:val="00B6788F"/>
    <w:rsid w:val="00B6791B"/>
    <w:rsid w:val="00B71262"/>
    <w:rsid w:val="00B738B9"/>
    <w:rsid w:val="00B76F74"/>
    <w:rsid w:val="00B817CC"/>
    <w:rsid w:val="00B83EAB"/>
    <w:rsid w:val="00B84147"/>
    <w:rsid w:val="00B853C3"/>
    <w:rsid w:val="00B85F38"/>
    <w:rsid w:val="00B86ED7"/>
    <w:rsid w:val="00B922C7"/>
    <w:rsid w:val="00B940BA"/>
    <w:rsid w:val="00BA30E7"/>
    <w:rsid w:val="00BA4357"/>
    <w:rsid w:val="00BA7FE1"/>
    <w:rsid w:val="00BB08A8"/>
    <w:rsid w:val="00BB2FF3"/>
    <w:rsid w:val="00BB4A19"/>
    <w:rsid w:val="00BB59C3"/>
    <w:rsid w:val="00BC0B70"/>
    <w:rsid w:val="00BC65B9"/>
    <w:rsid w:val="00BC712D"/>
    <w:rsid w:val="00BD2443"/>
    <w:rsid w:val="00BD37AE"/>
    <w:rsid w:val="00BE0989"/>
    <w:rsid w:val="00BE43BD"/>
    <w:rsid w:val="00BE640C"/>
    <w:rsid w:val="00BE79DB"/>
    <w:rsid w:val="00BF28B6"/>
    <w:rsid w:val="00BF316F"/>
    <w:rsid w:val="00BF44B1"/>
    <w:rsid w:val="00C017D2"/>
    <w:rsid w:val="00C026D4"/>
    <w:rsid w:val="00C03947"/>
    <w:rsid w:val="00C05AD7"/>
    <w:rsid w:val="00C07434"/>
    <w:rsid w:val="00C16A60"/>
    <w:rsid w:val="00C21D92"/>
    <w:rsid w:val="00C21DAD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728F"/>
    <w:rsid w:val="00CF30C6"/>
    <w:rsid w:val="00CF363E"/>
    <w:rsid w:val="00CF40F0"/>
    <w:rsid w:val="00D01845"/>
    <w:rsid w:val="00D03CA7"/>
    <w:rsid w:val="00D04B74"/>
    <w:rsid w:val="00D05F7F"/>
    <w:rsid w:val="00D1006E"/>
    <w:rsid w:val="00D12D96"/>
    <w:rsid w:val="00D174AF"/>
    <w:rsid w:val="00D2334F"/>
    <w:rsid w:val="00D235E7"/>
    <w:rsid w:val="00D24069"/>
    <w:rsid w:val="00D31418"/>
    <w:rsid w:val="00D3513F"/>
    <w:rsid w:val="00D3734B"/>
    <w:rsid w:val="00D373FD"/>
    <w:rsid w:val="00D420F1"/>
    <w:rsid w:val="00D44981"/>
    <w:rsid w:val="00D505AA"/>
    <w:rsid w:val="00D51381"/>
    <w:rsid w:val="00D55E79"/>
    <w:rsid w:val="00D60052"/>
    <w:rsid w:val="00D61CF9"/>
    <w:rsid w:val="00D627B1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0810"/>
    <w:rsid w:val="00DD168B"/>
    <w:rsid w:val="00DD5C2F"/>
    <w:rsid w:val="00DE421B"/>
    <w:rsid w:val="00DE5A94"/>
    <w:rsid w:val="00DE5CF9"/>
    <w:rsid w:val="00DF05E1"/>
    <w:rsid w:val="00DF13FE"/>
    <w:rsid w:val="00DF15E1"/>
    <w:rsid w:val="00DF2595"/>
    <w:rsid w:val="00DF453E"/>
    <w:rsid w:val="00DF529A"/>
    <w:rsid w:val="00DF5CF2"/>
    <w:rsid w:val="00DF60F0"/>
    <w:rsid w:val="00DF7F3F"/>
    <w:rsid w:val="00E05332"/>
    <w:rsid w:val="00E10AAB"/>
    <w:rsid w:val="00E1524B"/>
    <w:rsid w:val="00E15FAD"/>
    <w:rsid w:val="00E176F7"/>
    <w:rsid w:val="00E27D58"/>
    <w:rsid w:val="00E310DD"/>
    <w:rsid w:val="00E35947"/>
    <w:rsid w:val="00E36AD8"/>
    <w:rsid w:val="00E42627"/>
    <w:rsid w:val="00E54476"/>
    <w:rsid w:val="00E54A54"/>
    <w:rsid w:val="00E57D8F"/>
    <w:rsid w:val="00E610C3"/>
    <w:rsid w:val="00E6192C"/>
    <w:rsid w:val="00E632F7"/>
    <w:rsid w:val="00E667B7"/>
    <w:rsid w:val="00E82AA3"/>
    <w:rsid w:val="00E82F15"/>
    <w:rsid w:val="00E85106"/>
    <w:rsid w:val="00E93973"/>
    <w:rsid w:val="00E97E71"/>
    <w:rsid w:val="00EA1824"/>
    <w:rsid w:val="00EB5D1B"/>
    <w:rsid w:val="00EB7EAA"/>
    <w:rsid w:val="00EC0301"/>
    <w:rsid w:val="00EC2167"/>
    <w:rsid w:val="00EC2D9E"/>
    <w:rsid w:val="00EC5212"/>
    <w:rsid w:val="00ED3DEF"/>
    <w:rsid w:val="00ED4E80"/>
    <w:rsid w:val="00ED755C"/>
    <w:rsid w:val="00EE58D0"/>
    <w:rsid w:val="00EF41B9"/>
    <w:rsid w:val="00EF45A5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64A7"/>
    <w:rsid w:val="00F5035D"/>
    <w:rsid w:val="00F527E3"/>
    <w:rsid w:val="00F566F1"/>
    <w:rsid w:val="00F712C8"/>
    <w:rsid w:val="00F74F97"/>
    <w:rsid w:val="00F75901"/>
    <w:rsid w:val="00F766B9"/>
    <w:rsid w:val="00F80FCE"/>
    <w:rsid w:val="00F83588"/>
    <w:rsid w:val="00F93402"/>
    <w:rsid w:val="00F947C5"/>
    <w:rsid w:val="00F9538D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C729A"/>
    <w:rsid w:val="00FC7D5E"/>
    <w:rsid w:val="00FD34DA"/>
    <w:rsid w:val="00FD3AE5"/>
    <w:rsid w:val="00FD5D0E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AC25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A0BC-0ABB-4F9F-AADE-C4AD3852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13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89</cp:revision>
  <cp:lastPrinted>2021-10-27T07:17:00Z</cp:lastPrinted>
  <dcterms:created xsi:type="dcterms:W3CDTF">2021-02-19T01:39:00Z</dcterms:created>
  <dcterms:modified xsi:type="dcterms:W3CDTF">2022-12-05T04:19:00Z</dcterms:modified>
</cp:coreProperties>
</file>