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1562100" cy="1997740"/>
            <wp:effectExtent l="0" t="0" r="0" b="0"/>
            <wp:docPr id="11272" name="Рисунок 8" descr="primorsky-krai-dalnegorsk-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Рисунок 8" descr="primorsky-krai-dalnegorsk-v2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58" cy="201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  <w:sz w:val="50"/>
          <w:szCs w:val="50"/>
        </w:rPr>
      </w:pPr>
      <w:r w:rsidRPr="00002F70">
        <w:rPr>
          <w:rStyle w:val="20"/>
          <w:rFonts w:eastAsiaTheme="minorHAnsi"/>
          <w:b/>
          <w:sz w:val="50"/>
          <w:szCs w:val="50"/>
        </w:rPr>
        <w:t>ИНВЕСТИЦИОННЫЙ ПАСПОРТ</w:t>
      </w: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</w:rPr>
      </w:pPr>
      <w:r w:rsidRPr="00002F70">
        <w:rPr>
          <w:rStyle w:val="20"/>
          <w:rFonts w:eastAsiaTheme="minorHAnsi"/>
          <w:b/>
        </w:rPr>
        <w:t>Дальнегорского городского округа</w:t>
      </w:r>
    </w:p>
    <w:p w:rsidR="00002F70" w:rsidRPr="00002F70" w:rsidRDefault="00002F70" w:rsidP="00002F70">
      <w:pPr>
        <w:ind w:right="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02F70">
        <w:rPr>
          <w:rStyle w:val="20"/>
          <w:rFonts w:eastAsiaTheme="minorHAnsi"/>
          <w:b/>
        </w:rPr>
        <w:t>Приморск</w:t>
      </w:r>
      <w:r w:rsidR="00B84392">
        <w:rPr>
          <w:rStyle w:val="20"/>
          <w:rFonts w:eastAsiaTheme="minorHAnsi"/>
          <w:b/>
        </w:rPr>
        <w:t>ого</w:t>
      </w:r>
      <w:r w:rsidRPr="00002F70">
        <w:rPr>
          <w:rStyle w:val="20"/>
          <w:rFonts w:eastAsiaTheme="minorHAnsi"/>
          <w:b/>
        </w:rPr>
        <w:t xml:space="preserve"> край</w:t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557638" cy="3914775"/>
            <wp:effectExtent l="133350" t="114300" r="109855" b="142875"/>
            <wp:docPr id="14" name="Рисунок 13" descr="b264_0ada1f5a17bb1c73b116227cc9570e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b264_0ada1f5a17bb1c73b116227cc9570e3a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27" cy="3930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923925"/>
            <wp:positionH relativeFrom="column">
              <wp:align>left</wp:align>
            </wp:positionH>
            <wp:positionV relativeFrom="paragraph">
              <wp:align>top</wp:align>
            </wp:positionV>
            <wp:extent cx="2362200" cy="2973241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7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6"/>
          <w:szCs w:val="26"/>
        </w:rPr>
        <w:t xml:space="preserve">                             </w:t>
      </w: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E2458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E24582" w:rsidRPr="009C1730" w:rsidRDefault="003441B1" w:rsidP="00E24582">
      <w:pPr>
        <w:jc w:val="center"/>
        <w:rPr>
          <w:rFonts w:ascii="Times New Roman" w:hAnsi="Times New Roman" w:cs="Times New Roman"/>
          <w:sz w:val="30"/>
          <w:szCs w:val="30"/>
        </w:rPr>
      </w:pPr>
      <w:r w:rsidRPr="009C1730">
        <w:rPr>
          <w:rFonts w:ascii="Times New Roman" w:hAnsi="Times New Roman" w:cs="Times New Roman"/>
          <w:sz w:val="30"/>
          <w:szCs w:val="30"/>
        </w:rPr>
        <w:t>УВАЖАЕМЫЕ ИНВЕСТОРЫ</w:t>
      </w:r>
      <w:r w:rsidR="00E24582" w:rsidRPr="009C1730">
        <w:rPr>
          <w:rFonts w:ascii="Times New Roman" w:hAnsi="Times New Roman" w:cs="Times New Roman"/>
          <w:sz w:val="30"/>
          <w:szCs w:val="30"/>
        </w:rPr>
        <w:t>!</w:t>
      </w:r>
    </w:p>
    <w:p w:rsidR="00E24582" w:rsidRDefault="00E24582" w:rsidP="00E2458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textWrapping" w:clear="all"/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Представляем Вашему вниманию инвестиционный паспорт Дальнегорского городского округа!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Инвестиционный паспорт разработан для информационной поддержки предпринимателей, потенциальных инвесторов и местных предприятий, планирующих реализацию инвестиционных проектов, и содержит основную информацию о городском округе.</w:t>
      </w:r>
      <w:r w:rsidR="00121B06">
        <w:rPr>
          <w:rFonts w:ascii="Times New Roman" w:hAnsi="Times New Roman" w:cs="Times New Roman"/>
          <w:sz w:val="26"/>
          <w:szCs w:val="26"/>
        </w:rPr>
        <w:t xml:space="preserve"> </w:t>
      </w:r>
      <w:r w:rsidRPr="00047C96">
        <w:rPr>
          <w:rFonts w:ascii="Times New Roman" w:hAnsi="Times New Roman" w:cs="Times New Roman"/>
          <w:sz w:val="26"/>
          <w:szCs w:val="26"/>
        </w:rPr>
        <w:t xml:space="preserve">Этот документ позволит объективно оценить привлекательность вложения капитала и найти надежных партнеров. 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Дальнегорский городской округ - уникальный район Приморского края с богатым природным потенциалом и с исторически сложившимся промышленным производством.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В представленном документе для Вас собрана вся необходимая информация о структуре экономики городского округа, приоритетных и перспективных направлениях ее развития, а также об условиях организации инвестиционной деятельности и имеющихся инвестиционных возможностях на территории городского округа. Инвестиционный паспорт поможет Вам с выбором бизнес-идеи и поиском потенциальной площадки для реализации инвестиционного проекта.</w:t>
      </w:r>
    </w:p>
    <w:p w:rsidR="00BE0C6D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</w:rPr>
      </w:pPr>
      <w:r w:rsidRPr="00047C96">
        <w:rPr>
          <w:rFonts w:ascii="Times New Roman" w:hAnsi="Times New Roman" w:cs="Times New Roman"/>
          <w:sz w:val="26"/>
          <w:szCs w:val="26"/>
        </w:rPr>
        <w:t>Мы готовы к конструктивному диалогу со всеми заинтересованными сторонами, к совместному внедрению в жизнь различных с</w:t>
      </w:r>
      <w:r w:rsidR="00B8141A">
        <w:rPr>
          <w:rFonts w:ascii="Times New Roman" w:hAnsi="Times New Roman" w:cs="Times New Roman"/>
          <w:sz w:val="26"/>
          <w:szCs w:val="26"/>
        </w:rPr>
        <w:t>оциально-экономических проектов.</w:t>
      </w:r>
      <w:r w:rsidRPr="00047C9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Каждому инвестиционному проекту будет оказано необходимое содействие и максимальная поддержка.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 xml:space="preserve">Основная </w:t>
      </w:r>
      <w:r>
        <w:rPr>
          <w:rFonts w:ascii="Times New Roman" w:hAnsi="Times New Roman" w:cs="Times New Roman"/>
          <w:sz w:val="26"/>
          <w:szCs w:val="26"/>
        </w:rPr>
        <w:t xml:space="preserve">цель нашего сотрудничества - </w:t>
      </w:r>
      <w:r w:rsidRPr="00B8141A">
        <w:rPr>
          <w:rFonts w:ascii="Times New Roman" w:hAnsi="Times New Roman" w:cs="Times New Roman"/>
          <w:sz w:val="26"/>
          <w:szCs w:val="26"/>
        </w:rPr>
        <w:t xml:space="preserve"> развитие экономики города, создание дополнительных рабочих мест, и как итог - улучшение качества жизни жителей городского округа.</w:t>
      </w:r>
    </w:p>
    <w:p w:rsidR="00BE0C6D" w:rsidRDefault="00B8141A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Приглашаю Вас к взаимовыгодному сотрудничеству!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3807545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1E6FF7" w:rsidRDefault="001E6FF7" w:rsidP="00BF4CC9">
          <w:pPr>
            <w:pStyle w:val="af0"/>
            <w:jc w:val="center"/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</w:pPr>
          <w:r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  <w:t>СОДЕРЖАНИЕ</w:t>
          </w:r>
        </w:p>
        <w:p w:rsidR="00BF4CC9" w:rsidRPr="00BF4CC9" w:rsidRDefault="00BF4CC9" w:rsidP="00BF4CC9">
          <w:pPr>
            <w:rPr>
              <w:lang w:eastAsia="ru-RU"/>
            </w:rPr>
          </w:pPr>
        </w:p>
        <w:p w:rsidR="001E6FF7" w:rsidRPr="00E66057" w:rsidRDefault="001E6FF7" w:rsidP="004F3A2C">
          <w:pPr>
            <w:spacing w:line="276" w:lineRule="auto"/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Приветственное слово Главы Дальнегорского городского округа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…………</w:t>
          </w:r>
          <w:r w:rsid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.......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...…2</w:t>
          </w:r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r w:rsidRPr="006E1D07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="001E6FF7" w:rsidRPr="00E66057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6E1D07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923790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 Общие сведения о Дальнегорском городском округе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1.1. Историческая справка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1.2. Географическое положение и природно-климатические условия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1.3. Демография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 Органы местного самоуправления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 Основные показатели социально-экономического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3.1. Малый и средний бизнес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3.2. Промышленность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3.3. Бюджет Дальнегорского городского округа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4. Социальная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5. Инженерно-коммунальная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6. Транспортная инфраструктура и связь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7. Направления инвестиционного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8. Конкурентные преимущества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9. Перечень и паспорта инвестиционных площадок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10. Перечень и описание свободных земельных участков для осуществления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11. Перечень инвестиционных предложений (проектов), предлагаемых к реализации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12. Формы муниципальной поддержки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13. Информация о ключевых реализуемых инвестиционных проектах, историях успеха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E1D07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14. Контактная информация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3F32E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Default="006E1D07" w:rsidP="004F3A2C">
          <w:pPr>
            <w:spacing w:line="276" w:lineRule="auto"/>
          </w:pPr>
          <w:r w:rsidRPr="00E66057">
            <w:rPr>
              <w:rFonts w:ascii="Times New Roman" w:hAnsi="Times New Roman" w:cs="Times New Roman"/>
              <w:bCs/>
              <w:sz w:val="26"/>
              <w:szCs w:val="26"/>
            </w:rPr>
            <w:fldChar w:fldCharType="end"/>
          </w:r>
        </w:p>
      </w:sdtContent>
    </w:sdt>
    <w:p w:rsidR="00750F78" w:rsidRPr="001E6FF7" w:rsidRDefault="00750F7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65EEF" w:rsidRDefault="00465EEF" w:rsidP="00750F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9237907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 Общие сведения о </w:t>
      </w:r>
      <w:r w:rsidR="000E20DB" w:rsidRPr="00A10448">
        <w:rPr>
          <w:rFonts w:ascii="Times New Roman" w:hAnsi="Times New Roman" w:cs="Times New Roman"/>
          <w:b/>
          <w:color w:val="auto"/>
          <w:sz w:val="28"/>
          <w:szCs w:val="28"/>
        </w:rPr>
        <w:t>Дальнегорском</w:t>
      </w:r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городском округе</w:t>
      </w:r>
      <w:bookmarkEnd w:id="0"/>
    </w:p>
    <w:p w:rsidR="00121B06" w:rsidRPr="00121B06" w:rsidRDefault="00121B06" w:rsidP="00121B06"/>
    <w:p w:rsidR="00465EEF" w:rsidRPr="00A10448" w:rsidRDefault="00465EEF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" w:name="_Toc9237908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1.1. Историческая справка</w:t>
      </w:r>
      <w:bookmarkEnd w:id="1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город в Приморско</w:t>
      </w:r>
      <w:r>
        <w:rPr>
          <w:rFonts w:ascii="Times New Roman" w:hAnsi="Times New Roman" w:cs="Times New Roman"/>
          <w:sz w:val="26"/>
          <w:szCs w:val="26"/>
        </w:rPr>
        <w:t>м крае Российской Федерации, яв</w:t>
      </w:r>
      <w:r w:rsidRPr="00826719">
        <w:rPr>
          <w:rFonts w:ascii="Times New Roman" w:hAnsi="Times New Roman" w:cs="Times New Roman"/>
          <w:sz w:val="26"/>
          <w:szCs w:val="26"/>
        </w:rPr>
        <w:t>ляется административным центром Дальнегорского городского округа (до 1997 года – Дальнегорского района).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центр цветно</w:t>
      </w:r>
      <w:r w:rsidR="003A36C6">
        <w:rPr>
          <w:rFonts w:ascii="Times New Roman" w:hAnsi="Times New Roman" w:cs="Times New Roman"/>
          <w:sz w:val="26"/>
          <w:szCs w:val="26"/>
        </w:rPr>
        <w:t xml:space="preserve">й металлургии и </w:t>
      </w:r>
      <w:proofErr w:type="spellStart"/>
      <w:r w:rsidR="003A36C6">
        <w:rPr>
          <w:rFonts w:ascii="Times New Roman" w:hAnsi="Times New Roman" w:cs="Times New Roman"/>
          <w:sz w:val="26"/>
          <w:szCs w:val="26"/>
        </w:rPr>
        <w:t>горнохимической</w:t>
      </w:r>
      <w:proofErr w:type="spellEnd"/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="00234FC3">
        <w:rPr>
          <w:rFonts w:ascii="Times New Roman" w:hAnsi="Times New Roman" w:cs="Times New Roman"/>
          <w:sz w:val="26"/>
          <w:szCs w:val="26"/>
        </w:rPr>
        <w:t>про</w:t>
      </w:r>
      <w:r w:rsidRPr="00826719">
        <w:rPr>
          <w:rFonts w:ascii="Times New Roman" w:hAnsi="Times New Roman" w:cs="Times New Roman"/>
          <w:sz w:val="26"/>
          <w:szCs w:val="26"/>
        </w:rPr>
        <w:t>мышленности. История этого города на</w:t>
      </w:r>
      <w:r>
        <w:rPr>
          <w:rFonts w:ascii="Times New Roman" w:hAnsi="Times New Roman" w:cs="Times New Roman"/>
          <w:sz w:val="26"/>
          <w:szCs w:val="26"/>
        </w:rPr>
        <w:t>чалась с экспедиции под руковод</w:t>
      </w:r>
      <w:r w:rsidRPr="00826719">
        <w:rPr>
          <w:rFonts w:ascii="Times New Roman" w:hAnsi="Times New Roman" w:cs="Times New Roman"/>
          <w:sz w:val="26"/>
          <w:szCs w:val="26"/>
        </w:rPr>
        <w:t>ством горного инженера С.В.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Масленник</w:t>
      </w:r>
      <w:r>
        <w:rPr>
          <w:rFonts w:ascii="Times New Roman" w:hAnsi="Times New Roman" w:cs="Times New Roman"/>
          <w:sz w:val="26"/>
          <w:szCs w:val="26"/>
        </w:rPr>
        <w:t>ова, которая в 1897 году обнару</w:t>
      </w:r>
      <w:r w:rsidRPr="00826719">
        <w:rPr>
          <w:rFonts w:ascii="Times New Roman" w:hAnsi="Times New Roman" w:cs="Times New Roman"/>
          <w:sz w:val="26"/>
          <w:szCs w:val="26"/>
        </w:rPr>
        <w:t>жила в отрогах Сихотэ-Алиня месторождение свинцово-цинковы</w:t>
      </w:r>
      <w:r>
        <w:rPr>
          <w:rFonts w:ascii="Times New Roman" w:hAnsi="Times New Roman" w:cs="Times New Roman"/>
          <w:sz w:val="26"/>
          <w:szCs w:val="26"/>
        </w:rPr>
        <w:t>х руд. То</w:t>
      </w:r>
      <w:r w:rsidRPr="00826719">
        <w:rPr>
          <w:rFonts w:ascii="Times New Roman" w:hAnsi="Times New Roman" w:cs="Times New Roman"/>
          <w:sz w:val="26"/>
          <w:szCs w:val="26"/>
        </w:rPr>
        <w:t>гда будущий город был основан как горняцкий посёлок Тетюхе (китайский - «долина диких кабанов»).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Вскоре на базе месторождения было создано горнопромышленное общество, занявшееся его разработкой.</w:t>
      </w:r>
      <w:r>
        <w:rPr>
          <w:rFonts w:ascii="Times New Roman" w:hAnsi="Times New Roman" w:cs="Times New Roman"/>
          <w:sz w:val="26"/>
          <w:szCs w:val="26"/>
        </w:rPr>
        <w:t xml:space="preserve"> Постепенно добыча руды расширя</w:t>
      </w:r>
      <w:r w:rsidRPr="00826719">
        <w:rPr>
          <w:rFonts w:ascii="Times New Roman" w:hAnsi="Times New Roman" w:cs="Times New Roman"/>
          <w:sz w:val="26"/>
          <w:szCs w:val="26"/>
        </w:rPr>
        <w:t>лась, а само производство совершенствов</w:t>
      </w:r>
      <w:r>
        <w:rPr>
          <w:rFonts w:ascii="Times New Roman" w:hAnsi="Times New Roman" w:cs="Times New Roman"/>
          <w:sz w:val="26"/>
          <w:szCs w:val="26"/>
        </w:rPr>
        <w:t>алось. В 1930 году поселок Тетю</w:t>
      </w:r>
      <w:r w:rsidRPr="00826719">
        <w:rPr>
          <w:rFonts w:ascii="Times New Roman" w:hAnsi="Times New Roman" w:cs="Times New Roman"/>
          <w:sz w:val="26"/>
          <w:szCs w:val="26"/>
        </w:rPr>
        <w:t xml:space="preserve">хе получил статус рабочего посёлка. </w:t>
      </w:r>
      <w:r>
        <w:rPr>
          <w:rFonts w:ascii="Times New Roman" w:hAnsi="Times New Roman" w:cs="Times New Roman"/>
          <w:sz w:val="26"/>
          <w:szCs w:val="26"/>
        </w:rPr>
        <w:t>Указом Президиума Верховного Со</w:t>
      </w:r>
      <w:r w:rsidRPr="00826719">
        <w:rPr>
          <w:rFonts w:ascii="Times New Roman" w:hAnsi="Times New Roman" w:cs="Times New Roman"/>
          <w:sz w:val="26"/>
          <w:szCs w:val="26"/>
        </w:rPr>
        <w:t xml:space="preserve">вета РСФСР от 4 марта 1941 года за счет разукрупнения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Ольгинского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Тернейского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районов был образован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</w:t>
      </w:r>
      <w:r>
        <w:rPr>
          <w:rFonts w:ascii="Times New Roman" w:hAnsi="Times New Roman" w:cs="Times New Roman"/>
          <w:sz w:val="26"/>
          <w:szCs w:val="26"/>
        </w:rPr>
        <w:t>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с центром в рабо</w:t>
      </w:r>
      <w:r w:rsidRPr="00826719">
        <w:rPr>
          <w:rFonts w:ascii="Times New Roman" w:hAnsi="Times New Roman" w:cs="Times New Roman"/>
          <w:sz w:val="26"/>
          <w:szCs w:val="26"/>
        </w:rPr>
        <w:t xml:space="preserve">чем поселке Тетюхе. Перед началом Второй Мировой войны Сихотэ-Алинский полиметаллический комбинат представлял собой уже сложное предприятие с законченным циклом производства олова.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26 декабря 1972 года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переименован в Дальнегор</w:t>
      </w:r>
      <w:r w:rsidRPr="00826719">
        <w:rPr>
          <w:rFonts w:ascii="Times New Roman" w:hAnsi="Times New Roman" w:cs="Times New Roman"/>
          <w:sz w:val="26"/>
          <w:szCs w:val="26"/>
        </w:rPr>
        <w:t xml:space="preserve">ский, а его центр – в рабочий поселок Дальнегорск как часть кампании по переименованию советских поселений, имеющих китайские названия. Статус города присвоен в 1989 году.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1997 году Дальнегорский район был упразднён, его территория отошла в управление горсовета, а сам Дальнегорск становится городом краевого значения. В соответствии с За</w:t>
      </w:r>
      <w:r>
        <w:rPr>
          <w:rFonts w:ascii="Times New Roman" w:hAnsi="Times New Roman" w:cs="Times New Roman"/>
          <w:sz w:val="26"/>
          <w:szCs w:val="26"/>
        </w:rPr>
        <w:t xml:space="preserve">коном Приморского края </w:t>
      </w:r>
      <w:r w:rsidR="00BF4CC9" w:rsidRPr="00BF4CC9">
        <w:rPr>
          <w:rFonts w:ascii="Times New Roman" w:hAnsi="Times New Roman" w:cs="Times New Roman"/>
          <w:sz w:val="26"/>
          <w:szCs w:val="26"/>
        </w:rPr>
        <w:t>от 29.09.1997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="00BF4CC9" w:rsidRPr="00BF4CC9">
        <w:rPr>
          <w:rFonts w:ascii="Times New Roman" w:hAnsi="Times New Roman" w:cs="Times New Roman"/>
          <w:sz w:val="26"/>
          <w:szCs w:val="26"/>
        </w:rPr>
        <w:t xml:space="preserve">№ 93-КЗ </w:t>
      </w:r>
      <w:r>
        <w:rPr>
          <w:rFonts w:ascii="Times New Roman" w:hAnsi="Times New Roman" w:cs="Times New Roman"/>
          <w:sz w:val="26"/>
          <w:szCs w:val="26"/>
        </w:rPr>
        <w:t>«Об адми</w:t>
      </w:r>
      <w:r w:rsidRPr="00826719">
        <w:rPr>
          <w:rFonts w:ascii="Times New Roman" w:hAnsi="Times New Roman" w:cs="Times New Roman"/>
          <w:sz w:val="26"/>
          <w:szCs w:val="26"/>
        </w:rPr>
        <w:t>нистративно-территориальном устройстве Приморского края» и Уставом муниципального образования города Дальнегорска Дальнегорский район переименован в муниципальное образование город Дальнегорск.</w:t>
      </w:r>
    </w:p>
    <w:p w:rsidR="00826719" w:rsidRPr="003B48F5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соответствии с Законом Приморского края от 11</w:t>
      </w:r>
      <w:r w:rsidR="00E32628">
        <w:rPr>
          <w:rFonts w:ascii="Times New Roman" w:hAnsi="Times New Roman" w:cs="Times New Roman"/>
          <w:sz w:val="26"/>
          <w:szCs w:val="26"/>
        </w:rPr>
        <w:t>.11.</w:t>
      </w:r>
      <w:r w:rsidRPr="00826719">
        <w:rPr>
          <w:rFonts w:ascii="Times New Roman" w:hAnsi="Times New Roman" w:cs="Times New Roman"/>
          <w:sz w:val="26"/>
          <w:szCs w:val="26"/>
        </w:rPr>
        <w:t>2004</w:t>
      </w:r>
      <w:r w:rsidR="00E32628">
        <w:rPr>
          <w:rFonts w:ascii="Times New Roman" w:hAnsi="Times New Roman" w:cs="Times New Roman"/>
          <w:sz w:val="26"/>
          <w:szCs w:val="26"/>
        </w:rPr>
        <w:t xml:space="preserve"> № 164-КЗ</w:t>
      </w:r>
      <w:r w:rsidRPr="00826719">
        <w:rPr>
          <w:rFonts w:ascii="Times New Roman" w:hAnsi="Times New Roman" w:cs="Times New Roman"/>
          <w:sz w:val="26"/>
          <w:szCs w:val="26"/>
        </w:rPr>
        <w:t xml:space="preserve"> «О Дальнегорском городском округе», муниципальное образование город Дальнегорск </w:t>
      </w:r>
      <w:r w:rsidR="00E32628" w:rsidRPr="00E32628">
        <w:rPr>
          <w:rFonts w:ascii="Times New Roman" w:hAnsi="Times New Roman" w:cs="Times New Roman"/>
          <w:sz w:val="26"/>
          <w:szCs w:val="26"/>
        </w:rPr>
        <w:t xml:space="preserve">с 1 января 2005 года 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наделено статусом городского округа, в состав которого включены: город </w:t>
      </w:r>
      <w:r w:rsidRPr="003B48F5">
        <w:rPr>
          <w:rFonts w:ascii="Times New Roman" w:hAnsi="Times New Roman" w:cs="Times New Roman"/>
          <w:sz w:val="26"/>
          <w:szCs w:val="26"/>
        </w:rPr>
        <w:t>Дальн</w:t>
      </w:r>
      <w:r w:rsidR="00234FC3">
        <w:rPr>
          <w:rFonts w:ascii="Times New Roman" w:hAnsi="Times New Roman" w:cs="Times New Roman"/>
          <w:sz w:val="26"/>
          <w:szCs w:val="26"/>
        </w:rPr>
        <w:t>егорск, села: Каменка, Красноре</w:t>
      </w:r>
      <w:r w:rsidRPr="003B48F5">
        <w:rPr>
          <w:rFonts w:ascii="Times New Roman" w:hAnsi="Times New Roman" w:cs="Times New Roman"/>
          <w:sz w:val="26"/>
          <w:szCs w:val="26"/>
        </w:rPr>
        <w:t xml:space="preserve">ченский, Рудная Пристань,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деревни: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Мономахово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Черемшаны.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Дальнегорский городской округ имеет перспективы и несомненный потенциал для активного динамичного развития, диверсификации экономики на основе системного привлечения государственной поддержки, бизнеса и крупных инвесторов.</w:t>
      </w:r>
    </w:p>
    <w:p w:rsidR="00E77640" w:rsidRPr="003B48F5" w:rsidRDefault="00E77640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Основу экономики Дальнегорского городского округа составляют предприятия горнодобывающей, химической, металлургической, лесной, деревообрабатывающей, пищевой промышленности.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lastRenderedPageBreak/>
        <w:t>Благоприятное инвестиционное положение Дальнегорского городского округа формируется на основе следующих преимуществ: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географическое положение;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традиционная промышленная ориентация экономики города, наличие производственного потенциала, инфраструктуры для развития новых производств.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Городской округ располагает богатейшими природными ресурсами. В районе Дальнегорска находится крупнейшее в России месторождение бора (датолитовых, борсодержащих руд). Оно разрабатывается открытым способом и может обеспечить работу перерабатывающих предприятий не менее чем на 50 лет. В недрах сосредоточены значительные запасы полиметаллических руд с содержанием свинца, цинка, олова, серебра и других драгоценных металлов.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Богатые природные ресурсы района создают предпосылки для развития горнодобывающей, химической, металлургической, лесной, </w:t>
      </w:r>
      <w:r w:rsidR="00E32628">
        <w:rPr>
          <w:rFonts w:ascii="Times New Roman" w:hAnsi="Times New Roman" w:cs="Times New Roman"/>
          <w:sz w:val="26"/>
          <w:szCs w:val="26"/>
        </w:rPr>
        <w:t>д</w:t>
      </w:r>
      <w:r w:rsidRPr="003B48F5">
        <w:rPr>
          <w:rFonts w:ascii="Times New Roman" w:hAnsi="Times New Roman" w:cs="Times New Roman"/>
          <w:sz w:val="26"/>
          <w:szCs w:val="26"/>
        </w:rPr>
        <w:t xml:space="preserve">еревообрабатывающей, пищевой промышленности.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Прилегающие к району морская и океаническая акватории богаты рыбой и морепродуктами. </w:t>
      </w:r>
    </w:p>
    <w:p w:rsidR="00826719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Обеспечен городской округ туристическими ресурсами. На территории находится большое количество природных памятников, которые представляют большой интерес для туристов и гостей города. Особенно интересно посещение естественных пещер (самые известные из них — Николаевская и Чертовы ворота) и поездка к скалам «Два Брата». Песчаный пляж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Лидовки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бухты 1, 2, 3-е «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Лан-Гоу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» известны уже за пределами Приморского края. Остальные природно-географические особенности района </w:t>
      </w:r>
      <w:r w:rsidR="000E20DB">
        <w:rPr>
          <w:rFonts w:ascii="Times New Roman" w:hAnsi="Times New Roman" w:cs="Times New Roman"/>
          <w:sz w:val="26"/>
          <w:szCs w:val="26"/>
        </w:rPr>
        <w:t>используются не в полном объеме.</w:t>
      </w:r>
    </w:p>
    <w:p w:rsidR="00E32628" w:rsidRPr="00826719" w:rsidRDefault="00E32628" w:rsidP="00BF4C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Default="00826719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2" w:name="_Toc9237909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1.2. Географическое положение и природно-климатические условия</w:t>
      </w:r>
      <w:bookmarkEnd w:id="2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Дальнегорский городской округ находится на востоке Приморского края. С юго-востока омывается Японским морем, н</w:t>
      </w:r>
      <w:r>
        <w:rPr>
          <w:rFonts w:ascii="Times New Roman" w:hAnsi="Times New Roman" w:cs="Times New Roman"/>
          <w:sz w:val="26"/>
          <w:szCs w:val="26"/>
        </w:rPr>
        <w:t xml:space="preserve">а северо-востоке граничит с </w:t>
      </w:r>
      <w:proofErr w:type="spellStart"/>
      <w:r>
        <w:rPr>
          <w:rFonts w:ascii="Times New Roman" w:hAnsi="Times New Roman" w:cs="Times New Roman"/>
          <w:sz w:val="26"/>
          <w:szCs w:val="26"/>
        </w:rPr>
        <w:t>Тер</w:t>
      </w:r>
      <w:r w:rsidRPr="00826719">
        <w:rPr>
          <w:rFonts w:ascii="Times New Roman" w:hAnsi="Times New Roman" w:cs="Times New Roman"/>
          <w:sz w:val="26"/>
          <w:szCs w:val="26"/>
        </w:rPr>
        <w:t>нейским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районом, на севере — с Красноармейским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Дальнереченским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Чугуевским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>, на юго-западе с Кавалеровским районами.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— самый удалённый от краевого центра город (528 км), самый восточный, самый высокогорный (180 – 804 м над уровнем моря) город в Приморье. Расположен в долин</w:t>
      </w:r>
      <w:r>
        <w:rPr>
          <w:rFonts w:ascii="Times New Roman" w:hAnsi="Times New Roman" w:cs="Times New Roman"/>
          <w:sz w:val="26"/>
          <w:szCs w:val="26"/>
        </w:rPr>
        <w:t>е реки Рудная. Протяжённость го</w:t>
      </w:r>
      <w:r w:rsidRPr="00826719">
        <w:rPr>
          <w:rFonts w:ascii="Times New Roman" w:hAnsi="Times New Roman" w:cs="Times New Roman"/>
          <w:sz w:val="26"/>
          <w:szCs w:val="26"/>
        </w:rPr>
        <w:t>родской черты в пределах долины –  16 км, ширина от 0,2 до 1,5 км. Имеет государственную морскую границу. Н</w:t>
      </w:r>
      <w:r>
        <w:rPr>
          <w:rFonts w:ascii="Times New Roman" w:hAnsi="Times New Roman" w:cs="Times New Roman"/>
          <w:sz w:val="26"/>
          <w:szCs w:val="26"/>
        </w:rPr>
        <w:t>езамерзающий морской порт – Руд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ная Пристань – создает благоприятные условия сотрудничества с Азиатско-Тихоокеанским регионам и регионами Дальнего Востока России.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Удаленность от железной дороги – 198 км; удаленность от центра Приморского края, г. Владивостока, по автомобильной дороге – 528 км. </w:t>
      </w:r>
    </w:p>
    <w:p w:rsidR="00E74D57" w:rsidRPr="00A12084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Дальнегорском городском округе 8 населенных пунктов, которые связаны между собой шоссейными и грунтовыми дорогами</w:t>
      </w:r>
      <w:r w:rsidR="00E74D57">
        <w:rPr>
          <w:rFonts w:ascii="Times New Roman" w:hAnsi="Times New Roman" w:cs="Times New Roman"/>
          <w:sz w:val="26"/>
          <w:szCs w:val="26"/>
        </w:rPr>
        <w:t xml:space="preserve">: г.Дальнегорск, </w:t>
      </w:r>
      <w:r w:rsidR="00E74D57">
        <w:rPr>
          <w:rFonts w:ascii="Times New Roman" w:hAnsi="Times New Roman" w:cs="Times New Roman"/>
          <w:sz w:val="26"/>
          <w:szCs w:val="26"/>
        </w:rPr>
        <w:lastRenderedPageBreak/>
        <w:t xml:space="preserve">с.Краснореченский,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с.Сержантово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с.Рудная Пристань, с.Каменка, дер. Тайга, </w:t>
      </w:r>
      <w:r w:rsidR="009D1275">
        <w:rPr>
          <w:rFonts w:ascii="Times New Roman" w:hAnsi="Times New Roman" w:cs="Times New Roman"/>
          <w:sz w:val="26"/>
          <w:szCs w:val="26"/>
        </w:rPr>
        <w:br/>
      </w:r>
      <w:r w:rsidR="00E74D57">
        <w:rPr>
          <w:rFonts w:ascii="Times New Roman" w:hAnsi="Times New Roman" w:cs="Times New Roman"/>
          <w:sz w:val="26"/>
          <w:szCs w:val="26"/>
        </w:rPr>
        <w:t xml:space="preserve">дер.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дер.Мономахово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>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Несмотря на высокий уровень индустриализации Дальнегорска, более 90 % территории, находящейся под упр</w:t>
      </w:r>
      <w:r>
        <w:rPr>
          <w:rFonts w:ascii="Times New Roman" w:hAnsi="Times New Roman" w:cs="Times New Roman"/>
          <w:sz w:val="26"/>
          <w:szCs w:val="26"/>
        </w:rPr>
        <w:t>авлением города, покрыто хвойны</w:t>
      </w:r>
      <w:r w:rsidRPr="00826719">
        <w:rPr>
          <w:rFonts w:ascii="Times New Roman" w:hAnsi="Times New Roman" w:cs="Times New Roman"/>
          <w:sz w:val="26"/>
          <w:szCs w:val="26"/>
        </w:rPr>
        <w:t xml:space="preserve">ми (преимущественно кедровыми) и </w:t>
      </w:r>
      <w:r>
        <w:rPr>
          <w:rFonts w:ascii="Times New Roman" w:hAnsi="Times New Roman" w:cs="Times New Roman"/>
          <w:sz w:val="26"/>
          <w:szCs w:val="26"/>
        </w:rPr>
        <w:t>смешанными широколиственными ле</w:t>
      </w:r>
      <w:r w:rsidRPr="00826719">
        <w:rPr>
          <w:rFonts w:ascii="Times New Roman" w:hAnsi="Times New Roman" w:cs="Times New Roman"/>
          <w:sz w:val="26"/>
          <w:szCs w:val="26"/>
        </w:rPr>
        <w:t>сами.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Большую часть территории Дальне</w:t>
      </w:r>
      <w:r>
        <w:rPr>
          <w:rFonts w:ascii="Times New Roman" w:hAnsi="Times New Roman" w:cs="Times New Roman"/>
          <w:sz w:val="26"/>
          <w:szCs w:val="26"/>
        </w:rPr>
        <w:t>горского городского округа зани</w:t>
      </w:r>
      <w:r w:rsidRPr="00826719">
        <w:rPr>
          <w:rFonts w:ascii="Times New Roman" w:hAnsi="Times New Roman" w:cs="Times New Roman"/>
          <w:sz w:val="26"/>
          <w:szCs w:val="26"/>
        </w:rPr>
        <w:t>мают низкогорья и среднегорья Сихотэ-</w:t>
      </w:r>
      <w:r>
        <w:rPr>
          <w:rFonts w:ascii="Times New Roman" w:hAnsi="Times New Roman" w:cs="Times New Roman"/>
          <w:sz w:val="26"/>
          <w:szCs w:val="26"/>
        </w:rPr>
        <w:t>Алиня. Наиболее расчленённый ре</w:t>
      </w:r>
      <w:r w:rsidRPr="00826719">
        <w:rPr>
          <w:rFonts w:ascii="Times New Roman" w:hAnsi="Times New Roman" w:cs="Times New Roman"/>
          <w:sz w:val="26"/>
          <w:szCs w:val="26"/>
        </w:rPr>
        <w:t>льеф с большими относительными прев</w:t>
      </w:r>
      <w:r>
        <w:rPr>
          <w:rFonts w:ascii="Times New Roman" w:hAnsi="Times New Roman" w:cs="Times New Roman"/>
          <w:sz w:val="26"/>
          <w:szCs w:val="26"/>
        </w:rPr>
        <w:t>ышениями 600 – 900 м) и абсолют</w:t>
      </w:r>
      <w:r w:rsidRPr="00826719">
        <w:rPr>
          <w:rFonts w:ascii="Times New Roman" w:hAnsi="Times New Roman" w:cs="Times New Roman"/>
          <w:sz w:val="26"/>
          <w:szCs w:val="26"/>
        </w:rPr>
        <w:t>ными отметками более 1200 м над уровнем моря распространён на главном водоразделе Сихотэ-Алиня на границе с</w:t>
      </w:r>
      <w:r>
        <w:rPr>
          <w:rFonts w:ascii="Times New Roman" w:hAnsi="Times New Roman" w:cs="Times New Roman"/>
          <w:sz w:val="26"/>
          <w:szCs w:val="26"/>
        </w:rPr>
        <w:t xml:space="preserve"> Кавалеровским районом; на севе</w:t>
      </w:r>
      <w:r w:rsidRPr="00826719">
        <w:rPr>
          <w:rFonts w:ascii="Times New Roman" w:hAnsi="Times New Roman" w:cs="Times New Roman"/>
          <w:sz w:val="26"/>
          <w:szCs w:val="26"/>
        </w:rPr>
        <w:t>ре, в хребте Дальний.</w:t>
      </w:r>
    </w:p>
    <w:p w:rsidR="00826719" w:rsidRDefault="00826719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Климат умеренный муссонный, </w:t>
      </w:r>
      <w:r>
        <w:rPr>
          <w:rFonts w:ascii="Times New Roman" w:hAnsi="Times New Roman" w:cs="Times New Roman"/>
          <w:sz w:val="26"/>
          <w:szCs w:val="26"/>
        </w:rPr>
        <w:t>подвержен влиянию холодного При</w:t>
      </w:r>
      <w:r w:rsidRPr="00826719">
        <w:rPr>
          <w:rFonts w:ascii="Times New Roman" w:hAnsi="Times New Roman" w:cs="Times New Roman"/>
          <w:sz w:val="26"/>
          <w:szCs w:val="26"/>
        </w:rPr>
        <w:t>морского течения. Зима холодная и довольно снежная, а лето теплое и влаж</w:t>
      </w:r>
      <w:r w:rsidR="003A36C6">
        <w:rPr>
          <w:rFonts w:ascii="Times New Roman" w:hAnsi="Times New Roman" w:cs="Times New Roman"/>
          <w:sz w:val="26"/>
          <w:szCs w:val="26"/>
        </w:rPr>
        <w:t>ное. Средняя температура января «</w:t>
      </w:r>
      <w:r w:rsidRPr="00826719">
        <w:rPr>
          <w:rFonts w:ascii="Times New Roman" w:hAnsi="Times New Roman" w:cs="Times New Roman"/>
          <w:sz w:val="26"/>
          <w:szCs w:val="26"/>
        </w:rPr>
        <w:t>-</w:t>
      </w:r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15,2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градуса, августа (наиболее теплый месяц) – </w:t>
      </w:r>
      <w:r w:rsidR="003A36C6">
        <w:rPr>
          <w:rFonts w:ascii="Times New Roman" w:hAnsi="Times New Roman" w:cs="Times New Roman"/>
          <w:sz w:val="26"/>
          <w:szCs w:val="26"/>
        </w:rPr>
        <w:t>«</w:t>
      </w:r>
      <w:r w:rsidRPr="00826719">
        <w:rPr>
          <w:rFonts w:ascii="Times New Roman" w:hAnsi="Times New Roman" w:cs="Times New Roman"/>
          <w:sz w:val="26"/>
          <w:szCs w:val="26"/>
        </w:rPr>
        <w:t>+18,9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градуса.</w:t>
      </w:r>
    </w:p>
    <w:p w:rsidR="00826719" w:rsidRDefault="00E144FF" w:rsidP="0082671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695020" cy="51240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541" b="-2959"/>
                    <a:stretch/>
                  </pic:blipFill>
                  <pic:spPr bwMode="auto">
                    <a:xfrm>
                      <a:off x="0" y="0"/>
                      <a:ext cx="5741559" cy="516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719" w:rsidRPr="00A10448" w:rsidRDefault="0082671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3" w:name="_Toc9237910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1.3. Демография</w:t>
      </w:r>
      <w:bookmarkEnd w:id="3"/>
    </w:p>
    <w:p w:rsidR="00A12084" w:rsidRPr="00A12084" w:rsidRDefault="00A12084" w:rsidP="00D5009B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Демографическая ситуация </w:t>
      </w:r>
      <w:proofErr w:type="gramStart"/>
      <w:r>
        <w:rPr>
          <w:rFonts w:ascii="Times New Roman" w:hAnsi="Times New Roman" w:cs="Times New Roman"/>
          <w:sz w:val="26"/>
          <w:szCs w:val="26"/>
          <w:lang w:bidi="ru-RU"/>
        </w:rPr>
        <w:t>в</w:t>
      </w:r>
      <w:proofErr w:type="gramEnd"/>
      <w:r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  <w:lang w:bidi="ru-RU"/>
        </w:rPr>
        <w:t>Дальнегорском</w:t>
      </w:r>
      <w:proofErr w:type="gramEnd"/>
      <w:r>
        <w:rPr>
          <w:rFonts w:ascii="Times New Roman" w:hAnsi="Times New Roman" w:cs="Times New Roman"/>
          <w:sz w:val="26"/>
          <w:szCs w:val="26"/>
          <w:lang w:bidi="ru-RU"/>
        </w:rPr>
        <w:t xml:space="preserve"> городском округе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по состоянию на 1 января 20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года характеризуется продолжающимся процессом естественной убыли населения.</w:t>
      </w:r>
    </w:p>
    <w:p w:rsidR="00A12084" w:rsidRDefault="005B51A6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В 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9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 xml:space="preserve"> родилось 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384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bidi="ru-RU"/>
        </w:rPr>
        <w:t>человек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а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(за 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8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-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4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06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 Число умерших за 201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 достигло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61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человек (в 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у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число умерших составило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>
        <w:rPr>
          <w:rFonts w:ascii="Times New Roman" w:hAnsi="Times New Roman" w:cs="Times New Roman"/>
          <w:sz w:val="26"/>
          <w:szCs w:val="26"/>
          <w:lang w:bidi="ru-RU"/>
        </w:rPr>
        <w:t>62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Численность населения с начало года за счет естественной убыли сократилась на 346 человека.</w:t>
      </w:r>
    </w:p>
    <w:p w:rsidR="006F7529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A12084">
        <w:rPr>
          <w:rFonts w:ascii="Times New Roman" w:hAnsi="Times New Roman" w:cs="Times New Roman"/>
          <w:sz w:val="26"/>
          <w:szCs w:val="26"/>
          <w:lang w:bidi="ru-RU"/>
        </w:rPr>
        <w:t>Что касается механического движения населения, то за 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 число прибывших составило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16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75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 (за 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 -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1550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чел.), что на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25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чел. больше, чем в 201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оду. При этом число выбывших составило 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1729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 (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15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меньше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, чем в 20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17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году, когда число выбывших составило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1714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 Миграционный 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отток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в целом по </w:t>
      </w:r>
      <w:r w:rsidR="003B48F5">
        <w:rPr>
          <w:rFonts w:ascii="Times New Roman" w:hAnsi="Times New Roman" w:cs="Times New Roman"/>
          <w:sz w:val="26"/>
          <w:szCs w:val="26"/>
          <w:lang w:bidi="ru-RU"/>
        </w:rPr>
        <w:t>Дальнегорскому городскому округу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за 201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 xml:space="preserve">8 год составил </w:t>
      </w:r>
      <w:r w:rsidR="007F7103">
        <w:rPr>
          <w:rFonts w:ascii="Times New Roman" w:hAnsi="Times New Roman" w:cs="Times New Roman"/>
          <w:sz w:val="26"/>
          <w:szCs w:val="26"/>
          <w:lang w:bidi="ru-RU"/>
        </w:rPr>
        <w:t>54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чел., 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>в 2017 году -164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</w:p>
    <w:p w:rsidR="00E66057" w:rsidRDefault="00E66057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</w:p>
    <w:p w:rsidR="00121B06" w:rsidRDefault="005B7BC0" w:rsidP="00D5009B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>Демографическая ситуация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</w:p>
    <w:p w:rsidR="005B7BC0" w:rsidRDefault="00121B06" w:rsidP="00D5009B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                  </w:t>
      </w:r>
      <w:r w:rsidR="005B7BC0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5000" w:type="pct"/>
        <w:tblLook w:val="04A0"/>
      </w:tblPr>
      <w:tblGrid>
        <w:gridCol w:w="3241"/>
        <w:gridCol w:w="1533"/>
        <w:gridCol w:w="936"/>
        <w:gridCol w:w="965"/>
        <w:gridCol w:w="967"/>
        <w:gridCol w:w="965"/>
        <w:gridCol w:w="963"/>
      </w:tblGrid>
      <w:tr w:rsidR="007F7103" w:rsidRPr="006F7529" w:rsidTr="00E66057">
        <w:tc>
          <w:tcPr>
            <w:tcW w:w="1694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801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Ед. измерения</w:t>
            </w:r>
          </w:p>
        </w:tc>
        <w:tc>
          <w:tcPr>
            <w:tcW w:w="489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</w:p>
        </w:tc>
        <w:tc>
          <w:tcPr>
            <w:tcW w:w="504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</w:p>
        </w:tc>
        <w:tc>
          <w:tcPr>
            <w:tcW w:w="505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</w:p>
        </w:tc>
        <w:tc>
          <w:tcPr>
            <w:tcW w:w="504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</w:p>
        </w:tc>
        <w:tc>
          <w:tcPr>
            <w:tcW w:w="503" w:type="pct"/>
            <w:vAlign w:val="center"/>
          </w:tcPr>
          <w:p w:rsidR="007F7103" w:rsidRPr="00DB0A73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Естественное движение населения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родившихся</w:t>
            </w:r>
            <w:proofErr w:type="gramEnd"/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537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462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454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409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умерших</w:t>
            </w:r>
            <w:proofErr w:type="gramEnd"/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727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799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771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783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755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естественная убыль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-190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-272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-309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-329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-346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Миграция 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прибывших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на территорию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1554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1559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1477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1550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выбывших</w:t>
            </w:r>
            <w:proofErr w:type="gramEnd"/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1851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1541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1650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1714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729</w:t>
            </w:r>
          </w:p>
        </w:tc>
      </w:tr>
      <w:tr w:rsidR="007F7103" w:rsidRPr="006F7529" w:rsidTr="00E66057">
        <w:tc>
          <w:tcPr>
            <w:tcW w:w="169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миграционный отток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801" w:type="pct"/>
          </w:tcPr>
          <w:p w:rsidR="007F7103" w:rsidRPr="00685D64" w:rsidRDefault="007F7103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89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-297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505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-173</w:t>
            </w:r>
          </w:p>
        </w:tc>
        <w:tc>
          <w:tcPr>
            <w:tcW w:w="504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-164</w:t>
            </w:r>
          </w:p>
        </w:tc>
        <w:tc>
          <w:tcPr>
            <w:tcW w:w="503" w:type="pct"/>
            <w:vAlign w:val="center"/>
          </w:tcPr>
          <w:p w:rsidR="007F7103" w:rsidRPr="00685D64" w:rsidRDefault="007F7103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-54</w:t>
            </w:r>
          </w:p>
        </w:tc>
      </w:tr>
    </w:tbl>
    <w:p w:rsidR="008D6446" w:rsidRDefault="008D6446" w:rsidP="008D6446">
      <w:pPr>
        <w:rPr>
          <w:rFonts w:ascii="Times New Roman" w:hAnsi="Times New Roman" w:cs="Times New Roman"/>
          <w:b/>
          <w:bCs/>
          <w:sz w:val="26"/>
          <w:szCs w:val="26"/>
          <w:lang w:bidi="ru-RU"/>
        </w:rPr>
      </w:pPr>
      <w:bookmarkStart w:id="4" w:name="bookmark12"/>
    </w:p>
    <w:p w:rsidR="00BA1FC8" w:rsidRPr="003F32EE" w:rsidRDefault="005C388E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923791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A12084" w:rsidRPr="003F32EE">
        <w:rPr>
          <w:rFonts w:ascii="Times New Roman" w:hAnsi="Times New Roman" w:cs="Times New Roman"/>
          <w:b/>
          <w:color w:val="auto"/>
          <w:sz w:val="28"/>
          <w:szCs w:val="28"/>
        </w:rPr>
        <w:t>Органы местного самоуправления</w:t>
      </w:r>
      <w:bookmarkEnd w:id="4"/>
      <w:bookmarkEnd w:id="5"/>
    </w:p>
    <w:p w:rsidR="00A12084" w:rsidRPr="00A12084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В соответствии с Уставом </w:t>
      </w:r>
      <w:r w:rsidR="00121B06">
        <w:rPr>
          <w:rFonts w:ascii="Times New Roman" w:hAnsi="Times New Roman" w:cs="Times New Roman"/>
          <w:sz w:val="26"/>
          <w:szCs w:val="26"/>
          <w:lang w:bidi="ru-RU"/>
        </w:rPr>
        <w:t xml:space="preserve">Дальнегорского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городского округа, принятым решением </w:t>
      </w:r>
      <w:r w:rsidR="005C388E">
        <w:rPr>
          <w:rFonts w:ascii="Times New Roman" w:hAnsi="Times New Roman" w:cs="Times New Roman"/>
          <w:sz w:val="26"/>
          <w:szCs w:val="26"/>
          <w:lang w:bidi="ru-RU"/>
        </w:rPr>
        <w:t xml:space="preserve">Думы Дальнегорского городского округа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от 12.07.2</w:t>
      </w:r>
      <w:r w:rsidR="005C388E">
        <w:rPr>
          <w:rFonts w:ascii="Times New Roman" w:hAnsi="Times New Roman" w:cs="Times New Roman"/>
          <w:sz w:val="26"/>
          <w:szCs w:val="26"/>
          <w:lang w:bidi="ru-RU"/>
        </w:rPr>
        <w:t xml:space="preserve">007 № 257, структуру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органов местного са</w:t>
      </w:r>
      <w:r w:rsidR="005C388E">
        <w:rPr>
          <w:rFonts w:ascii="Times New Roman" w:hAnsi="Times New Roman" w:cs="Times New Roman"/>
          <w:sz w:val="26"/>
          <w:szCs w:val="26"/>
          <w:lang w:bidi="ru-RU"/>
        </w:rPr>
        <w:t xml:space="preserve">моуправления Дальнегорского городского округа 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составляют:</w:t>
      </w:r>
    </w:p>
    <w:p w:rsidR="00A12084" w:rsidRPr="00A12084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5C388E">
        <w:rPr>
          <w:rFonts w:ascii="Times New Roman" w:hAnsi="Times New Roman" w:cs="Times New Roman"/>
          <w:sz w:val="26"/>
          <w:szCs w:val="26"/>
          <w:lang w:bidi="ru-RU"/>
        </w:rPr>
        <w:t>представительный орган муниципального образования – Дума Дальнегорского городского округа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Default="00A12084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A12084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5C388E" w:rsidRPr="005C388E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="00C1066C">
        <w:rPr>
          <w:rFonts w:ascii="Times New Roman" w:hAnsi="Times New Roman" w:cs="Times New Roman"/>
          <w:sz w:val="26"/>
          <w:szCs w:val="26"/>
          <w:lang w:bidi="ru-RU"/>
        </w:rPr>
        <w:t>лава муниципального образования</w:t>
      </w:r>
      <w:r w:rsidR="005C388E" w:rsidRPr="005C388E">
        <w:rPr>
          <w:rFonts w:ascii="Times New Roman" w:hAnsi="Times New Roman" w:cs="Times New Roman"/>
          <w:sz w:val="26"/>
          <w:szCs w:val="26"/>
          <w:lang w:bidi="ru-RU"/>
        </w:rPr>
        <w:t xml:space="preserve"> - Глава Дал</w:t>
      </w:r>
      <w:r w:rsidR="00C1066C">
        <w:rPr>
          <w:rFonts w:ascii="Times New Roman" w:hAnsi="Times New Roman" w:cs="Times New Roman"/>
          <w:sz w:val="26"/>
          <w:szCs w:val="26"/>
          <w:lang w:bidi="ru-RU"/>
        </w:rPr>
        <w:t>ьнегорского городского округа</w:t>
      </w:r>
      <w:r w:rsidRPr="00A12084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5C388E" w:rsidRPr="005C388E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5C388E">
        <w:rPr>
          <w:rFonts w:ascii="Times New Roman" w:hAnsi="Times New Roman" w:cs="Times New Roman"/>
          <w:sz w:val="26"/>
          <w:szCs w:val="26"/>
          <w:lang w:bidi="ru-RU"/>
        </w:rPr>
        <w:lastRenderedPageBreak/>
        <w:t>местная администрация (исполнительно - распорядительный орган муниципального образования) – администрация Дальнегорского городского округа</w:t>
      </w:r>
      <w:r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5C388E">
        <w:rPr>
          <w:rFonts w:ascii="Times New Roman" w:hAnsi="Times New Roman" w:cs="Times New Roman"/>
          <w:sz w:val="26"/>
          <w:szCs w:val="26"/>
          <w:lang w:bidi="ru-RU"/>
        </w:rPr>
        <w:t>контрольно</w:t>
      </w:r>
      <w:r w:rsidR="006F752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>–</w:t>
      </w:r>
      <w:r w:rsidR="006F752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>счетный орган – Контрольно-счетная палата Дальнегорского городского округа</w:t>
      </w:r>
      <w:r w:rsidR="00A12084" w:rsidRPr="00A12084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5C388E" w:rsidRDefault="005C388E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5C388E">
        <w:rPr>
          <w:rFonts w:ascii="Times New Roman" w:hAnsi="Times New Roman" w:cs="Times New Roman"/>
          <w:sz w:val="26"/>
          <w:szCs w:val="26"/>
          <w:lang w:bidi="ru-RU"/>
        </w:rPr>
        <w:t>Глава городского округа является высшим должностным лицом Дальнегорского городского округ</w:t>
      </w:r>
      <w:r>
        <w:rPr>
          <w:rFonts w:ascii="Times New Roman" w:hAnsi="Times New Roman" w:cs="Times New Roman"/>
          <w:sz w:val="26"/>
          <w:szCs w:val="26"/>
          <w:lang w:bidi="ru-RU"/>
        </w:rPr>
        <w:t>а и наделен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 xml:space="preserve"> собственными полномочиями по решению вопросов местного значения.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5C388E">
        <w:rPr>
          <w:rFonts w:ascii="Times New Roman" w:hAnsi="Times New Roman" w:cs="Times New Roman"/>
          <w:sz w:val="26"/>
          <w:szCs w:val="26"/>
          <w:lang w:bidi="ru-RU"/>
        </w:rPr>
        <w:t>Глава городского округа избирается Думой Дальнегорского городского округа на 5 (пять) лет из числа кандидатов, представленных конкурсной комиссией по результатам конкурса, и возглавляет администрацию Дальнегорского городского округа.</w:t>
      </w:r>
    </w:p>
    <w:p w:rsidR="00A12084" w:rsidRDefault="00C1066C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>Дума</w:t>
      </w:r>
      <w:r w:rsidR="00084276">
        <w:rPr>
          <w:rFonts w:ascii="Times New Roman" w:hAnsi="Times New Roman" w:cs="Times New Roman"/>
          <w:sz w:val="26"/>
          <w:szCs w:val="26"/>
          <w:lang w:bidi="ru-RU"/>
        </w:rPr>
        <w:t xml:space="preserve"> Дальнегорского</w:t>
      </w:r>
      <w:r>
        <w:rPr>
          <w:rFonts w:ascii="Times New Roman" w:hAnsi="Times New Roman" w:cs="Times New Roman"/>
          <w:sz w:val="26"/>
          <w:szCs w:val="26"/>
          <w:lang w:bidi="ru-RU"/>
        </w:rPr>
        <w:t xml:space="preserve"> городского округа седьмого созыва состоит из 21 депутата,</w:t>
      </w:r>
      <w:r w:rsidRPr="00C1066C">
        <w:rPr>
          <w:rFonts w:ascii="Times New Roman" w:hAnsi="Times New Roman" w:cs="Times New Roman"/>
          <w:sz w:val="26"/>
          <w:szCs w:val="26"/>
          <w:lang w:bidi="ru-RU"/>
        </w:rPr>
        <w:t xml:space="preserve"> избираемых сроком на пять лет.</w:t>
      </w:r>
    </w:p>
    <w:p w:rsidR="00082AC0" w:rsidRDefault="00082AC0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C3218">
        <w:rPr>
          <w:rFonts w:ascii="Times New Roman" w:hAnsi="Times New Roman" w:cs="Times New Roman"/>
          <w:sz w:val="26"/>
          <w:szCs w:val="26"/>
        </w:rPr>
        <w:t>Администрация городского округа является исполнительно – распорядительным органом местного самоуправления городского округа, наделенным собственными полномочиями по реше</w:t>
      </w:r>
      <w:r>
        <w:rPr>
          <w:rFonts w:ascii="Times New Roman" w:hAnsi="Times New Roman" w:cs="Times New Roman"/>
          <w:sz w:val="26"/>
          <w:szCs w:val="26"/>
        </w:rPr>
        <w:t xml:space="preserve">нию вопросов местного значения и полномочиями для осуществления отдельных государственных полномочий, переданных органам местного самоуправления федеральными законами и законами Приморского края. </w:t>
      </w:r>
    </w:p>
    <w:p w:rsidR="004F3A2C" w:rsidRPr="00082AC0" w:rsidRDefault="004F3A2C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Контрольно-счетная палата Дальнегорского городского округа образуется Думой Дальнегорского городского округа.</w:t>
      </w:r>
    </w:p>
    <w:p w:rsidR="00082AC0" w:rsidRPr="006C3218" w:rsidRDefault="00082AC0" w:rsidP="00D5009B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12084" w:rsidRDefault="00A12084" w:rsidP="00444D14">
      <w:pPr>
        <w:spacing w:after="0" w:line="276" w:lineRule="auto"/>
        <w:ind w:firstLine="709"/>
        <w:rPr>
          <w:rFonts w:ascii="Times New Roman" w:hAnsi="Times New Roman" w:cs="Times New Roman"/>
          <w:sz w:val="26"/>
          <w:szCs w:val="26"/>
          <w:lang w:bidi="ru-RU"/>
        </w:rPr>
      </w:pPr>
      <w:r w:rsidRPr="00E75283">
        <w:rPr>
          <w:rFonts w:ascii="Times New Roman" w:hAnsi="Times New Roman" w:cs="Times New Roman"/>
          <w:sz w:val="26"/>
          <w:szCs w:val="26"/>
          <w:lang w:bidi="ru-RU"/>
        </w:rPr>
        <w:t>Контактная информация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4F3A2C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</w:t>
      </w:r>
      <w:r w:rsidR="00E75283" w:rsidRPr="00E75283">
        <w:t xml:space="preserve"> 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>Таблица 2</w:t>
      </w:r>
    </w:p>
    <w:tbl>
      <w:tblPr>
        <w:tblStyle w:val="a3"/>
        <w:tblW w:w="0" w:type="auto"/>
        <w:tblLook w:val="04A0"/>
      </w:tblPr>
      <w:tblGrid>
        <w:gridCol w:w="4202"/>
        <w:gridCol w:w="2710"/>
        <w:gridCol w:w="2517"/>
      </w:tblGrid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Орган местного самоуправления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Контакты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Официальный</w:t>
            </w:r>
          </w:p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сайт</w:t>
            </w:r>
          </w:p>
        </w:tc>
      </w:tr>
      <w:tr w:rsidR="00901441" w:rsidRPr="00E70C97" w:rsidTr="00444D14">
        <w:tc>
          <w:tcPr>
            <w:tcW w:w="4202" w:type="dxa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Дума Дальнегорского городского округа </w:t>
            </w:r>
          </w:p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E647F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Председатель </w:t>
            </w:r>
          </w:p>
          <w:p w:rsidR="000B06DC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Язвенко Василий Иванович</w:t>
            </w:r>
          </w:p>
        </w:tc>
        <w:tc>
          <w:tcPr>
            <w:tcW w:w="2710" w:type="dxa"/>
            <w:vAlign w:val="center"/>
          </w:tcPr>
          <w:p w:rsidR="00AE647F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.: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 (42373) 31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77</w:t>
            </w:r>
          </w:p>
          <w:p w:rsidR="00AE647F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E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mail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: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hyperlink r:id="rId12" w:history="1"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dymadalnegorsk@mail.ru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6E1D07" w:rsidP="00D5009B">
            <w:pPr>
              <w:jc w:val="center"/>
              <w:rPr>
                <w:rStyle w:val="a8"/>
                <w:lang w:val="en-US"/>
              </w:rPr>
            </w:pPr>
            <w:hyperlink r:id="rId13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И.о. Главы Дальнегорского городского округа</w:t>
            </w:r>
            <w:r w:rsidR="00AE647F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-</w:t>
            </w:r>
          </w:p>
          <w:p w:rsidR="00AE647F" w:rsidRPr="004F3A2C" w:rsidRDefault="00AE647F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Колосков Виктор Николаевич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05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6E1D0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4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  <w:p w:rsidR="00901441" w:rsidRPr="00A214A5" w:rsidRDefault="006E1D07" w:rsidP="00D5009B">
            <w:pPr>
              <w:jc w:val="center"/>
              <w:rPr>
                <w:rFonts w:ascii="Times New Roman" w:hAnsi="Times New Roman" w:cs="Times New Roman"/>
                <w:color w:val="0563C1" w:themeColor="hyperlink"/>
                <w:sz w:val="24"/>
                <w:szCs w:val="24"/>
                <w:u w:val="single"/>
                <w:lang w:bidi="ru-RU"/>
              </w:rPr>
            </w:pPr>
            <w:hyperlink r:id="rId15" w:history="1"/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20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77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6E1D0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6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dgopriem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@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mail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6E1D0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r w:rsidRPr="006E1D07">
              <w:fldChar w:fldCharType="begin"/>
            </w:r>
            <w:r w:rsidR="00901441" w:rsidRPr="000B06DC">
              <w:rPr>
                <w:sz w:val="24"/>
                <w:szCs w:val="24"/>
              </w:rPr>
              <w:instrText xml:space="preserve"> HYPERLINK "http://gorsovetklgd.ru" </w:instrText>
            </w:r>
            <w:r w:rsidRPr="006E1D07">
              <w:fldChar w:fldCharType="separate"/>
            </w:r>
            <w:hyperlink r:id="rId17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  <w:p w:rsidR="00901441" w:rsidRPr="000B06DC" w:rsidRDefault="006E1D07" w:rsidP="00D5009B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bidi="ru-RU"/>
              </w:rP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Контрольно-счетная палата Дальнегорского городского округа</w:t>
            </w: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Председетель</w:t>
            </w:r>
            <w:proofErr w:type="spellEnd"/>
          </w:p>
          <w:p w:rsidR="00A214A5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</w:t>
            </w:r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ушанкина</w:t>
            </w:r>
            <w:proofErr w:type="spellEnd"/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Евгения Александровна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Тел.: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27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35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6E1D0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8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dalnegorsk-ksp@mail.ru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6E1D07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9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</w:tc>
      </w:tr>
    </w:tbl>
    <w:p w:rsidR="00BE0C6D" w:rsidRPr="003F32EE" w:rsidRDefault="00BA1FC8" w:rsidP="00444D14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92379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Основные показатели социально-экономического развития</w:t>
      </w:r>
      <w:bookmarkEnd w:id="6"/>
    </w:p>
    <w:p w:rsidR="003B48F5" w:rsidRDefault="006F75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данным с</w:t>
      </w:r>
      <w:r w:rsidR="003B48F5" w:rsidRPr="00186316">
        <w:rPr>
          <w:rFonts w:ascii="Times New Roman" w:hAnsi="Times New Roman" w:cs="Times New Roman"/>
          <w:sz w:val="26"/>
          <w:szCs w:val="26"/>
        </w:rPr>
        <w:t>татистического регистра число зарегистрированных в</w:t>
      </w:r>
      <w:r w:rsidRPr="00186316">
        <w:rPr>
          <w:rFonts w:ascii="Times New Roman" w:hAnsi="Times New Roman" w:cs="Times New Roman"/>
          <w:sz w:val="26"/>
          <w:szCs w:val="26"/>
        </w:rPr>
        <w:t xml:space="preserve"> Дальнегорском городском округе хозяйствующих субъектов </w:t>
      </w:r>
      <w:r w:rsidR="003B48F5" w:rsidRPr="00186316">
        <w:rPr>
          <w:rFonts w:ascii="Times New Roman" w:hAnsi="Times New Roman" w:cs="Times New Roman"/>
          <w:sz w:val="26"/>
          <w:szCs w:val="26"/>
        </w:rPr>
        <w:t>на 01.10.2018 составляет 52</w:t>
      </w:r>
      <w:r w:rsidR="005C30EA" w:rsidRPr="00186316">
        <w:rPr>
          <w:rFonts w:ascii="Times New Roman" w:hAnsi="Times New Roman" w:cs="Times New Roman"/>
          <w:sz w:val="26"/>
          <w:szCs w:val="26"/>
        </w:rPr>
        <w:t>7 единиц, что составляет 0,80% от числа хозяйствующих субъектов Приморского края.</w:t>
      </w:r>
    </w:p>
    <w:p w:rsidR="00E75283" w:rsidRDefault="00E75283" w:rsidP="00444D14">
      <w:pPr>
        <w:pStyle w:val="a9"/>
        <w:spacing w:line="276" w:lineRule="auto"/>
        <w:ind w:left="7787" w:firstLine="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3</w:t>
      </w: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44"/>
        <w:gridCol w:w="994"/>
        <w:gridCol w:w="991"/>
        <w:gridCol w:w="991"/>
        <w:gridCol w:w="993"/>
        <w:gridCol w:w="957"/>
      </w:tblGrid>
      <w:tr w:rsidR="000442C4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</w:p>
        </w:tc>
      </w:tr>
      <w:tr w:rsidR="000442C4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Количество предприятий и организаций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592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607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591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538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</w:tr>
      <w:tr w:rsidR="000442C4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 том числе по видам эконмической деятельности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60678" w:rsidRPr="00DB0A73" w:rsidTr="00460678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Сельское хозяйство, охота и лесное   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хозяйство и предоставление услуг </w:t>
            </w: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proofErr w:type="gramEnd"/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этих областях 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51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5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</w:tr>
      <w:tr w:rsidR="00460678" w:rsidRPr="00DB0A73" w:rsidTr="00ED19CA">
        <w:tc>
          <w:tcPr>
            <w:tcW w:w="2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Рыболовство, рыбоводство и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услуг в этих областях 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51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678" w:rsidRPr="00DB0A73" w:rsidRDefault="0046067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60678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Добыча полезных  ископаемых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0442C4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Обрабатывающие производства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</w:tr>
      <w:tr w:rsidR="000442C4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  <w:bottom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Производство и распределение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электроэнергии, газа и воды 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518" w:type="pct"/>
            <w:tcBorders>
              <w:top w:val="nil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518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500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       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Оптовая и розничная торговля; ремонт автотранспортных средств, бытовых      изделий и предметов  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личного пользования  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  <w:bottom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Гостиницы и рестораны </w:t>
            </w:r>
          </w:p>
        </w:tc>
        <w:tc>
          <w:tcPr>
            <w:tcW w:w="5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51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51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5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50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460678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Транспорт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</w:tr>
      <w:tr w:rsidR="00460678" w:rsidRPr="00DB0A73" w:rsidTr="00ED19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Связь </w:t>
            </w: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518" w:type="pct"/>
            <w:tcBorders>
              <w:top w:val="nil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518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19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500" w:type="pct"/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nil"/>
              <w:bottom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Финансовая деятельность 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518" w:type="pct"/>
            <w:tcBorders>
              <w:top w:val="nil"/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518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519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500" w:type="pct"/>
            <w:tcBorders>
              <w:bottom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Операции с недвижимым имуществом, аренда и предоставление услуг 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140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Государственное управление и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обеспечение военной   безопасности;         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обязательное социальное обеспечение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Образование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Здравоохранение и предоставление</w:t>
            </w:r>
          </w:p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социальных услуг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460678" w:rsidRPr="00DB0A73" w:rsidTr="004606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426" w:type="pct"/>
            <w:tcBorders>
              <w:top w:val="single" w:sz="4" w:space="0" w:color="auto"/>
            </w:tcBorders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прочих коммунальных, социальных 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500" w:type="pct"/>
            <w:tcBorders>
              <w:top w:val="single" w:sz="4" w:space="0" w:color="auto"/>
            </w:tcBorders>
            <w:vAlign w:val="center"/>
          </w:tcPr>
          <w:p w:rsidR="00460678" w:rsidRPr="00DB0A73" w:rsidRDefault="0046067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</w:tr>
    </w:tbl>
    <w:p w:rsidR="007F7103" w:rsidRPr="00E7528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Основная доля хозяйствующих субъектов имеет частную форму собственности – 80,5 % (424 ед.), 14,9% (79 ед.) - государственной и муниципальной формой собственности, прочие – 4,6 % (24 ед.).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Из организационно-правовых форм наиболее распространенная форма – общество с ограниченной ответственностью, её доля составила 68,9 % от общего числа организаций города - 363 ед. (или 0,70% от числа организаций указанной </w:t>
      </w:r>
      <w:r w:rsidRPr="00186316">
        <w:rPr>
          <w:rFonts w:ascii="Times New Roman" w:hAnsi="Times New Roman" w:cs="Times New Roman"/>
          <w:sz w:val="26"/>
          <w:szCs w:val="26"/>
        </w:rPr>
        <w:lastRenderedPageBreak/>
        <w:t>формы собственности по Приморскому краю), акционерные общества – 1,7 % (9 ед.), учреждения – 11,8 % (62 ед.), прочие – 17,6 % (93 ед.).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Структура регистра отражает специализацию городской экономики (в разрезе видов экономической деятельности):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- 21,4 % организаций регистра осуществляют деятельность в сфере оптовая и розничная торговля; ремонт автотранспортных средств и мотоциклов;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- 15,2 % – в сфере ведения операций с недвижимым имуществом;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- 9,1 % – в добыче полезных ископаемых, обрабатывающих производствах;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- 7,0 % - в сельском и лесном хозяйстве, охоте, рыболовстве и рыбоводстве;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- 4,9 % – в сфере транспортировки и хранения;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- 6,1 % – в сфере строительство; </w:t>
      </w:r>
    </w:p>
    <w:p w:rsidR="007F7103" w:rsidRPr="00186316" w:rsidRDefault="00234FC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7F7103" w:rsidRPr="00186316">
        <w:rPr>
          <w:rFonts w:ascii="Times New Roman" w:hAnsi="Times New Roman" w:cs="Times New Roman"/>
          <w:sz w:val="26"/>
          <w:szCs w:val="26"/>
        </w:rPr>
        <w:t xml:space="preserve">2,3 % - в обеспечении электрической энергией, газом и паром, кондиционировании воздуха, водоснабжении, водоотведении, организации сбора и утилизации отходов, деятельности по ликвидации загрязнений; </w:t>
      </w:r>
    </w:p>
    <w:p w:rsidR="007F7103" w:rsidRPr="00186316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- 7,0 % - в сфере образования; </w:t>
      </w:r>
    </w:p>
    <w:p w:rsidR="007F710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- 27,0 % – в прочих производствах товаров и услуг.</w:t>
      </w:r>
    </w:p>
    <w:p w:rsidR="00444D14" w:rsidRDefault="00444D14" w:rsidP="00444D14">
      <w:pPr>
        <w:pStyle w:val="a9"/>
        <w:spacing w:line="360" w:lineRule="auto"/>
        <w:ind w:left="0"/>
        <w:rPr>
          <w:rFonts w:ascii="Times New Roman" w:hAnsi="Times New Roman" w:cs="Times New Roman"/>
          <w:sz w:val="26"/>
          <w:szCs w:val="26"/>
        </w:rPr>
      </w:pPr>
    </w:p>
    <w:p w:rsidR="00186316" w:rsidRPr="00E75283" w:rsidRDefault="00186316" w:rsidP="00444D14">
      <w:pPr>
        <w:pStyle w:val="a9"/>
        <w:spacing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Основные экономические показатели Дальнегорского городского округа</w:t>
      </w:r>
      <w:r w:rsidR="00E75283" w:rsidRPr="00E75283">
        <w:t xml:space="preserve"> </w:t>
      </w:r>
      <w:r w:rsidR="00E75283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E75283" w:rsidRPr="00E75283">
        <w:rPr>
          <w:rFonts w:ascii="Times New Roman" w:hAnsi="Times New Roman" w:cs="Times New Roman"/>
          <w:sz w:val="26"/>
          <w:szCs w:val="26"/>
        </w:rPr>
        <w:t>Таблица 4</w:t>
      </w:r>
    </w:p>
    <w:tbl>
      <w:tblPr>
        <w:tblpPr w:leftFromText="180" w:rightFromText="180" w:vertAnchor="text" w:horzAnchor="margin" w:tblpXSpec="center" w:tblpY="46"/>
        <w:tblW w:w="9741" w:type="dxa"/>
        <w:tblLayout w:type="fixed"/>
        <w:tblLook w:val="0000"/>
      </w:tblPr>
      <w:tblGrid>
        <w:gridCol w:w="5919"/>
        <w:gridCol w:w="1383"/>
        <w:gridCol w:w="1170"/>
        <w:gridCol w:w="1269"/>
      </w:tblGrid>
      <w:tr w:rsidR="00186316" w:rsidRPr="00444D14" w:rsidTr="00476F5F">
        <w:trPr>
          <w:trHeight w:val="77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2017 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% к 2017</w:t>
            </w:r>
          </w:p>
        </w:tc>
      </w:tr>
      <w:tr w:rsidR="00186316" w:rsidRPr="00444D14" w:rsidTr="00476F5F">
        <w:trPr>
          <w:trHeight w:val="5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Численность населения на начало года, чел.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43211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42718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98,9</w:t>
            </w:r>
          </w:p>
        </w:tc>
      </w:tr>
      <w:tr w:rsidR="00186316" w:rsidRPr="00444D14" w:rsidTr="00476F5F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6316" w:rsidRPr="00444D14" w:rsidRDefault="00186316" w:rsidP="00444D14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отгруженной продукции</w:t>
            </w:r>
            <w:r w:rsidR="00B7006C"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«чистым» видам экономической деятельности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B7006C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6818,4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8495,0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B7006C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124,6</w:t>
            </w:r>
          </w:p>
        </w:tc>
      </w:tr>
      <w:tr w:rsidR="00186316" w:rsidRPr="00444D14" w:rsidTr="00476F5F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6316" w:rsidRPr="00444D14" w:rsidRDefault="00186316" w:rsidP="00444D14">
            <w:pPr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производства продукции сельского хозяйства,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406,8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407,6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100,2</w:t>
            </w:r>
          </w:p>
        </w:tc>
      </w:tr>
      <w:tr w:rsidR="00186316" w:rsidRPr="00444D14" w:rsidTr="00476F5F">
        <w:trPr>
          <w:trHeight w:val="234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Оборот розничной торговли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119,3</w:t>
            </w:r>
          </w:p>
        </w:tc>
      </w:tr>
      <w:tr w:rsidR="00186316" w:rsidRPr="00444D14" w:rsidTr="00476F5F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Оборот общественного питания,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73,9</w:t>
            </w:r>
          </w:p>
        </w:tc>
      </w:tr>
      <w:tr w:rsidR="00186316" w:rsidRPr="00444D14" w:rsidTr="00476F5F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Объем платных услуг населению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579,7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603,3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5B51A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104,1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малых предприятий,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97,9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индивидуальных предпринимателей,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1245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316" w:rsidRPr="00444D14" w:rsidRDefault="00186316" w:rsidP="00444D14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98,6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Численность занятых в малом бизнесе (без учета ИП), тыс. чел.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95" w:right="-9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2,556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2,672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104,5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Объем инвестиций в основной капитал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711,1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480,7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63,6</w:t>
            </w:r>
          </w:p>
        </w:tc>
      </w:tr>
      <w:tr w:rsidR="00186316" w:rsidRPr="00444D14" w:rsidTr="00476F5F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Введено жилья, кв. 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41696E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36,6</w:t>
            </w:r>
          </w:p>
        </w:tc>
      </w:tr>
      <w:tr w:rsidR="00186316" w:rsidRPr="00444D14" w:rsidTr="00476F5F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зарегистрированной безработицы, 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66,7</w:t>
            </w:r>
          </w:p>
        </w:tc>
      </w:tr>
      <w:tr w:rsidR="00186316" w:rsidRPr="00444D14" w:rsidTr="00476F5F">
        <w:trPr>
          <w:trHeight w:val="3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Среднемесячная заработная плата,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30700,0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3540</w:t>
            </w:r>
            <w:r w:rsidR="00685D64"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685D64"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115,3</w:t>
            </w:r>
          </w:p>
        </w:tc>
      </w:tr>
      <w:tr w:rsidR="00186316" w:rsidRPr="00444D14" w:rsidTr="00476F5F">
        <w:trPr>
          <w:trHeight w:val="35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Просроченная задолженность по заработной плате,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6316" w:rsidRPr="00444D14" w:rsidRDefault="00186316" w:rsidP="00444D14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93,6</w:t>
            </w:r>
          </w:p>
        </w:tc>
      </w:tr>
    </w:tbl>
    <w:p w:rsidR="0007272D" w:rsidRPr="00A10448" w:rsidRDefault="00203D74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7" w:name="_Toc9237913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3.1.</w:t>
      </w:r>
      <w:r w:rsidR="00E75283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8039D7" w:rsidRPr="00A10448">
        <w:rPr>
          <w:rFonts w:ascii="Times New Roman" w:hAnsi="Times New Roman" w:cs="Times New Roman"/>
          <w:b/>
          <w:color w:val="auto"/>
          <w:sz w:val="26"/>
          <w:szCs w:val="26"/>
        </w:rPr>
        <w:t>Малый и средний бизнес</w:t>
      </w:r>
      <w:bookmarkEnd w:id="7"/>
    </w:p>
    <w:p w:rsidR="00503E29" w:rsidRDefault="00503E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Малым и средним предпринимательством охвачены все отрасли городской экономики. Данный сектор экономики способствует самореализации граждан и представляет широкий спектр услуг в самых различных сферах жизнедеятельности.</w:t>
      </w: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43500" cy="31537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95" cy="31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7272D" w:rsidRPr="00186316" w:rsidRDefault="0007272D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состоянию на 01.01.2018 в Статистическом регистре было учтено 1653 субъекта малого и среднего предпринимательства, из них 1228 - индивидуальные предприниматели, 421 - микропредприятия, 4 - средние предприятия.</w:t>
      </w:r>
    </w:p>
    <w:p w:rsidR="008039D7" w:rsidRPr="00186316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Наибольшее количество индивидуальных предпринимателей занято в оптовой и розничной торговле (40,2%), в научной, технической и профессиональной деятельности (5,1%), в строительстве (8,5%), в транспортировке и хранении (7,4%), в промышленности (7,8%).</w:t>
      </w:r>
    </w:p>
    <w:p w:rsidR="0007272D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Численность занятых в малом бизнесе на отчетную дату составила 8,43 тыс. человек, что к уровню соответствующего периода прошлого года составляет 100,5% (8,39 тыс. человек). На малых предприятиях занято 2,37 тыс. человек, численность занятых у индивидуальных предпринимателей за 12 месяцев 2018 года составила 5,76 тыс. человек, что к уровню прошлого года составило 98,8 % (5,83 тыс. человек).</w:t>
      </w:r>
    </w:p>
    <w:p w:rsidR="00245538" w:rsidRDefault="00245538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723E1" w:rsidRDefault="006723E1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F71E5" w:rsidRPr="00186316" w:rsidRDefault="003F71E5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723E1" w:rsidRPr="00186316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lastRenderedPageBreak/>
        <w:t>Динамика изменения количества субъектов малого и среднего предпринимательства</w:t>
      </w:r>
    </w:p>
    <w:p w:rsidR="00501EF0" w:rsidRPr="00186316" w:rsidRDefault="00E75283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5</w:t>
      </w:r>
    </w:p>
    <w:tbl>
      <w:tblPr>
        <w:tblW w:w="5000" w:type="pct"/>
        <w:tblCellMar>
          <w:left w:w="10" w:type="dxa"/>
          <w:right w:w="10" w:type="dxa"/>
        </w:tblCellMar>
        <w:tblLook w:val="04A0"/>
      </w:tblPr>
      <w:tblGrid>
        <w:gridCol w:w="3469"/>
        <w:gridCol w:w="975"/>
        <w:gridCol w:w="900"/>
        <w:gridCol w:w="937"/>
        <w:gridCol w:w="937"/>
        <w:gridCol w:w="1078"/>
        <w:gridCol w:w="1078"/>
      </w:tblGrid>
      <w:tr w:rsidR="0007272D" w:rsidRPr="003663BC" w:rsidTr="00245538">
        <w:trPr>
          <w:trHeight w:hRule="exact" w:val="355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Наименование показателей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ед. изм.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2014 год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2015 год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2016 год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2017 год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2018 год</w:t>
            </w:r>
          </w:p>
        </w:tc>
      </w:tr>
      <w:tr w:rsidR="0007272D" w:rsidRPr="003663BC" w:rsidTr="00245538">
        <w:trPr>
          <w:trHeight w:hRule="exact" w:val="904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69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и среднего предпринимательства, всего в том числе: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1818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1878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1799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1679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1653</w:t>
            </w:r>
          </w:p>
        </w:tc>
      </w:tr>
      <w:tr w:rsidR="0007272D" w:rsidRPr="003663BC" w:rsidTr="00245538">
        <w:trPr>
          <w:trHeight w:hRule="exact" w:val="662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Число малых предприятий, в т.ч. </w:t>
            </w:r>
            <w:proofErr w:type="spellStart"/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микропредприятий</w:t>
            </w:r>
            <w:proofErr w:type="spellEnd"/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460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484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473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430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421</w:t>
            </w:r>
          </w:p>
        </w:tc>
      </w:tr>
      <w:tr w:rsidR="0007272D" w:rsidRPr="003663BC" w:rsidTr="00245538">
        <w:trPr>
          <w:trHeight w:hRule="exact" w:val="384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средних предприятий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</w:tr>
      <w:tr w:rsidR="0007272D" w:rsidRPr="003663BC" w:rsidTr="00245538">
        <w:trPr>
          <w:trHeight w:hRule="exact" w:val="1123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Численность физических лиц, занимающихся предпринимательской деятельностью без образования юридического лица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1356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1391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1324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1245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1228</w:t>
            </w:r>
          </w:p>
        </w:tc>
      </w:tr>
      <w:tr w:rsidR="0007272D" w:rsidRPr="003663BC" w:rsidTr="00245538">
        <w:trPr>
          <w:trHeight w:hRule="exact" w:val="900"/>
        </w:trPr>
        <w:tc>
          <w:tcPr>
            <w:tcW w:w="1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7272D" w:rsidRPr="00E75283" w:rsidRDefault="0007272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предпринимательства на 1000 человек населения</w:t>
            </w:r>
          </w:p>
        </w:tc>
        <w:tc>
          <w:tcPr>
            <w:tcW w:w="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272D" w:rsidRPr="00E75283" w:rsidRDefault="0007272D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5283"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33,3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41,4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E75283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39,1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72D" w:rsidRPr="00FA331E" w:rsidRDefault="0007272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38,8</w:t>
            </w:r>
          </w:p>
        </w:tc>
      </w:tr>
    </w:tbl>
    <w:p w:rsidR="00501EF0" w:rsidRDefault="00501EF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501EF0" w:rsidRPr="00186316" w:rsidRDefault="00346443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В целях поддержки субъектов малого и среднего предпринимательства администрацией Дальнегорского городского округа утверждена и реализуется муниципальная программа «Развитие малого и среднего предпринимательства в </w:t>
      </w:r>
      <w:r w:rsidR="00C4007F" w:rsidRPr="00186316">
        <w:rPr>
          <w:rFonts w:ascii="Times New Roman" w:hAnsi="Times New Roman" w:cs="Times New Roman"/>
          <w:sz w:val="26"/>
          <w:szCs w:val="26"/>
        </w:rPr>
        <w:t xml:space="preserve">Дальнегорском </w:t>
      </w:r>
      <w:r w:rsidRPr="00186316">
        <w:rPr>
          <w:rFonts w:ascii="Times New Roman" w:hAnsi="Times New Roman" w:cs="Times New Roman"/>
          <w:sz w:val="26"/>
          <w:szCs w:val="26"/>
        </w:rPr>
        <w:t>городском округе</w:t>
      </w:r>
      <w:r w:rsidR="00C4007F" w:rsidRPr="00186316">
        <w:rPr>
          <w:rFonts w:ascii="Times New Roman" w:hAnsi="Times New Roman" w:cs="Times New Roman"/>
          <w:sz w:val="26"/>
          <w:szCs w:val="26"/>
        </w:rPr>
        <w:t>.</w:t>
      </w:r>
      <w:r w:rsidRPr="0018631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4007F" w:rsidRPr="00186316" w:rsidRDefault="00C4007F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Кроме того, администрацией Дальнегорского округа создано</w:t>
      </w:r>
      <w:r w:rsidRPr="00186316">
        <w:t xml:space="preserve"> </w:t>
      </w:r>
      <w:r w:rsidRPr="00186316">
        <w:rPr>
          <w:rFonts w:ascii="Times New Roman" w:hAnsi="Times New Roman" w:cs="Times New Roman"/>
          <w:sz w:val="26"/>
          <w:szCs w:val="26"/>
        </w:rPr>
        <w:t xml:space="preserve">Муниципальное автономное учреждение Микрокредитная компания «Центр развития предпринимательства». Целями которого являются выдача </w:t>
      </w:r>
      <w:proofErr w:type="spellStart"/>
      <w:r w:rsidRPr="00186316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186316">
        <w:rPr>
          <w:rFonts w:ascii="Times New Roman" w:hAnsi="Times New Roman" w:cs="Times New Roman"/>
          <w:sz w:val="26"/>
          <w:szCs w:val="26"/>
        </w:rPr>
        <w:t xml:space="preserve"> субъектам малого бизнеса, содействие в создании благоприятных условий для развития инвестиционной и предпринимательской деятельности в Дальнегорском городском округе, оказание консультационной поддержки, проведение круглых столов, семинаров, организация ярмарок, выставок на территории города.</w:t>
      </w:r>
    </w:p>
    <w:p w:rsidR="00503E29" w:rsidRPr="00186316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Помимо финансовой поддержки предпринимателям города оказывается имущественная и информационная поддержки. Имущественная поддержка субъектов бизнеса осуществляется в рамках Федерального Закона от 22.08.2008г. №159-ФЗ «Об особенностях отчуждения недвижимого имущества, находящегося в государственной собственности субъектов Российской Федерации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Федерации».</w:t>
      </w:r>
    </w:p>
    <w:p w:rsidR="00203D74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В рамках информационной поддержки субъектов малого бизнеса, на официальном сайте администрации городского округа создан раздел «Малое и среднее предпринимательство». В данном разделе опубликована информация о муниципальной программе, перечень и формы документов, необходимые для участия в конкурсе на получение финансовой поддержки, реестр получателей </w:t>
      </w:r>
      <w:r w:rsidRPr="00186316">
        <w:rPr>
          <w:rFonts w:ascii="Times New Roman" w:hAnsi="Times New Roman" w:cs="Times New Roman"/>
          <w:sz w:val="26"/>
          <w:szCs w:val="26"/>
        </w:rPr>
        <w:lastRenderedPageBreak/>
        <w:t>финансовой поддержки. В данном разделе размещена также информация о поддержке субъектов малого и среднего предпринимательства в рамках государственной программы развития предпринимательства: о видах финансовой поддержки, механизмах предоставления поддержки за счет средств Гарантийного фонда. Помимо этого</w:t>
      </w:r>
      <w:r w:rsidR="00186316" w:rsidRPr="00186316">
        <w:rPr>
          <w:rFonts w:ascii="Times New Roman" w:hAnsi="Times New Roman" w:cs="Times New Roman"/>
          <w:sz w:val="26"/>
          <w:szCs w:val="26"/>
        </w:rPr>
        <w:t>,</w:t>
      </w:r>
      <w:r w:rsidRPr="00186316">
        <w:rPr>
          <w:rFonts w:ascii="Times New Roman" w:hAnsi="Times New Roman" w:cs="Times New Roman"/>
          <w:sz w:val="26"/>
          <w:szCs w:val="26"/>
        </w:rPr>
        <w:t xml:space="preserve"> в новостном блоке постоянно публикуются информации о различных мероприятиях, которые могут быть полезны и интересны для субъектов предпринимательства.</w:t>
      </w:r>
    </w:p>
    <w:p w:rsidR="00245538" w:rsidRDefault="00245538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noProof/>
          <w:lang w:eastAsia="ru-RU"/>
        </w:rPr>
      </w:pPr>
    </w:p>
    <w:p w:rsidR="00245538" w:rsidRDefault="00E36F74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847381" cy="2466978"/>
            <wp:effectExtent l="0" t="0" r="0" b="0"/>
            <wp:docPr id="76803" name="Picture 3" descr="C:\Users\smehova\Мои.доки\Конкурс МАУ\09-08-2018_03-35-19\Круглый ст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3" name="Picture 3" descr="C:\Users\smehova\Мои.доки\Конкурс МАУ\09-08-2018_03-35-19\Круглый стол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814" cy="248841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E36F74" w:rsidRDefault="00B8366F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959525" cy="2333047"/>
            <wp:effectExtent l="19050" t="19050" r="3175" b="0"/>
            <wp:docPr id="53" name="Picture 2" descr="C:\Users\Лапидас\Desktop\Новая папка (2)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" descr="C:\Users\Лапидас\Desktop\Новая папка (2)\IMG_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80" cy="23532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E36F74" w:rsidRDefault="00E36F74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501EF0" w:rsidRPr="00A10448" w:rsidRDefault="00203D74" w:rsidP="0024553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8" w:name="_Toc9237914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3.2.</w:t>
      </w:r>
      <w:r w:rsidR="00D659AA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C4007F" w:rsidRPr="00A10448">
        <w:rPr>
          <w:rFonts w:ascii="Times New Roman" w:hAnsi="Times New Roman" w:cs="Times New Roman"/>
          <w:b/>
          <w:color w:val="auto"/>
          <w:sz w:val="26"/>
          <w:szCs w:val="26"/>
        </w:rPr>
        <w:t>Промышленность</w:t>
      </w:r>
      <w:bookmarkEnd w:id="8"/>
    </w:p>
    <w:p w:rsidR="00430813" w:rsidRDefault="00430813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Промышленность Дальнегорского городского округа представлена следующими отраслями: цветная, химическая, лесная, деревообрабатывающая, пищевая промышленности, электроэнергетика.</w:t>
      </w:r>
    </w:p>
    <w:p w:rsidR="0005383F" w:rsidRDefault="0005383F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Наибольший удельный вес в выпуске продукции занимает химическая отрасль и цветная металлургия.</w:t>
      </w:r>
    </w:p>
    <w:p w:rsidR="002C78A6" w:rsidRDefault="002C78A6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2C78A6" w:rsidRDefault="002C78A6" w:rsidP="00991D22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152775" cy="23076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832" cy="233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2C78A6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162300" cy="211326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75" cy="212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05383F" w:rsidP="00991D22">
      <w:pPr>
        <w:pStyle w:val="a9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80563" cy="2324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38" cy="233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05383F" w:rsidRDefault="0005383F" w:rsidP="00991D22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296707" cy="20478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532" cy="206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B816F8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619375" cy="266662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77" cy="26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3380" cy="26627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92" cy="267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C663D1" w:rsidRPr="00E75283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Крупнейшими промышленными предприятиями города являются</w:t>
      </w:r>
      <w:r w:rsidR="00F11B29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: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</w:t>
      </w:r>
    </w:p>
    <w:p w:rsidR="00C663D1" w:rsidRPr="00E75283" w:rsidRDefault="00505429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ООО «Дальнегорский химический комбинат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БОР»,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производящий борную кислоту;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«ГМК «</w:t>
      </w:r>
      <w:proofErr w:type="spellStart"/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Дальполиметалл</w:t>
      </w:r>
      <w:proofErr w:type="spellEnd"/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выпускающее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свинцовый и цинковый концентрат;</w:t>
      </w:r>
    </w:p>
    <w:p w:rsidR="00051A24" w:rsidRPr="00E75283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Рыбозавод «Каменский»,</w:t>
      </w:r>
      <w:r w:rsidRPr="00E75283">
        <w:t xml:space="preserve"> 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перерабатывающий и консервирующий рыбу;</w:t>
      </w:r>
    </w:p>
    <w:p w:rsidR="00501EF0" w:rsidRPr="009A0510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Коммунэлектросервис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», передача электроэнергии</w:t>
      </w:r>
      <w:r w:rsidR="009A0510">
        <w:rPr>
          <w:rFonts w:ascii="Times New Roman" w:eastAsia="MS Mincho" w:hAnsi="Times New Roman" w:cs="Times New Roman"/>
          <w:sz w:val="26"/>
          <w:szCs w:val="26"/>
          <w:lang w:eastAsia="ru-RU"/>
        </w:rPr>
        <w:t>.</w:t>
      </w: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E75283" w:rsidRDefault="003B48F5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lastRenderedPageBreak/>
        <w:t>Динамика отгрузки товаров собственного производства, выполненных работ и услуг собственными силами по промышленному производству.</w:t>
      </w:r>
    </w:p>
    <w:p w:rsidR="003B48F5" w:rsidRPr="00E75283" w:rsidRDefault="003B48F5" w:rsidP="00203D74">
      <w:pPr>
        <w:pStyle w:val="a9"/>
        <w:spacing w:line="360" w:lineRule="auto"/>
        <w:ind w:left="-284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75283" w:rsidRPr="00E75283"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000" w:type="pct"/>
        <w:tblLook w:val="04A0"/>
      </w:tblPr>
      <w:tblGrid>
        <w:gridCol w:w="3881"/>
        <w:gridCol w:w="1292"/>
        <w:gridCol w:w="876"/>
        <w:gridCol w:w="876"/>
        <w:gridCol w:w="876"/>
        <w:gridCol w:w="893"/>
        <w:gridCol w:w="876"/>
      </w:tblGrid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Ед. измерения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463" w:type="pct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b/>
                <w:sz w:val="24"/>
                <w:szCs w:val="24"/>
              </w:rPr>
              <w:t>Объем отгруженных товаров собственного производства, выполненных работ, услуг по виду деятельности «Промышленность» по крупным и средним организациями млн. руб. (темп в действующих ценах)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4519,2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6250,9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5945,8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6343,5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7846,4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добыча полезных ископаемых</w:t>
            </w:r>
          </w:p>
        </w:tc>
        <w:tc>
          <w:tcPr>
            <w:tcW w:w="668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1869,3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2925,2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2911,4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3067,2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3682,5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обрабатывающие производства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1729,1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2537,5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2431,8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2653,9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3632,1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  из них: производство основных химических веществ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1726,4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2533,1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2083,0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2374,1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3058,3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обеспечение электрической энергией, газом, паром 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Merge w:val="restar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920,8</w:t>
            </w:r>
          </w:p>
        </w:tc>
        <w:tc>
          <w:tcPr>
            <w:tcW w:w="453" w:type="pct"/>
            <w:vMerge w:val="restar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788,2</w:t>
            </w: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531,2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439,9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457,9</w:t>
            </w:r>
          </w:p>
        </w:tc>
      </w:tr>
      <w:tr w:rsidR="00FA331E" w:rsidRPr="00ED19CA" w:rsidTr="00ED19CA">
        <w:tc>
          <w:tcPr>
            <w:tcW w:w="2035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водоснабжение, водоотведение, организация сбора и утилизации отходов, деятельности по ликвидации загрязнений</w:t>
            </w:r>
          </w:p>
        </w:tc>
        <w:tc>
          <w:tcPr>
            <w:tcW w:w="668" w:type="pct"/>
          </w:tcPr>
          <w:p w:rsidR="00FA331E" w:rsidRPr="00ED19CA" w:rsidRDefault="00FA331E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53" w:type="pct"/>
            <w:vMerge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Merge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74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74,2</w:t>
            </w:r>
          </w:p>
        </w:tc>
        <w:tc>
          <w:tcPr>
            <w:tcW w:w="463" w:type="pct"/>
            <w:vAlign w:val="center"/>
          </w:tcPr>
          <w:p w:rsidR="00FA331E" w:rsidRPr="00ED19CA" w:rsidRDefault="00FA331E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74,0</w:t>
            </w:r>
          </w:p>
        </w:tc>
      </w:tr>
    </w:tbl>
    <w:p w:rsidR="00C663D1" w:rsidRPr="00D659AA" w:rsidRDefault="00C663D1" w:rsidP="00D659AA">
      <w:pPr>
        <w:spacing w:line="240" w:lineRule="auto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3B48F5" w:rsidRPr="00A10448" w:rsidRDefault="00203D74" w:rsidP="00ED19CA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" w:name="_Toc9237915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3.3. </w:t>
      </w:r>
      <w:r w:rsidR="003B48F5" w:rsidRPr="00A10448">
        <w:rPr>
          <w:rFonts w:ascii="Times New Roman" w:hAnsi="Times New Roman" w:cs="Times New Roman"/>
          <w:b/>
          <w:color w:val="auto"/>
          <w:sz w:val="26"/>
          <w:szCs w:val="26"/>
        </w:rPr>
        <w:t>Бюджет Дальнегорского городского округа</w:t>
      </w:r>
      <w:bookmarkEnd w:id="9"/>
    </w:p>
    <w:p w:rsidR="003B48F5" w:rsidRPr="00685D64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5D64">
        <w:rPr>
          <w:rFonts w:ascii="Times New Roman" w:hAnsi="Times New Roman" w:cs="Times New Roman"/>
          <w:sz w:val="26"/>
          <w:szCs w:val="26"/>
        </w:rPr>
        <w:t>Составление бюджета Дальнегорского городского округа осуществляется с соблюдением требований Бюджетного кодекса Российской Федерации, Положения «О бюджетном процессе в Дальнегорском городском округе», утвержденного решением Думы Дальнегорского городского округа от 26.09.2013 года № 139 и основывается на основных направлениях бюджетной и налоговой политики Дальнегорского городского округа.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5D64">
        <w:rPr>
          <w:rFonts w:ascii="Times New Roman" w:hAnsi="Times New Roman" w:cs="Times New Roman"/>
          <w:sz w:val="26"/>
          <w:szCs w:val="26"/>
        </w:rPr>
        <w:t>Общий объем доходов бюдже</w:t>
      </w:r>
      <w:r w:rsidR="00203D74" w:rsidRPr="00685D64">
        <w:rPr>
          <w:rFonts w:ascii="Times New Roman" w:hAnsi="Times New Roman" w:cs="Times New Roman"/>
          <w:sz w:val="26"/>
          <w:szCs w:val="26"/>
        </w:rPr>
        <w:t xml:space="preserve">та городского </w:t>
      </w:r>
      <w:r w:rsidR="00203D74">
        <w:rPr>
          <w:rFonts w:ascii="Times New Roman" w:hAnsi="Times New Roman" w:cs="Times New Roman"/>
          <w:sz w:val="26"/>
          <w:szCs w:val="26"/>
        </w:rPr>
        <w:t xml:space="preserve">округа </w:t>
      </w:r>
      <w:r w:rsidR="00203D74" w:rsidRPr="00203D74">
        <w:rPr>
          <w:rFonts w:ascii="Times New Roman" w:hAnsi="Times New Roman" w:cs="Times New Roman"/>
          <w:sz w:val="26"/>
          <w:szCs w:val="26"/>
        </w:rPr>
        <w:t>в 2018 году – 1140,9 млн. рублей</w:t>
      </w:r>
      <w:r>
        <w:rPr>
          <w:rFonts w:ascii="Times New Roman" w:hAnsi="Times New Roman" w:cs="Times New Roman"/>
          <w:sz w:val="26"/>
          <w:szCs w:val="26"/>
        </w:rPr>
        <w:t>. Рост к уровню прошлого года – 16,8%.</w:t>
      </w:r>
    </w:p>
    <w:p w:rsidR="00203D74" w:rsidRPr="00203D74" w:rsidRDefault="00203D74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Поступление собственных доходов</w:t>
      </w:r>
      <w:r w:rsidR="003B48F5">
        <w:rPr>
          <w:rFonts w:ascii="Times New Roman" w:hAnsi="Times New Roman" w:cs="Times New Roman"/>
          <w:sz w:val="26"/>
          <w:szCs w:val="26"/>
        </w:rPr>
        <w:t xml:space="preserve"> в 2018 году</w:t>
      </w:r>
      <w:r>
        <w:rPr>
          <w:rFonts w:ascii="Times New Roman" w:hAnsi="Times New Roman" w:cs="Times New Roman"/>
          <w:sz w:val="26"/>
          <w:szCs w:val="26"/>
        </w:rPr>
        <w:t xml:space="preserve"> увеличилось и составило</w:t>
      </w:r>
      <w:r w:rsidR="003B48F5">
        <w:rPr>
          <w:rFonts w:ascii="Times New Roman" w:hAnsi="Times New Roman" w:cs="Times New Roman"/>
          <w:sz w:val="26"/>
          <w:szCs w:val="26"/>
        </w:rPr>
        <w:t xml:space="preserve"> – 666,4 млн. рублей</w:t>
      </w:r>
      <w:r>
        <w:rPr>
          <w:rFonts w:ascii="Times New Roman" w:hAnsi="Times New Roman" w:cs="Times New Roman"/>
          <w:sz w:val="26"/>
          <w:szCs w:val="26"/>
        </w:rPr>
        <w:t>,</w:t>
      </w:r>
      <w:r w:rsidR="003B48F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против </w:t>
      </w:r>
      <w:r w:rsidRPr="00203D74">
        <w:rPr>
          <w:rFonts w:ascii="Times New Roman" w:hAnsi="Times New Roman" w:cs="Times New Roman"/>
          <w:sz w:val="26"/>
          <w:szCs w:val="26"/>
        </w:rPr>
        <w:t>491,3 млн. рублей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203D74">
        <w:rPr>
          <w:rFonts w:ascii="Times New Roman" w:hAnsi="Times New Roman" w:cs="Times New Roman"/>
          <w:sz w:val="26"/>
          <w:szCs w:val="26"/>
        </w:rPr>
        <w:t>2017 году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439B6">
        <w:rPr>
          <w:rFonts w:ascii="Times New Roman" w:hAnsi="Times New Roman" w:cs="Times New Roman"/>
          <w:sz w:val="26"/>
          <w:szCs w:val="26"/>
        </w:rPr>
        <w:t>В структуре собственных доходов по основным источником поступления денежных средств в местный бюджет является налог на доходы физических лиц</w:t>
      </w:r>
      <w:r>
        <w:rPr>
          <w:rFonts w:ascii="Times New Roman" w:hAnsi="Times New Roman" w:cs="Times New Roman"/>
          <w:sz w:val="26"/>
          <w:szCs w:val="26"/>
        </w:rPr>
        <w:t>, удельный вес которого в 2018 году – 80,1%</w:t>
      </w:r>
      <w:r w:rsidR="00203D7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(533,8 млн. рублей). Размер безвозмездных поступлений составил в 2018 году – 474,5 млн. рублей – 41,6%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Расходы бюджета в 2018 году на 1,1 % (1036,5 млн. рублей) выше уровня 2017 года – 1025,3 млн. рублей.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Наибольшая часть расходов бюджета Дальнегорского гор</w:t>
      </w:r>
      <w:r w:rsidR="005C179C">
        <w:rPr>
          <w:rFonts w:ascii="Times New Roman" w:hAnsi="Times New Roman" w:cs="Times New Roman"/>
          <w:sz w:val="26"/>
          <w:szCs w:val="26"/>
        </w:rPr>
        <w:t xml:space="preserve">одского округа – </w:t>
      </w:r>
      <w:r>
        <w:rPr>
          <w:rFonts w:ascii="Times New Roman" w:hAnsi="Times New Roman" w:cs="Times New Roman"/>
          <w:sz w:val="26"/>
          <w:szCs w:val="26"/>
        </w:rPr>
        <w:t xml:space="preserve"> расходы на образование. В 2018 году удельный вес расходов по данному направлению составил </w:t>
      </w:r>
      <w:r w:rsidRPr="00332017">
        <w:rPr>
          <w:rFonts w:ascii="Times New Roman" w:hAnsi="Times New Roman" w:cs="Times New Roman"/>
          <w:sz w:val="26"/>
          <w:szCs w:val="26"/>
        </w:rPr>
        <w:t>59,4%</w:t>
      </w:r>
      <w:r>
        <w:rPr>
          <w:rFonts w:ascii="Times New Roman" w:hAnsi="Times New Roman" w:cs="Times New Roman"/>
          <w:sz w:val="26"/>
          <w:szCs w:val="26"/>
        </w:rPr>
        <w:t xml:space="preserve"> (в 2017 году – 55,4%). </w:t>
      </w:r>
    </w:p>
    <w:p w:rsidR="003B48F5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Также значительный удельный вес занимают расходы на культуру, физическую культуру </w:t>
      </w:r>
      <w:r w:rsidR="005C179C">
        <w:rPr>
          <w:rFonts w:ascii="Times New Roman" w:hAnsi="Times New Roman" w:cs="Times New Roman"/>
          <w:sz w:val="26"/>
          <w:szCs w:val="26"/>
        </w:rPr>
        <w:t xml:space="preserve">и спорт. Удельный вес расходов </w:t>
      </w:r>
      <w:r>
        <w:rPr>
          <w:rFonts w:ascii="Times New Roman" w:hAnsi="Times New Roman" w:cs="Times New Roman"/>
          <w:sz w:val="26"/>
          <w:szCs w:val="26"/>
        </w:rPr>
        <w:t>в 2018 году – 18,0% (187,0 млн. рублей).</w:t>
      </w:r>
    </w:p>
    <w:p w:rsidR="003B48F5" w:rsidRDefault="003B48F5" w:rsidP="00ED19CA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в 2018 году приняты </w:t>
      </w:r>
      <w:r w:rsidR="005C179C">
        <w:rPr>
          <w:rFonts w:ascii="Times New Roman" w:hAnsi="Times New Roman" w:cs="Times New Roman"/>
          <w:sz w:val="26"/>
          <w:szCs w:val="26"/>
        </w:rPr>
        <w:t xml:space="preserve">и реализованы </w:t>
      </w:r>
      <w:r>
        <w:rPr>
          <w:rFonts w:ascii="Times New Roman" w:hAnsi="Times New Roman" w:cs="Times New Roman"/>
          <w:sz w:val="26"/>
          <w:szCs w:val="26"/>
        </w:rPr>
        <w:t>14</w:t>
      </w:r>
      <w:r w:rsidR="005C179C">
        <w:rPr>
          <w:rFonts w:ascii="Times New Roman" w:hAnsi="Times New Roman" w:cs="Times New Roman"/>
          <w:sz w:val="26"/>
          <w:szCs w:val="26"/>
        </w:rPr>
        <w:t xml:space="preserve"> муниципальных программ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C179C" w:rsidRDefault="003B48F5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C158F8">
        <w:rPr>
          <w:rFonts w:ascii="Times New Roman" w:eastAsia="Calibri" w:hAnsi="Times New Roman" w:cs="Times New Roman"/>
          <w:sz w:val="26"/>
          <w:szCs w:val="26"/>
        </w:rPr>
        <w:t xml:space="preserve">Объем освоенных </w:t>
      </w:r>
      <w:r>
        <w:rPr>
          <w:rFonts w:ascii="Times New Roman" w:eastAsia="Calibri" w:hAnsi="Times New Roman" w:cs="Times New Roman"/>
          <w:sz w:val="26"/>
          <w:szCs w:val="26"/>
        </w:rPr>
        <w:t xml:space="preserve">бюджетных и внебюджетных </w:t>
      </w:r>
      <w:r w:rsidRPr="00C158F8">
        <w:rPr>
          <w:rFonts w:ascii="Times New Roman" w:eastAsia="Calibri" w:hAnsi="Times New Roman" w:cs="Times New Roman"/>
          <w:sz w:val="26"/>
          <w:szCs w:val="26"/>
        </w:rPr>
        <w:t xml:space="preserve">средств по муниципальным программам </w:t>
      </w:r>
      <w:r>
        <w:rPr>
          <w:rFonts w:ascii="Times New Roman" w:eastAsia="Calibri" w:hAnsi="Times New Roman" w:cs="Times New Roman"/>
          <w:sz w:val="26"/>
          <w:szCs w:val="26"/>
        </w:rPr>
        <w:t>в 2018 году – 981,6 млн. рублей</w:t>
      </w:r>
      <w:r w:rsidR="00AE3F41">
        <w:rPr>
          <w:rFonts w:ascii="Times New Roman" w:eastAsia="Calibri" w:hAnsi="Times New Roman" w:cs="Times New Roman"/>
          <w:sz w:val="26"/>
          <w:szCs w:val="26"/>
        </w:rPr>
        <w:t>.</w:t>
      </w:r>
    </w:p>
    <w:p w:rsidR="00AE3F41" w:rsidRDefault="00AE3F41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03D74" w:rsidRPr="003F32EE" w:rsidRDefault="005C179C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9237916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4. Социальная инфраструктура</w:t>
      </w:r>
      <w:bookmarkEnd w:id="10"/>
    </w:p>
    <w:p w:rsidR="0036224B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r w:rsidR="005C179C" w:rsidRPr="00430813">
        <w:rPr>
          <w:rFonts w:ascii="Times New Roman" w:hAnsi="Times New Roman" w:cs="Times New Roman"/>
          <w:sz w:val="26"/>
          <w:szCs w:val="26"/>
        </w:rPr>
        <w:t xml:space="preserve">Дальнегорского </w:t>
      </w:r>
      <w:r w:rsidRPr="00430813">
        <w:rPr>
          <w:rFonts w:ascii="Times New Roman" w:hAnsi="Times New Roman" w:cs="Times New Roman"/>
          <w:sz w:val="26"/>
          <w:szCs w:val="26"/>
        </w:rPr>
        <w:t>городского округа создана полная сеть социальной инфраструктуры.</w:t>
      </w:r>
    </w:p>
    <w:p w:rsidR="003B48F5" w:rsidRPr="00430813" w:rsidRDefault="0036224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 xml:space="preserve"> М</w:t>
      </w:r>
      <w:r w:rsidR="003B48F5" w:rsidRPr="00430813">
        <w:rPr>
          <w:rFonts w:ascii="Times New Roman" w:hAnsi="Times New Roman" w:cs="Times New Roman"/>
          <w:sz w:val="26"/>
          <w:szCs w:val="26"/>
        </w:rPr>
        <w:t>едицински</w:t>
      </w:r>
      <w:r w:rsidRPr="00430813">
        <w:rPr>
          <w:rFonts w:ascii="Times New Roman" w:hAnsi="Times New Roman" w:cs="Times New Roman"/>
          <w:sz w:val="26"/>
          <w:szCs w:val="26"/>
        </w:rPr>
        <w:t>е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учреждени</w:t>
      </w:r>
      <w:r w:rsidRPr="00430813">
        <w:rPr>
          <w:rFonts w:ascii="Times New Roman" w:hAnsi="Times New Roman" w:cs="Times New Roman"/>
          <w:sz w:val="26"/>
          <w:szCs w:val="26"/>
        </w:rPr>
        <w:t>я представлены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краев</w:t>
      </w:r>
      <w:r w:rsidRPr="00430813">
        <w:rPr>
          <w:rFonts w:ascii="Times New Roman" w:hAnsi="Times New Roman" w:cs="Times New Roman"/>
          <w:sz w:val="26"/>
          <w:szCs w:val="26"/>
        </w:rPr>
        <w:t>ым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государственн</w:t>
      </w:r>
      <w:r w:rsidRPr="00430813">
        <w:rPr>
          <w:rFonts w:ascii="Times New Roman" w:hAnsi="Times New Roman" w:cs="Times New Roman"/>
          <w:sz w:val="26"/>
          <w:szCs w:val="26"/>
        </w:rPr>
        <w:t>ым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бюджетн</w:t>
      </w:r>
      <w:r w:rsidRPr="00430813">
        <w:rPr>
          <w:rFonts w:ascii="Times New Roman" w:hAnsi="Times New Roman" w:cs="Times New Roman"/>
          <w:sz w:val="26"/>
          <w:szCs w:val="26"/>
        </w:rPr>
        <w:t>ым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учреждение</w:t>
      </w:r>
      <w:r w:rsidRPr="00430813">
        <w:rPr>
          <w:rFonts w:ascii="Times New Roman" w:hAnsi="Times New Roman" w:cs="Times New Roman"/>
          <w:sz w:val="26"/>
          <w:szCs w:val="26"/>
        </w:rPr>
        <w:t>м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здравоохранения – «Дальнегор</w:t>
      </w:r>
      <w:r w:rsidR="00234FC3">
        <w:rPr>
          <w:rFonts w:ascii="Times New Roman" w:hAnsi="Times New Roman" w:cs="Times New Roman"/>
          <w:sz w:val="26"/>
          <w:szCs w:val="26"/>
        </w:rPr>
        <w:t xml:space="preserve">ская </w:t>
      </w:r>
      <w:r w:rsidR="003B48F5" w:rsidRPr="00430813">
        <w:rPr>
          <w:rFonts w:ascii="Times New Roman" w:hAnsi="Times New Roman" w:cs="Times New Roman"/>
          <w:sz w:val="26"/>
          <w:szCs w:val="26"/>
        </w:rPr>
        <w:t>центральная городская больница». Обеспеченность амбулаторно-поликлиническими учреждениями составляет 179,2 посещений в смену на 10 тыс. населения; обеспеченность больничными койками – 47,9 коек на 10 тыс. населения. Кроме того, в городе есть медсанчасть ООО «ДХК «Бор», 8 частных лечебно-профилактических организаций,</w:t>
      </w:r>
      <w:r w:rsidRPr="00430813">
        <w:rPr>
          <w:rFonts w:ascii="Times New Roman" w:hAnsi="Times New Roman" w:cs="Times New Roman"/>
          <w:sz w:val="26"/>
          <w:szCs w:val="26"/>
        </w:rPr>
        <w:t xml:space="preserve"> развита</w:t>
      </w:r>
      <w:r w:rsidR="003B48F5" w:rsidRPr="00430813">
        <w:rPr>
          <w:rFonts w:ascii="Times New Roman" w:hAnsi="Times New Roman" w:cs="Times New Roman"/>
          <w:sz w:val="26"/>
          <w:szCs w:val="26"/>
        </w:rPr>
        <w:t xml:space="preserve"> аптечная сеть.</w:t>
      </w: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имеются: общежитие на 84 места, 1850 муниципальных квартир.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0813">
        <w:rPr>
          <w:rFonts w:ascii="Times New Roman" w:hAnsi="Times New Roman" w:cs="Times New Roman"/>
          <w:sz w:val="26"/>
          <w:szCs w:val="26"/>
        </w:rPr>
        <w:t xml:space="preserve">Дошкольное и начальное образование осуществляют 29 учреждений: 12 школ, 15 детских садов, 1 специальная (коррекционная) общеобразовательная школа-интернат (с. Краснореченский), 1 краевое государственное казенное учреждение «Центр содействия семейному устройству детей-сирот и детей, оставшихся без попечения родителей с. </w:t>
      </w:r>
      <w:proofErr w:type="spellStart"/>
      <w:r w:rsidRPr="00430813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430813">
        <w:rPr>
          <w:rFonts w:ascii="Times New Roman" w:hAnsi="Times New Roman" w:cs="Times New Roman"/>
          <w:sz w:val="26"/>
          <w:szCs w:val="26"/>
        </w:rPr>
        <w:t xml:space="preserve">». 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971925" cy="2275232"/>
            <wp:effectExtent l="0" t="0" r="0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372" cy="22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8F5" w:rsidRPr="001C5BEB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  <w:r w:rsidRPr="001C5BEB">
        <w:rPr>
          <w:rFonts w:ascii="Times New Roman" w:hAnsi="Times New Roman" w:cs="Times New Roman"/>
          <w:sz w:val="26"/>
          <w:szCs w:val="26"/>
          <w:highlight w:val="yellow"/>
        </w:rPr>
        <w:t>В Дальнегорском городском округе достигнут 100 процентный показатель доступности дошкольного образования для детей, в возрасте от трех до семи лет. Дошкольные образовательные учреждения рассчитаны на 2722 человека, функционирует групп для детей первого раннего возраста (от 1 года до 1,5 лет).</w:t>
      </w:r>
    </w:p>
    <w:p w:rsidR="003B48F5" w:rsidRPr="001C5BEB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  <w:r w:rsidRPr="001C5BEB">
        <w:rPr>
          <w:rFonts w:ascii="Times New Roman" w:hAnsi="Times New Roman" w:cs="Times New Roman"/>
          <w:sz w:val="26"/>
          <w:szCs w:val="26"/>
          <w:highlight w:val="yellow"/>
        </w:rPr>
        <w:lastRenderedPageBreak/>
        <w:t>Вместимость общеобразовательных школ составляет 6972 человека.</w:t>
      </w:r>
    </w:p>
    <w:p w:rsidR="003B48F5" w:rsidRPr="001C5BEB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  <w:r w:rsidRPr="001C5BEB">
        <w:rPr>
          <w:rFonts w:ascii="Times New Roman" w:hAnsi="Times New Roman" w:cs="Times New Roman"/>
          <w:sz w:val="26"/>
          <w:szCs w:val="26"/>
          <w:highlight w:val="yellow"/>
        </w:rPr>
        <w:t>В Дальнегорском городском округе есть муниципальное бюджетное учреждение дополнительного образования «Детская школа искусств»; краевое государственное автономное профессиональное образовательное учреждение «Дальнегорский индустриальный технологический колледж», осуществляющий подготовку специалистов среднего звена и квалифицированных рабочих кадров по образовательным программам, востребованными предприятиями Дальнегорского городского округа, филиал федерального государственного автономного образовательного учреждения высшего профессионального образования «Дальневосточный федеральный университет» в г. Дальнегорске, осуществляющий подготовку кадров по программам среднего профессионального образования.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C5BEB">
        <w:rPr>
          <w:rFonts w:ascii="Times New Roman" w:hAnsi="Times New Roman" w:cs="Times New Roman"/>
          <w:sz w:val="26"/>
          <w:szCs w:val="26"/>
          <w:highlight w:val="yellow"/>
        </w:rPr>
        <w:t>Из учреждений культуры в городе имеется 5 учреждений культурно - досугового типа, 9 библиотек, музейно-выставочный центр. Уровень фактической обеспеченности клубами и учреждениями клубного типа от нормативной потребности составляет 84,92%.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200525" cy="2412887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845" cy="242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F41" w:rsidRDefault="00AE3F41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C76E6A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  <w:r w:rsidRPr="00C76E6A">
        <w:rPr>
          <w:rFonts w:ascii="Times New Roman" w:hAnsi="Times New Roman" w:cs="Times New Roman"/>
          <w:sz w:val="26"/>
          <w:szCs w:val="26"/>
          <w:highlight w:val="yellow"/>
        </w:rPr>
        <w:t>На территории Дальнегорского городского округа находится 38 объектов культурного наследия федерального значения (памятники археологии) и 9 объектов культурного наследия регионального значения (памятники истории и культуры). Кроме того, имеется 42 сооружения - памятники, обелиски, мемориальные и памятные доски.</w:t>
      </w:r>
      <w:r w:rsidRPr="00C76E6A">
        <w:rPr>
          <w:highlight w:val="yellow"/>
        </w:rPr>
        <w:t xml:space="preserve"> </w:t>
      </w:r>
      <w:r w:rsidRPr="00C76E6A">
        <w:rPr>
          <w:rFonts w:ascii="Times New Roman" w:hAnsi="Times New Roman" w:cs="Times New Roman"/>
          <w:sz w:val="26"/>
          <w:szCs w:val="26"/>
          <w:highlight w:val="yellow"/>
        </w:rPr>
        <w:t>Право муниципальной собственности оформлено на 16 сооружений, в том числе на 9 объектов культурного наследия регионального значения.</w:t>
      </w:r>
    </w:p>
    <w:p w:rsidR="003B48F5" w:rsidRPr="00430813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76E6A">
        <w:rPr>
          <w:rFonts w:ascii="Times New Roman" w:hAnsi="Times New Roman" w:cs="Times New Roman"/>
          <w:sz w:val="26"/>
          <w:szCs w:val="26"/>
          <w:highlight w:val="yellow"/>
        </w:rPr>
        <w:t>Спортивная база Дальнегорского городского округа включает 105 спортивных сооружений, их них муниципальных - 74.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160E">
        <w:rPr>
          <w:rFonts w:ascii="Times New Roman" w:hAnsi="Times New Roman" w:cs="Times New Roman"/>
          <w:sz w:val="26"/>
          <w:szCs w:val="26"/>
          <w:highlight w:val="yellow"/>
        </w:rPr>
        <w:t xml:space="preserve">Спортивная инфраструктура представлена 2 спортивными комплексами, бассейном. Численность </w:t>
      </w:r>
      <w:proofErr w:type="gramStart"/>
      <w:r w:rsidR="00E70C97" w:rsidRPr="0076160E">
        <w:rPr>
          <w:rFonts w:ascii="Times New Roman" w:hAnsi="Times New Roman" w:cs="Times New Roman"/>
          <w:sz w:val="26"/>
          <w:szCs w:val="26"/>
          <w:highlight w:val="yellow"/>
        </w:rPr>
        <w:t>населения, систематически занимающего</w:t>
      </w:r>
      <w:r w:rsidRPr="0076160E">
        <w:rPr>
          <w:rFonts w:ascii="Times New Roman" w:hAnsi="Times New Roman" w:cs="Times New Roman"/>
          <w:sz w:val="26"/>
          <w:szCs w:val="26"/>
          <w:highlight w:val="yellow"/>
        </w:rPr>
        <w:t xml:space="preserve">ся </w:t>
      </w:r>
      <w:r w:rsidR="00E70C97" w:rsidRPr="0076160E">
        <w:rPr>
          <w:rFonts w:ascii="Times New Roman" w:hAnsi="Times New Roman" w:cs="Times New Roman"/>
          <w:sz w:val="26"/>
          <w:szCs w:val="26"/>
          <w:highlight w:val="yellow"/>
        </w:rPr>
        <w:t xml:space="preserve">спортом </w:t>
      </w:r>
      <w:r w:rsidRPr="0076160E">
        <w:rPr>
          <w:rFonts w:ascii="Times New Roman" w:hAnsi="Times New Roman" w:cs="Times New Roman"/>
          <w:sz w:val="26"/>
          <w:szCs w:val="26"/>
          <w:highlight w:val="yellow"/>
        </w:rPr>
        <w:t>составля</w:t>
      </w:r>
      <w:r w:rsidR="00E70C97" w:rsidRPr="0076160E">
        <w:rPr>
          <w:rFonts w:ascii="Times New Roman" w:hAnsi="Times New Roman" w:cs="Times New Roman"/>
          <w:sz w:val="26"/>
          <w:szCs w:val="26"/>
          <w:highlight w:val="yellow"/>
        </w:rPr>
        <w:t>ет</w:t>
      </w:r>
      <w:proofErr w:type="gramEnd"/>
      <w:r w:rsidRPr="0076160E">
        <w:rPr>
          <w:rFonts w:ascii="Times New Roman" w:hAnsi="Times New Roman" w:cs="Times New Roman"/>
          <w:sz w:val="26"/>
          <w:szCs w:val="26"/>
          <w:highlight w:val="yellow"/>
        </w:rPr>
        <w:t xml:space="preserve"> </w:t>
      </w:r>
      <w:r w:rsidR="00E70C97" w:rsidRPr="0076160E">
        <w:rPr>
          <w:rFonts w:ascii="Times New Roman" w:hAnsi="Times New Roman" w:cs="Times New Roman"/>
          <w:sz w:val="26"/>
          <w:szCs w:val="26"/>
          <w:highlight w:val="yellow"/>
        </w:rPr>
        <w:t>8</w:t>
      </w:r>
      <w:r w:rsidR="00340931" w:rsidRPr="0076160E">
        <w:rPr>
          <w:rFonts w:ascii="Times New Roman" w:hAnsi="Times New Roman" w:cs="Times New Roman"/>
          <w:sz w:val="26"/>
          <w:szCs w:val="26"/>
          <w:highlight w:val="yellow"/>
        </w:rPr>
        <w:t>700</w:t>
      </w:r>
      <w:r w:rsidRPr="0076160E">
        <w:rPr>
          <w:rFonts w:ascii="Times New Roman" w:hAnsi="Times New Roman" w:cs="Times New Roman"/>
          <w:sz w:val="26"/>
          <w:szCs w:val="26"/>
          <w:highlight w:val="yellow"/>
        </w:rPr>
        <w:t xml:space="preserve"> человек.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52B30" w:rsidRDefault="00152B30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324350" cy="29083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94" cy="292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30" w:rsidRPr="00430813" w:rsidRDefault="00152B3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Потребительский рынок Дальнегорского городского округа представлен </w:t>
      </w:r>
      <w:r w:rsidR="00F26D0F" w:rsidRPr="00F26D0F">
        <w:rPr>
          <w:rFonts w:ascii="Times New Roman" w:hAnsi="Times New Roman" w:cs="Times New Roman"/>
          <w:sz w:val="26"/>
          <w:szCs w:val="26"/>
          <w:highlight w:val="yellow"/>
        </w:rPr>
        <w:t>1010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объектами, в том числе торговую деятельность представляют 6</w:t>
      </w:r>
      <w:r w:rsidR="00F26D0F" w:rsidRPr="00F26D0F">
        <w:rPr>
          <w:rFonts w:ascii="Times New Roman" w:hAnsi="Times New Roman" w:cs="Times New Roman"/>
          <w:sz w:val="26"/>
          <w:szCs w:val="26"/>
          <w:highlight w:val="yellow"/>
        </w:rPr>
        <w:t>54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объект</w:t>
      </w:r>
      <w:r w:rsidR="00F26D0F" w:rsidRPr="00F26D0F">
        <w:rPr>
          <w:rFonts w:ascii="Times New Roman" w:hAnsi="Times New Roman" w:cs="Times New Roman"/>
          <w:sz w:val="26"/>
          <w:szCs w:val="26"/>
          <w:highlight w:val="yellow"/>
        </w:rPr>
        <w:t>а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>, из них - 4</w:t>
      </w:r>
      <w:r w:rsidR="00786C19" w:rsidRPr="00F26D0F">
        <w:rPr>
          <w:rFonts w:ascii="Times New Roman" w:hAnsi="Times New Roman" w:cs="Times New Roman"/>
          <w:sz w:val="26"/>
          <w:szCs w:val="26"/>
          <w:highlight w:val="yellow"/>
        </w:rPr>
        <w:t>94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объект</w:t>
      </w:r>
      <w:r w:rsidR="00786C19"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а 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>розничной торговой сети, 1</w:t>
      </w:r>
      <w:r w:rsidR="00786C19" w:rsidRPr="00F26D0F">
        <w:rPr>
          <w:rFonts w:ascii="Times New Roman" w:hAnsi="Times New Roman" w:cs="Times New Roman"/>
          <w:sz w:val="26"/>
          <w:szCs w:val="26"/>
          <w:highlight w:val="yellow"/>
        </w:rPr>
        <w:t>40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объект</w:t>
      </w:r>
      <w:r w:rsidR="00786C19" w:rsidRPr="00F26D0F">
        <w:rPr>
          <w:rFonts w:ascii="Times New Roman" w:hAnsi="Times New Roman" w:cs="Times New Roman"/>
          <w:sz w:val="26"/>
          <w:szCs w:val="26"/>
          <w:highlight w:val="yellow"/>
        </w:rPr>
        <w:t>ов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мелкорозничной торговли, 2</w:t>
      </w:r>
      <w:r w:rsidR="00786C19" w:rsidRPr="00F26D0F">
        <w:rPr>
          <w:rFonts w:ascii="Times New Roman" w:hAnsi="Times New Roman" w:cs="Times New Roman"/>
          <w:sz w:val="26"/>
          <w:szCs w:val="26"/>
          <w:highlight w:val="yellow"/>
        </w:rPr>
        <w:t>0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оптовы</w:t>
      </w:r>
      <w:r w:rsidR="00786C19" w:rsidRPr="00F26D0F">
        <w:rPr>
          <w:rFonts w:ascii="Times New Roman" w:hAnsi="Times New Roman" w:cs="Times New Roman"/>
          <w:sz w:val="26"/>
          <w:szCs w:val="26"/>
          <w:highlight w:val="yellow"/>
        </w:rPr>
        <w:t>х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баз. Кроме того, на территории Дальнегорского городского округа осуществляют свою деятельность </w:t>
      </w:r>
      <w:r w:rsidR="00F26D0F" w:rsidRPr="00F26D0F">
        <w:rPr>
          <w:rFonts w:ascii="Times New Roman" w:hAnsi="Times New Roman" w:cs="Times New Roman"/>
          <w:sz w:val="26"/>
          <w:szCs w:val="26"/>
          <w:highlight w:val="yellow"/>
        </w:rPr>
        <w:t>70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предприяти</w:t>
      </w:r>
      <w:r w:rsidR="00F26D0F" w:rsidRPr="00F26D0F">
        <w:rPr>
          <w:rFonts w:ascii="Times New Roman" w:hAnsi="Times New Roman" w:cs="Times New Roman"/>
          <w:sz w:val="26"/>
          <w:szCs w:val="26"/>
          <w:highlight w:val="yellow"/>
        </w:rPr>
        <w:t>й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общественного питания и 2</w:t>
      </w:r>
      <w:r w:rsidR="00F26D0F" w:rsidRPr="00F26D0F">
        <w:rPr>
          <w:rFonts w:ascii="Times New Roman" w:hAnsi="Times New Roman" w:cs="Times New Roman"/>
          <w:sz w:val="26"/>
          <w:szCs w:val="26"/>
          <w:highlight w:val="yellow"/>
        </w:rPr>
        <w:t>86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предприяти</w:t>
      </w:r>
      <w:r w:rsidR="00F26D0F" w:rsidRPr="00F26D0F">
        <w:rPr>
          <w:rFonts w:ascii="Times New Roman" w:hAnsi="Times New Roman" w:cs="Times New Roman"/>
          <w:sz w:val="26"/>
          <w:szCs w:val="26"/>
          <w:highlight w:val="yellow"/>
        </w:rPr>
        <w:t>й</w:t>
      </w:r>
      <w:r w:rsidRPr="00F26D0F">
        <w:rPr>
          <w:rFonts w:ascii="Times New Roman" w:hAnsi="Times New Roman" w:cs="Times New Roman"/>
          <w:sz w:val="26"/>
          <w:szCs w:val="26"/>
          <w:highlight w:val="yellow"/>
        </w:rPr>
        <w:t xml:space="preserve"> бытового обслуживания населения.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FE37D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FE37D4" w:rsidRPr="00685D6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512612" cy="19131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19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38020" cy="1752600"/>
            <wp:effectExtent l="76200" t="76200" r="120015" b="114300"/>
            <wp:docPr id="35" name="Рисунок 21" descr="старый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старый замок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309" cy="177155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4729" w:rsidRDefault="00E94729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  <w:bookmarkStart w:id="11" w:name="_Toc257037459"/>
      <w:bookmarkStart w:id="12" w:name="_Toc257076817"/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</w:p>
    <w:p w:rsidR="00213161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9237917"/>
      <w:bookmarkEnd w:id="11"/>
      <w:bookmarkEnd w:id="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5. Инженерно-коммунальная инфраструктура</w:t>
      </w:r>
      <w:bookmarkEnd w:id="13"/>
    </w:p>
    <w:p w:rsidR="00213161" w:rsidRPr="00BF223A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F223A">
        <w:rPr>
          <w:rFonts w:ascii="Times New Roman" w:hAnsi="Times New Roman" w:cs="Times New Roman"/>
          <w:sz w:val="26"/>
          <w:szCs w:val="26"/>
        </w:rPr>
        <w:t>Генеральный план Дальнегорского городского округа утвержден решением Думы Дальнегорского городского округа от 25.07.2013 № 101.</w:t>
      </w:r>
    </w:p>
    <w:p w:rsid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F223A">
        <w:rPr>
          <w:rFonts w:ascii="Times New Roman" w:hAnsi="Times New Roman" w:cs="Times New Roman"/>
          <w:sz w:val="26"/>
          <w:szCs w:val="26"/>
        </w:rPr>
        <w:t>Правила землепользования и застройки на территории Дальнегорского городского округа утверждены решением Думы Дальнегорского городского округа от 26.09.2013 № 137 (в редакции решения Думы Дальнегорского городского округа от 26.02.2015 № 455</w:t>
      </w:r>
      <w:r w:rsidR="00FA331E" w:rsidRPr="00BF223A">
        <w:rPr>
          <w:rFonts w:ascii="Times New Roman" w:hAnsi="Times New Roman" w:cs="Times New Roman"/>
          <w:sz w:val="26"/>
          <w:szCs w:val="26"/>
        </w:rPr>
        <w:t>, от 30.11.2017 №</w:t>
      </w:r>
      <w:r w:rsidR="00BF223A" w:rsidRPr="00BF223A">
        <w:rPr>
          <w:rFonts w:ascii="Times New Roman" w:hAnsi="Times New Roman" w:cs="Times New Roman"/>
          <w:sz w:val="26"/>
          <w:szCs w:val="26"/>
        </w:rPr>
        <w:t xml:space="preserve"> 36</w:t>
      </w:r>
      <w:r w:rsidRPr="00BF223A">
        <w:rPr>
          <w:rFonts w:ascii="Times New Roman" w:hAnsi="Times New Roman" w:cs="Times New Roman"/>
          <w:sz w:val="26"/>
          <w:szCs w:val="26"/>
        </w:rPr>
        <w:t>).</w:t>
      </w:r>
    </w:p>
    <w:p w:rsid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13161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коммунальные услуги оказывают 5 организаций («Дальнегорский» филиал КГУП «</w:t>
      </w:r>
      <w:proofErr w:type="spellStart"/>
      <w:r w:rsidRPr="00213161">
        <w:rPr>
          <w:rFonts w:ascii="Times New Roman" w:hAnsi="Times New Roman" w:cs="Times New Roman"/>
          <w:sz w:val="26"/>
          <w:szCs w:val="26"/>
        </w:rPr>
        <w:t>Примтеп</w:t>
      </w:r>
      <w:r w:rsidR="005C3639">
        <w:rPr>
          <w:rFonts w:ascii="Times New Roman" w:hAnsi="Times New Roman" w:cs="Times New Roman"/>
          <w:sz w:val="26"/>
          <w:szCs w:val="26"/>
        </w:rPr>
        <w:t>лоэнерго</w:t>
      </w:r>
      <w:proofErr w:type="spellEnd"/>
      <w:r w:rsidR="005C3639">
        <w:rPr>
          <w:rFonts w:ascii="Times New Roman" w:hAnsi="Times New Roman" w:cs="Times New Roman"/>
          <w:sz w:val="26"/>
          <w:szCs w:val="26"/>
        </w:rPr>
        <w:t>», ПАО Дальневосточная Э</w:t>
      </w:r>
      <w:r w:rsidRPr="00213161">
        <w:rPr>
          <w:rFonts w:ascii="Times New Roman" w:hAnsi="Times New Roman" w:cs="Times New Roman"/>
          <w:sz w:val="26"/>
          <w:szCs w:val="26"/>
        </w:rPr>
        <w:t xml:space="preserve">нергетическая </w:t>
      </w:r>
      <w:r w:rsidR="005C3639">
        <w:rPr>
          <w:rFonts w:ascii="Times New Roman" w:hAnsi="Times New Roman" w:cs="Times New Roman"/>
          <w:sz w:val="26"/>
          <w:szCs w:val="26"/>
        </w:rPr>
        <w:t>К</w:t>
      </w:r>
      <w:r w:rsidRPr="00213161">
        <w:rPr>
          <w:rFonts w:ascii="Times New Roman" w:hAnsi="Times New Roman" w:cs="Times New Roman"/>
          <w:sz w:val="26"/>
          <w:szCs w:val="26"/>
        </w:rPr>
        <w:t>омпания, АО «</w:t>
      </w:r>
      <w:proofErr w:type="spellStart"/>
      <w:r w:rsidRPr="00213161">
        <w:rPr>
          <w:rFonts w:ascii="Times New Roman" w:hAnsi="Times New Roman" w:cs="Times New Roman"/>
          <w:sz w:val="26"/>
          <w:szCs w:val="26"/>
        </w:rPr>
        <w:t>Коммунэлектросервис</w:t>
      </w:r>
      <w:proofErr w:type="spellEnd"/>
      <w:r w:rsidRPr="00213161">
        <w:rPr>
          <w:rFonts w:ascii="Times New Roman" w:hAnsi="Times New Roman" w:cs="Times New Roman"/>
          <w:sz w:val="26"/>
          <w:szCs w:val="26"/>
        </w:rPr>
        <w:t>», АО «Дальнегорский ГОК» - подает воду на котельную № 4 для обеспечения теплоснабжения и на городские очистные сооружения, МКУ «Обслуживающее учреждение» - полигон твердых бытовых отходов).</w:t>
      </w:r>
    </w:p>
    <w:p w:rsidR="005C3639" w:rsidRPr="00213161" w:rsidRDefault="005C3639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Электроснабжение</w:t>
      </w:r>
      <w:r w:rsidRPr="005C3639">
        <w:rPr>
          <w:rFonts w:ascii="Times New Roman" w:hAnsi="Times New Roman" w:cs="Times New Roman"/>
          <w:sz w:val="26"/>
          <w:szCs w:val="26"/>
        </w:rPr>
        <w:t xml:space="preserve"> осуществляется от </w:t>
      </w:r>
      <w:proofErr w:type="spellStart"/>
      <w:r w:rsidRPr="005C3639">
        <w:rPr>
          <w:rFonts w:ascii="Times New Roman" w:hAnsi="Times New Roman" w:cs="Times New Roman"/>
          <w:sz w:val="26"/>
          <w:szCs w:val="26"/>
        </w:rPr>
        <w:t>э</w:t>
      </w:r>
      <w:r>
        <w:rPr>
          <w:rFonts w:ascii="Times New Roman" w:hAnsi="Times New Roman" w:cs="Times New Roman"/>
          <w:sz w:val="26"/>
          <w:szCs w:val="26"/>
        </w:rPr>
        <w:t>нергоисточников</w:t>
      </w:r>
      <w:proofErr w:type="spellEnd"/>
      <w:r w:rsidRPr="005C3639">
        <w:rPr>
          <w:rFonts w:ascii="Times New Roman" w:hAnsi="Times New Roman" w:cs="Times New Roman"/>
          <w:sz w:val="26"/>
          <w:szCs w:val="26"/>
        </w:rPr>
        <w:t xml:space="preserve"> ПАО «Дальневосточной Энергетической Компании»</w:t>
      </w:r>
      <w:r>
        <w:rPr>
          <w:rFonts w:ascii="Times New Roman" w:hAnsi="Times New Roman" w:cs="Times New Roman"/>
          <w:sz w:val="26"/>
          <w:szCs w:val="26"/>
        </w:rPr>
        <w:t xml:space="preserve"> по электрическим сетям 220 кВ </w:t>
      </w:r>
      <w:r w:rsidRPr="005C3639">
        <w:rPr>
          <w:rFonts w:ascii="Times New Roman" w:hAnsi="Times New Roman" w:cs="Times New Roman"/>
          <w:sz w:val="26"/>
          <w:szCs w:val="26"/>
        </w:rPr>
        <w:t>МЭС «Востока» через распределительную ПС220/110/35/6кВ «Горелое», связанную с системой двумя воздушными</w:t>
      </w:r>
      <w:r>
        <w:rPr>
          <w:rFonts w:ascii="Times New Roman" w:hAnsi="Times New Roman" w:cs="Times New Roman"/>
          <w:sz w:val="26"/>
          <w:szCs w:val="26"/>
        </w:rPr>
        <w:t xml:space="preserve"> линиями электропередачи 220кВ (ВЛ): «К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Высокогорск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Горелое» и «К - </w:t>
      </w:r>
      <w:r w:rsidRPr="005C3639">
        <w:rPr>
          <w:rFonts w:ascii="Times New Roman" w:hAnsi="Times New Roman" w:cs="Times New Roman"/>
          <w:sz w:val="26"/>
          <w:szCs w:val="26"/>
        </w:rPr>
        <w:t>Горелое».</w:t>
      </w:r>
      <w:r w:rsidRPr="005C3639">
        <w:t xml:space="preserve"> </w:t>
      </w:r>
      <w:r w:rsidRPr="005C3639">
        <w:rPr>
          <w:rFonts w:ascii="Times New Roman" w:hAnsi="Times New Roman" w:cs="Times New Roman"/>
          <w:sz w:val="26"/>
          <w:szCs w:val="26"/>
        </w:rPr>
        <w:t>Электросетевые объекты находятся в основном в удов</w:t>
      </w:r>
      <w:r>
        <w:rPr>
          <w:rFonts w:ascii="Times New Roman" w:hAnsi="Times New Roman" w:cs="Times New Roman"/>
          <w:sz w:val="26"/>
          <w:szCs w:val="26"/>
        </w:rPr>
        <w:t>летворительном состоянии, но на</w:t>
      </w:r>
      <w:r w:rsidRPr="005C3639">
        <w:rPr>
          <w:rFonts w:ascii="Times New Roman" w:hAnsi="Times New Roman" w:cs="Times New Roman"/>
          <w:sz w:val="26"/>
          <w:szCs w:val="26"/>
        </w:rPr>
        <w:t xml:space="preserve"> некоторых подстанциях требуется замена морально и физически устаревшего оборудования.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13161">
        <w:rPr>
          <w:rFonts w:ascii="Times New Roman" w:hAnsi="Times New Roman" w:cs="Times New Roman"/>
          <w:sz w:val="26"/>
          <w:szCs w:val="26"/>
        </w:rPr>
        <w:t>Сбор и вывоз бытовых отходов осуществляется 2 компаниями ООО «Добрый двор» и ООО «ЭКО-ДВ». Сбор жидких бытовых отходов осуществляется Дальнегорским филиалом КГУП «</w:t>
      </w:r>
      <w:proofErr w:type="spellStart"/>
      <w:r w:rsidRPr="00213161">
        <w:rPr>
          <w:rFonts w:ascii="Times New Roman" w:hAnsi="Times New Roman" w:cs="Times New Roman"/>
          <w:sz w:val="26"/>
          <w:szCs w:val="26"/>
        </w:rPr>
        <w:t>Примтеплоэнерго</w:t>
      </w:r>
      <w:proofErr w:type="spellEnd"/>
      <w:r w:rsidRPr="00213161">
        <w:rPr>
          <w:rFonts w:ascii="Times New Roman" w:hAnsi="Times New Roman" w:cs="Times New Roman"/>
          <w:sz w:val="26"/>
          <w:szCs w:val="26"/>
        </w:rPr>
        <w:t>».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13161">
        <w:rPr>
          <w:rFonts w:ascii="Times New Roman" w:hAnsi="Times New Roman" w:cs="Times New Roman"/>
          <w:sz w:val="26"/>
          <w:szCs w:val="26"/>
        </w:rPr>
        <w:t>В городском округе имеется 10 источников теплоснабжения. Протяженность тепловых и паровых сетей в двухтрубном исчислении составляет 81,5 км, одиночное протяжение уличных водопроводных сетей – 56,5 км, уличной канализации – 50,9 км.</w:t>
      </w:r>
    </w:p>
    <w:p w:rsidR="00BA1FC8" w:rsidRP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F5000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9237918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6. Транспортная инфраструктура и связь</w:t>
      </w:r>
      <w:bookmarkEnd w:id="14"/>
    </w:p>
    <w:p w:rsidR="000F5000" w:rsidRPr="00685D64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bookmarkStart w:id="15" w:name="_Toc143442109"/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городской округ расположен на северо-востоке Приморского края, имеет государственную морскую границу</w:t>
      </w:r>
      <w:bookmarkEnd w:id="15"/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Незамерзающий морской порт – Рудная Пристань – создает благоприятные условия сотрудничества с Азиатско-Тихоокеанским и другими регионами Дальнего Востока. </w:t>
      </w:r>
    </w:p>
    <w:p w:rsidR="000F5000" w:rsidRPr="00685D64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Удаленность от железной дороги – </w:t>
      </w:r>
      <w:smartTag w:uri="urn:schemas-microsoft-com:office:smarttags" w:element="metricconverter">
        <w:smartTagPr>
          <w:attr w:name="ProductID" w:val="198 км"/>
        </w:smartTagPr>
        <w:r w:rsidRPr="00685D64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198 км</w:t>
        </w:r>
      </w:smartTag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; удаленность от центра Приморского края, г. Владивостока, по автомобильной дороге – </w:t>
      </w:r>
      <w:smartTag w:uri="urn:schemas-microsoft-com:office:smarttags" w:element="metricconverter">
        <w:smartTagPr>
          <w:attr w:name="ProductID" w:val="528 км"/>
        </w:smartTagPr>
        <w:r w:rsidRPr="00685D64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528 км</w:t>
        </w:r>
      </w:smartTag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</w:p>
    <w:p w:rsidR="000F5000" w:rsidRPr="00685D64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Внешние транспортно-экономические связи города осуществляются в настоящее время </w:t>
      </w:r>
      <w:r w:rsidR="007D7D24">
        <w:rPr>
          <w:rFonts w:ascii="Times New Roman" w:eastAsia="MS Mincho" w:hAnsi="Times New Roman" w:cs="Times New Roman"/>
          <w:sz w:val="26"/>
          <w:szCs w:val="26"/>
          <w:lang w:eastAsia="ru-RU"/>
        </w:rPr>
        <w:t>воздушным</w:t>
      </w: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и автомобильным транспортом.</w:t>
      </w:r>
    </w:p>
    <w:p w:rsidR="003B0A81" w:rsidRDefault="003B0A81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sz w:val="26"/>
          <w:szCs w:val="26"/>
          <w:lang w:eastAsia="ru-RU"/>
        </w:rPr>
        <w:t>В Дальнегорск можно прилететь на самолете из Владивостока, а можно добраться автобусом.</w:t>
      </w:r>
    </w:p>
    <w:p w:rsidR="007D7D24" w:rsidRPr="00685D64" w:rsidRDefault="007D7D24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7D7D24">
        <w:rPr>
          <w:rFonts w:ascii="Times New Roman" w:eastAsia="MS Mincho" w:hAnsi="Times New Roman" w:cs="Times New Roman"/>
          <w:sz w:val="26"/>
          <w:szCs w:val="26"/>
          <w:lang w:eastAsia="ru-RU"/>
        </w:rPr>
        <w:lastRenderedPageBreak/>
        <w:t xml:space="preserve">Маршрут Владивосток — Дальнегорск на самолётах DHC-6 </w:t>
      </w:r>
      <w:proofErr w:type="spellStart"/>
      <w:r w:rsidRPr="007D7D24">
        <w:rPr>
          <w:rFonts w:ascii="Times New Roman" w:eastAsia="MS Mincho" w:hAnsi="Times New Roman" w:cs="Times New Roman"/>
          <w:sz w:val="26"/>
          <w:szCs w:val="26"/>
          <w:lang w:eastAsia="ru-RU"/>
        </w:rPr>
        <w:t>TwinOtter</w:t>
      </w:r>
      <w:proofErr w:type="spellEnd"/>
      <w:r w:rsidRPr="007D7D24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400 выполняет авиакомпания «Аврора», входящая в группу компаний «Аэрофлот».</w:t>
      </w:r>
    </w:p>
    <w:p w:rsidR="000F5000" w:rsidRPr="00685D64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 Дальнегорском городском округе 8 населенных пунктов, которые связаны между собой шоссейными и грунтовыми дорогами.</w:t>
      </w:r>
    </w:p>
    <w:p w:rsidR="0036224B" w:rsidRPr="00685D64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Общая протяженность дорог общего пользования в Дальнегорском городском округе составляет 166,3 км.</w:t>
      </w:r>
    </w:p>
    <w:p w:rsidR="003B0A81" w:rsidRPr="00685D64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Поскольку Дальнегорск буквально зажат между горами, весь город представляет собой один очень длинный осевой проспект 50 лет октября, от которого ответвляются небольшие улочки. Протяженность главной улицы 16 километров, и умещаются на ней 324 дома. В самом узком месте долины ширина улицы составляет всего 200 метров.</w:t>
      </w:r>
    </w:p>
    <w:p w:rsidR="003B0A81" w:rsidRPr="00685D64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Всего же на территории городского округа улично-дорожная сеть состоит из 212 улиц, переулков и набережных общей протяженностью 84,8 км.</w:t>
      </w:r>
    </w:p>
    <w:p w:rsidR="0036224B" w:rsidRPr="00685D64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685D64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Вместе с тем темпы развития улично-дорожной сети и транспортной инфраструктуры значительно отстают от темпов количественного роста парка транспортных средств, эксплуатирующего автодороги.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5D64">
        <w:rPr>
          <w:rFonts w:ascii="Times New Roman" w:hAnsi="Times New Roman" w:cs="Times New Roman"/>
          <w:sz w:val="26"/>
          <w:szCs w:val="26"/>
        </w:rPr>
        <w:t>Со всеми населенными пунктами Дальнегорского городского</w:t>
      </w:r>
      <w:r w:rsidRPr="0036224B">
        <w:rPr>
          <w:rFonts w:ascii="Times New Roman" w:hAnsi="Times New Roman" w:cs="Times New Roman"/>
          <w:sz w:val="26"/>
          <w:szCs w:val="26"/>
        </w:rPr>
        <w:t xml:space="preserve"> округа имеется регулярное автобусное сообщение. На территории городского округа в отчетном периоде реализованы автобусные пассажирские маршруты: 7 городских маршрутов, 5 пригородных и 1 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внутримуниципальным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 xml:space="preserve"> междугородним маршрутом.</w:t>
      </w:r>
      <w:r w:rsidRPr="0036224B">
        <w:t xml:space="preserve"> </w:t>
      </w:r>
      <w:r w:rsidRPr="0036224B">
        <w:rPr>
          <w:rFonts w:ascii="Times New Roman" w:hAnsi="Times New Roman" w:cs="Times New Roman"/>
          <w:sz w:val="26"/>
          <w:szCs w:val="26"/>
        </w:rPr>
        <w:t xml:space="preserve">Автобусные перевозки осуществляются из Дальнегорска во Владивосток, Находку, Уссурийск, Спасск - Дальний, Хабаровск, Терней. Кроме того, из Владивостока в Дальнегорск и обратно можно добраться авиарейсами, которые осуществляет авиакомпания «Аврора». </w:t>
      </w:r>
    </w:p>
    <w:p w:rsidR="005C179C" w:rsidRDefault="005C179C" w:rsidP="00AE3F41">
      <w:pPr>
        <w:pStyle w:val="a9"/>
        <w:spacing w:line="276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Транспортное пассажирское обслуживание на территории городского округа году осуществля</w:t>
      </w:r>
      <w:r w:rsidR="000F5000" w:rsidRPr="0036224B">
        <w:rPr>
          <w:rFonts w:ascii="Times New Roman" w:hAnsi="Times New Roman" w:cs="Times New Roman"/>
          <w:sz w:val="26"/>
          <w:szCs w:val="26"/>
        </w:rPr>
        <w:t>ются</w:t>
      </w:r>
      <w:r w:rsidRPr="0036224B">
        <w:rPr>
          <w:rFonts w:ascii="Times New Roman" w:hAnsi="Times New Roman" w:cs="Times New Roman"/>
          <w:sz w:val="26"/>
          <w:szCs w:val="26"/>
        </w:rPr>
        <w:t xml:space="preserve"> тремя предприятиями-перевозчиками ООО «Фурман», ООО ТК «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Мегалайн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>» и ООО «Фаэтон», которым выданы свидетельства об осуществлении перевозок по маршруту регулярных перевозок и карты маршрута регулярных перевозок на пассажирский автотранспорт.</w:t>
      </w:r>
    </w:p>
    <w:p w:rsidR="00E4293C" w:rsidRDefault="00E4293C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E4293C" w:rsidRPr="0036224B" w:rsidRDefault="006B4E0B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131414" cy="2186609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726" cy="22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9900" cy="226869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2" cy="227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Транспортное обслуживание производи</w:t>
      </w:r>
      <w:r w:rsidR="000F5000" w:rsidRPr="0036224B">
        <w:rPr>
          <w:rFonts w:ascii="Times New Roman" w:hAnsi="Times New Roman" w:cs="Times New Roman"/>
          <w:sz w:val="26"/>
          <w:szCs w:val="26"/>
        </w:rPr>
        <w:t>тся по</w:t>
      </w:r>
      <w:r w:rsidRPr="0036224B">
        <w:rPr>
          <w:rFonts w:ascii="Times New Roman" w:hAnsi="Times New Roman" w:cs="Times New Roman"/>
          <w:sz w:val="26"/>
          <w:szCs w:val="26"/>
        </w:rPr>
        <w:t xml:space="preserve"> утвержденным маршрутам: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- 7 городских;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- 5 пригородных;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 xml:space="preserve"> - 1 </w:t>
      </w:r>
      <w:proofErr w:type="spellStart"/>
      <w:r w:rsidRPr="0036224B">
        <w:rPr>
          <w:rFonts w:ascii="Times New Roman" w:hAnsi="Times New Roman" w:cs="Times New Roman"/>
          <w:sz w:val="26"/>
          <w:szCs w:val="26"/>
        </w:rPr>
        <w:t>внутримуниципальный</w:t>
      </w:r>
      <w:proofErr w:type="spellEnd"/>
      <w:r w:rsidRPr="0036224B">
        <w:rPr>
          <w:rFonts w:ascii="Times New Roman" w:hAnsi="Times New Roman" w:cs="Times New Roman"/>
          <w:sz w:val="26"/>
          <w:szCs w:val="26"/>
        </w:rPr>
        <w:t xml:space="preserve"> междугородний маршрут.</w:t>
      </w:r>
    </w:p>
    <w:p w:rsidR="005C179C" w:rsidRPr="0036224B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Ежедневно на маршрутах работают 53 автобуса.</w:t>
      </w:r>
    </w:p>
    <w:p w:rsidR="005C179C" w:rsidRPr="00430813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Общий парк по состоянию на 01.01.2018г. составляет – 62 единицы пассажирского автотранспорта</w:t>
      </w:r>
      <w:r w:rsidR="00430813">
        <w:rPr>
          <w:rFonts w:ascii="Times New Roman" w:hAnsi="Times New Roman" w:cs="Times New Roman"/>
          <w:sz w:val="26"/>
          <w:szCs w:val="26"/>
        </w:rPr>
        <w:t>.</w:t>
      </w:r>
    </w:p>
    <w:p w:rsidR="005C179C" w:rsidRPr="0036224B" w:rsidRDefault="005C179C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Количество транспортных средств обеспечивает потребности перевозок населения в полном объеме.</w:t>
      </w:r>
    </w:p>
    <w:p w:rsidR="005C179C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224B">
        <w:rPr>
          <w:rFonts w:ascii="Times New Roman" w:hAnsi="Times New Roman" w:cs="Times New Roman"/>
          <w:sz w:val="26"/>
          <w:szCs w:val="26"/>
        </w:rPr>
        <w:t>С апреля по ноябрь организ</w:t>
      </w:r>
      <w:r w:rsidR="000F5000" w:rsidRPr="0036224B">
        <w:rPr>
          <w:rFonts w:ascii="Times New Roman" w:hAnsi="Times New Roman" w:cs="Times New Roman"/>
          <w:sz w:val="26"/>
          <w:szCs w:val="26"/>
        </w:rPr>
        <w:t>уются</w:t>
      </w:r>
      <w:r w:rsidRPr="0036224B">
        <w:rPr>
          <w:rFonts w:ascii="Times New Roman" w:hAnsi="Times New Roman" w:cs="Times New Roman"/>
          <w:sz w:val="26"/>
          <w:szCs w:val="26"/>
        </w:rPr>
        <w:t xml:space="preserve"> сезонные маршруты для подвоза населения на дачи, в т.ч. рудника Садового, в новый район аэропорта (за линию взлетной полосы) и к морскому побережью Японского моря в с. Рудная Пристань (Смычка).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услуги связи предоставляют: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 xml:space="preserve">- ФГУП «Почта России» </w:t>
      </w:r>
      <w:proofErr w:type="spellStart"/>
      <w:r w:rsidRPr="000F5000">
        <w:rPr>
          <w:rFonts w:ascii="Times New Roman" w:hAnsi="Times New Roman" w:cs="Times New Roman"/>
          <w:sz w:val="26"/>
          <w:szCs w:val="26"/>
        </w:rPr>
        <w:t>Кавалеровский</w:t>
      </w:r>
      <w:proofErr w:type="spellEnd"/>
      <w:r w:rsidRPr="000F5000">
        <w:rPr>
          <w:rFonts w:ascii="Times New Roman" w:hAnsi="Times New Roman" w:cs="Times New Roman"/>
          <w:sz w:val="26"/>
          <w:szCs w:val="26"/>
        </w:rPr>
        <w:t xml:space="preserve"> почтамт;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>- ОАО «</w:t>
      </w:r>
      <w:proofErr w:type="spellStart"/>
      <w:r w:rsidRPr="000F5000">
        <w:rPr>
          <w:rFonts w:ascii="Times New Roman" w:hAnsi="Times New Roman" w:cs="Times New Roman"/>
          <w:sz w:val="26"/>
          <w:szCs w:val="26"/>
        </w:rPr>
        <w:t>Ростелеком</w:t>
      </w:r>
      <w:proofErr w:type="spellEnd"/>
      <w:r w:rsidRPr="000F5000">
        <w:rPr>
          <w:rFonts w:ascii="Times New Roman" w:hAnsi="Times New Roman" w:cs="Times New Roman"/>
          <w:sz w:val="26"/>
          <w:szCs w:val="26"/>
        </w:rPr>
        <w:t xml:space="preserve">» Приморский филиал, Дальнегорский линейно-технический участок; </w:t>
      </w:r>
    </w:p>
    <w:p w:rsidR="000F5000" w:rsidRPr="000F5000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>- ООО «</w:t>
      </w:r>
      <w:proofErr w:type="spellStart"/>
      <w:r w:rsidRPr="000F5000">
        <w:rPr>
          <w:rFonts w:ascii="Times New Roman" w:hAnsi="Times New Roman" w:cs="Times New Roman"/>
          <w:sz w:val="26"/>
          <w:szCs w:val="26"/>
        </w:rPr>
        <w:t>Интелеком</w:t>
      </w:r>
      <w:proofErr w:type="spellEnd"/>
      <w:r w:rsidRPr="000F5000">
        <w:rPr>
          <w:rFonts w:ascii="Times New Roman" w:hAnsi="Times New Roman" w:cs="Times New Roman"/>
          <w:sz w:val="26"/>
          <w:szCs w:val="26"/>
        </w:rPr>
        <w:t xml:space="preserve">»; </w:t>
      </w:r>
    </w:p>
    <w:p w:rsidR="00502C82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F5000">
        <w:rPr>
          <w:rFonts w:ascii="Times New Roman" w:hAnsi="Times New Roman" w:cs="Times New Roman"/>
          <w:sz w:val="26"/>
          <w:szCs w:val="26"/>
        </w:rPr>
        <w:t>- ООО «Виртуальный Дальнегорск».</w:t>
      </w:r>
    </w:p>
    <w:p w:rsidR="005520CF" w:rsidRDefault="005520CF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6" w:name="_Toc9237919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7</w:t>
      </w:r>
      <w:r w:rsidR="00082D41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Направления инвестиционного развития</w:t>
      </w:r>
      <w:bookmarkEnd w:id="16"/>
    </w:p>
    <w:p w:rsidR="00C85774" w:rsidRPr="00B968F4" w:rsidRDefault="00AC18C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>П</w:t>
      </w:r>
      <w:r w:rsidR="00C85774" w:rsidRPr="00B968F4">
        <w:rPr>
          <w:rFonts w:ascii="Times New Roman" w:hAnsi="Times New Roman" w:cs="Times New Roman"/>
          <w:sz w:val="26"/>
          <w:szCs w:val="26"/>
        </w:rPr>
        <w:t>ривлечение инвестиций</w:t>
      </w:r>
      <w:r w:rsidR="00B968F4">
        <w:rPr>
          <w:rFonts w:ascii="Times New Roman" w:hAnsi="Times New Roman" w:cs="Times New Roman"/>
          <w:sz w:val="26"/>
          <w:szCs w:val="26"/>
        </w:rPr>
        <w:t xml:space="preserve"> в Дальнегорском городском округе планируется</w:t>
      </w:r>
      <w:r w:rsidR="00C85774" w:rsidRPr="00B968F4">
        <w:rPr>
          <w:rFonts w:ascii="Times New Roman" w:hAnsi="Times New Roman" w:cs="Times New Roman"/>
          <w:sz w:val="26"/>
          <w:szCs w:val="26"/>
        </w:rPr>
        <w:t xml:space="preserve"> в развитие действующих или создание новых предприятий, в коммунальную инфраструктуру, в жилье и социальный комплекс</w:t>
      </w:r>
      <w:r w:rsidRPr="00B968F4">
        <w:rPr>
          <w:rFonts w:ascii="Times New Roman" w:hAnsi="Times New Roman" w:cs="Times New Roman"/>
          <w:sz w:val="26"/>
          <w:szCs w:val="26"/>
        </w:rPr>
        <w:t>.</w:t>
      </w:r>
    </w:p>
    <w:p w:rsidR="00AC18C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Определены п</w:t>
      </w:r>
      <w:r w:rsidR="002D52E5" w:rsidRPr="00B968F4">
        <w:rPr>
          <w:rFonts w:ascii="Times New Roman" w:hAnsi="Times New Roman" w:cs="Times New Roman"/>
          <w:sz w:val="26"/>
          <w:szCs w:val="26"/>
        </w:rPr>
        <w:t>риоритетные направления инвестиционного развития:</w:t>
      </w:r>
    </w:p>
    <w:p w:rsidR="00B968F4" w:rsidRPr="00B968F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B968F4">
        <w:rPr>
          <w:rFonts w:ascii="Times New Roman" w:hAnsi="Times New Roman" w:cs="Times New Roman"/>
          <w:sz w:val="26"/>
          <w:szCs w:val="26"/>
        </w:rPr>
        <w:t>. Модернизация и развитие инфраструктуры Дальнегорского городского округа</w:t>
      </w:r>
      <w:r w:rsidR="00FF4757">
        <w:rPr>
          <w:rFonts w:ascii="Times New Roman" w:hAnsi="Times New Roman" w:cs="Times New Roman"/>
          <w:sz w:val="26"/>
          <w:szCs w:val="26"/>
        </w:rPr>
        <w:t xml:space="preserve"> путем: строительства и реконструкции действующих объектов </w:t>
      </w:r>
      <w:r w:rsidR="005520CF">
        <w:rPr>
          <w:rFonts w:ascii="Times New Roman" w:hAnsi="Times New Roman" w:cs="Times New Roman"/>
          <w:sz w:val="26"/>
          <w:szCs w:val="26"/>
        </w:rPr>
        <w:t>ЖКХ</w:t>
      </w:r>
      <w:r w:rsidR="00FF4757">
        <w:rPr>
          <w:rFonts w:ascii="Times New Roman" w:hAnsi="Times New Roman" w:cs="Times New Roman"/>
          <w:sz w:val="26"/>
          <w:szCs w:val="26"/>
        </w:rPr>
        <w:t>, образования, культуры, спорта, здравоохранения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  <w:r w:rsidR="00FF4757">
        <w:rPr>
          <w:rFonts w:ascii="Times New Roman" w:hAnsi="Times New Roman" w:cs="Times New Roman"/>
          <w:sz w:val="26"/>
          <w:szCs w:val="26"/>
        </w:rPr>
        <w:t xml:space="preserve"> создания благоприятных условий для привлечения необходимых специалистов;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>
        <w:rPr>
          <w:rFonts w:ascii="Times New Roman" w:hAnsi="Times New Roman" w:cs="Times New Roman"/>
          <w:sz w:val="26"/>
          <w:szCs w:val="26"/>
        </w:rPr>
        <w:t>2</w:t>
      </w:r>
      <w:r w:rsidRPr="00B968F4">
        <w:rPr>
          <w:rFonts w:ascii="Times New Roman" w:hAnsi="Times New Roman" w:cs="Times New Roman"/>
          <w:sz w:val="26"/>
          <w:szCs w:val="26"/>
        </w:rPr>
        <w:t>. Развитие туризма</w:t>
      </w:r>
      <w:r w:rsidR="00DA42EA">
        <w:rPr>
          <w:rFonts w:ascii="Times New Roman" w:hAnsi="Times New Roman" w:cs="Times New Roman"/>
          <w:sz w:val="26"/>
          <w:szCs w:val="26"/>
        </w:rPr>
        <w:t xml:space="preserve"> путем рекламно–информационного продвижения Дальнегорского городского округа как территории благоприятной для туризма</w:t>
      </w:r>
      <w:r w:rsidR="0012679F">
        <w:rPr>
          <w:rFonts w:ascii="Times New Roman" w:hAnsi="Times New Roman" w:cs="Times New Roman"/>
          <w:sz w:val="26"/>
          <w:szCs w:val="26"/>
        </w:rPr>
        <w:t>;</w:t>
      </w:r>
      <w:r w:rsidR="00DA42EA">
        <w:rPr>
          <w:rFonts w:ascii="Times New Roman" w:hAnsi="Times New Roman" w:cs="Times New Roman"/>
          <w:sz w:val="26"/>
          <w:szCs w:val="26"/>
        </w:rPr>
        <w:t xml:space="preserve"> развития туристской инфраструктуры, в том числе сопутствующей (транспорт, общественное питание, гостиницы, индустрия развлечений</w:t>
      </w:r>
      <w:r w:rsidR="0012679F">
        <w:rPr>
          <w:rFonts w:ascii="Times New Roman" w:hAnsi="Times New Roman" w:cs="Times New Roman"/>
          <w:sz w:val="26"/>
          <w:szCs w:val="26"/>
        </w:rPr>
        <w:t>)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3</w:t>
      </w:r>
      <w:r w:rsidRPr="00B968F4">
        <w:rPr>
          <w:rFonts w:ascii="Times New Roman" w:hAnsi="Times New Roman" w:cs="Times New Roman"/>
          <w:sz w:val="26"/>
          <w:szCs w:val="26"/>
        </w:rPr>
        <w:t>. Развитие деревообрабатывающей промышленности</w:t>
      </w:r>
      <w:r w:rsidR="0012679F">
        <w:rPr>
          <w:rFonts w:ascii="Times New Roman" w:hAnsi="Times New Roman" w:cs="Times New Roman"/>
          <w:sz w:val="26"/>
          <w:szCs w:val="26"/>
        </w:rPr>
        <w:t xml:space="preserve"> за счет технического перевооружения и широкого применения современных технологий существующими предприятиями и возникновение новых предприятий по производству фанеры, мебели, деревянной тары, </w:t>
      </w:r>
      <w:proofErr w:type="spellStart"/>
      <w:r w:rsidR="0012679F">
        <w:rPr>
          <w:rFonts w:ascii="Times New Roman" w:hAnsi="Times New Roman" w:cs="Times New Roman"/>
          <w:sz w:val="26"/>
          <w:szCs w:val="26"/>
        </w:rPr>
        <w:t>пеллет</w:t>
      </w:r>
      <w:proofErr w:type="spellEnd"/>
      <w:r w:rsidR="0012679F">
        <w:rPr>
          <w:rFonts w:ascii="Times New Roman" w:hAnsi="Times New Roman" w:cs="Times New Roman"/>
          <w:sz w:val="26"/>
          <w:szCs w:val="26"/>
        </w:rPr>
        <w:t xml:space="preserve"> и др.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lastRenderedPageBreak/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4</w:t>
      </w:r>
      <w:r w:rsidRPr="00B968F4">
        <w:rPr>
          <w:rFonts w:ascii="Times New Roman" w:hAnsi="Times New Roman" w:cs="Times New Roman"/>
          <w:sz w:val="26"/>
          <w:szCs w:val="26"/>
        </w:rPr>
        <w:t>. Развитие промышленности путем технического перевооружения и модернизации предприятий, увеличения производственных мощностей, создания новых конкурентоспособных видов продукции, снижения издержек производства;</w:t>
      </w:r>
    </w:p>
    <w:p w:rsidR="00DD06CC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5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сферы услуг, </w:t>
      </w:r>
      <w:r w:rsidR="00DA42EA" w:rsidRPr="00DA42EA">
        <w:rPr>
          <w:rFonts w:ascii="Times New Roman" w:hAnsi="Times New Roman" w:cs="Times New Roman"/>
          <w:sz w:val="26"/>
          <w:szCs w:val="26"/>
        </w:rPr>
        <w:t>путем создания в городе развитой социальной сферы, обеспечивающей всем</w:t>
      </w:r>
      <w:r w:rsidR="00DA42EA">
        <w:rPr>
          <w:rFonts w:ascii="Times New Roman" w:hAnsi="Times New Roman" w:cs="Times New Roman"/>
          <w:sz w:val="26"/>
          <w:szCs w:val="26"/>
        </w:rPr>
        <w:t xml:space="preserve"> гостям и</w:t>
      </w:r>
      <w:r w:rsidR="00DA42EA" w:rsidRPr="00DA42EA">
        <w:rPr>
          <w:rFonts w:ascii="Times New Roman" w:hAnsi="Times New Roman" w:cs="Times New Roman"/>
          <w:sz w:val="26"/>
          <w:szCs w:val="26"/>
        </w:rPr>
        <w:t xml:space="preserve"> жителям города равный доступ к широкому спектру социальных услуг высокого качества</w:t>
      </w:r>
      <w:r w:rsidR="00DA42EA">
        <w:rPr>
          <w:rFonts w:ascii="Times New Roman" w:hAnsi="Times New Roman" w:cs="Times New Roman"/>
          <w:sz w:val="26"/>
          <w:szCs w:val="26"/>
        </w:rPr>
        <w:t>,</w:t>
      </w:r>
      <w:r w:rsidR="00DA42EA" w:rsidRPr="005520CF">
        <w:rPr>
          <w:rFonts w:ascii="Times New Roman" w:hAnsi="Times New Roman" w:cs="Times New Roman"/>
          <w:sz w:val="26"/>
          <w:szCs w:val="26"/>
        </w:rPr>
        <w:t xml:space="preserve"> </w:t>
      </w:r>
      <w:r w:rsidR="00DA42EA" w:rsidRPr="00DA42EA">
        <w:rPr>
          <w:rFonts w:ascii="Times New Roman" w:hAnsi="Times New Roman" w:cs="Times New Roman"/>
          <w:sz w:val="26"/>
          <w:szCs w:val="26"/>
        </w:rPr>
        <w:t>формирование комфортной сферы обслуживания, комфортного городского пространства</w:t>
      </w:r>
      <w:r w:rsidR="00502C82">
        <w:rPr>
          <w:rFonts w:ascii="Times New Roman" w:hAnsi="Times New Roman" w:cs="Times New Roman"/>
          <w:sz w:val="26"/>
          <w:szCs w:val="26"/>
        </w:rPr>
        <w:t>.</w:t>
      </w: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9237920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8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Конкурентные преимущества</w:t>
      </w:r>
      <w:bookmarkEnd w:id="17"/>
    </w:p>
    <w:p w:rsidR="00A67C64" w:rsidRDefault="00A67C6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7C64">
        <w:rPr>
          <w:rFonts w:ascii="Times New Roman" w:hAnsi="Times New Roman" w:cs="Times New Roman"/>
          <w:sz w:val="26"/>
          <w:szCs w:val="26"/>
        </w:rPr>
        <w:t>Основными конкурентными преимуществами Дальнегорского городского округа являются: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богатые природные ресурсы района создают предпосылки для развития горнодобывающей, химической, металлургической, деревообрабатывающей, лесной, пищевой промышленности;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прилегающие к району морская и океаническая акватории богаты рыбой и морепродуктами;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наличие уникального туристско-рекреационного ресурса обуславливает дополнительные возможности развития сферы услуг в городе;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включение в состав муниципального образования 6 сельских территорий открывает дополнительные возможности для развития малого бизнеса в сельском хозяйстве;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развитая финансовая инфраструктура: в городе действуют банки регионального и федерального значения, включая филиалы, отделения, представительства и дополнител</w:t>
      </w:r>
      <w:r>
        <w:rPr>
          <w:rFonts w:ascii="Times New Roman" w:hAnsi="Times New Roman" w:cs="Times New Roman"/>
          <w:sz w:val="26"/>
          <w:szCs w:val="26"/>
        </w:rPr>
        <w:t>ьные офисы, страховые компании;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развитая система общеобразовательных учреждений;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наличие культурно – досуговых и спортивных учреждений</w:t>
      </w:r>
      <w:r w:rsidR="00DA42EA">
        <w:rPr>
          <w:rFonts w:ascii="Times New Roman" w:hAnsi="Times New Roman" w:cs="Times New Roman"/>
          <w:sz w:val="26"/>
          <w:szCs w:val="26"/>
        </w:rPr>
        <w:t>;</w:t>
      </w:r>
    </w:p>
    <w:p w:rsidR="00A67C64" w:rsidRDefault="009A46ED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A46ED">
        <w:rPr>
          <w:rFonts w:ascii="Times New Roman" w:hAnsi="Times New Roman" w:cs="Times New Roman"/>
          <w:sz w:val="26"/>
          <w:szCs w:val="26"/>
        </w:rPr>
        <w:t>низкий уровень безработ</w:t>
      </w:r>
      <w:r w:rsidR="00DA42EA">
        <w:rPr>
          <w:rFonts w:ascii="Times New Roman" w:hAnsi="Times New Roman" w:cs="Times New Roman"/>
          <w:sz w:val="26"/>
          <w:szCs w:val="26"/>
        </w:rPr>
        <w:t>ицы.</w:t>
      </w:r>
    </w:p>
    <w:p w:rsidR="00A67C64" w:rsidRDefault="00DA0D2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307743" cy="2524547"/>
            <wp:effectExtent l="76200" t="76200" r="121285" b="123825"/>
            <wp:docPr id="37" name="Рисунок 7" descr="2 бр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2 брата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2811" cy="2543679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35F6" w:rsidRDefault="006C10D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55451" cy="2516588"/>
            <wp:effectExtent l="76200" t="76200" r="111760" b="112395"/>
            <wp:docPr id="39" name="Рисунок 7" descr="вы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высота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97" cy="253709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0D2C" w:rsidRDefault="00DA0D2C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411110" cy="2274074"/>
            <wp:effectExtent l="76200" t="76200" r="113665" b="107315"/>
            <wp:docPr id="4" name="Рисунок 3" descr="Часть минералогической экспози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Часть минералогической экспозиции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5734" cy="2277156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586038" cy="264355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051" cy="266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A3A5E" w:rsidRPr="003F32EE" w:rsidRDefault="006849E0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923792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9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Перечень и паспорта инвестиционных площадок</w:t>
      </w:r>
      <w:bookmarkEnd w:id="18"/>
    </w:p>
    <w:p w:rsidR="005520CF" w:rsidRPr="005520CF" w:rsidRDefault="005520CF" w:rsidP="005520CF"/>
    <w:p w:rsidR="003A36C6" w:rsidRP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№1</w:t>
      </w:r>
      <w:r w:rsidR="003A36C6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  <w:r w:rsidR="003A36C6" w:rsidRPr="005520CF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en-GB" w:eastAsia="ru-RU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5"/>
        <w:gridCol w:w="4749"/>
        <w:gridCol w:w="4136"/>
      </w:tblGrid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 площадке</w:t>
            </w:r>
          </w:p>
          <w:p w:rsidR="00E11433" w:rsidRPr="005520CF" w:rsidRDefault="00E11433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Площадь участка в Га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0,2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25:03:050001:1680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Участок находится примерно в 121м  по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Первомайская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, д.48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собственности на земельный участок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1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Государственная неразграниченная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владения земельным участком инициатора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2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свободен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-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Земли населенных пунктов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Промышленное производство   (зона П1-4)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Наличие подъездных путей  </w:t>
            </w:r>
          </w:p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Расстояние до автодороги </w:t>
            </w:r>
          </w:p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Внутренней инфраструктуры (электро-, газо-, водо-, теплоснабжение)</w:t>
            </w:r>
          </w:p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Внешняя инфраструктура 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Есть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10м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нет 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 доступности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 доступности 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Наличие зданий, строений, сооружений, их описание (площадь, назначение, процент готовности, состояние)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нет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Аренда на стадии строительства, продажа после регистрации права объектов недвижимости.</w:t>
            </w:r>
          </w:p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3A36C6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  <w:p w:rsidR="005520CF" w:rsidRPr="005520CF" w:rsidRDefault="005520CF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сформирован, требуются технические условия на подключение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об инициаторе</w:t>
            </w:r>
          </w:p>
          <w:p w:rsidR="00E11433" w:rsidRPr="005520CF" w:rsidRDefault="00E11433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692446 г. Дальнегорск, проспект 50 лет Октября, 125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регистрации организации (ИП)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tabs>
                <w:tab w:val="left" w:pos="9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Основной государственный регистрационный номер (ОГРН)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552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Pr="005520CF" w:rsidRDefault="003A36C6" w:rsidP="005520CF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5520CF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Визуальная информация</w:t>
            </w:r>
          </w:p>
          <w:p w:rsidR="003A36C6" w:rsidRPr="005520CF" w:rsidRDefault="003A36C6" w:rsidP="005520CF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3A36C6" w:rsidRDefault="003A36C6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3A36C6" w:rsidRPr="00C46B8C" w:rsidRDefault="003A36C6" w:rsidP="00C46B8C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  <w:r w:rsidRPr="007078A5">
        <w:rPr>
          <w:b/>
          <w:bCs/>
          <w:noProof/>
          <w:bdr w:val="none" w:sz="0" w:space="0" w:color="auto" w:frame="1"/>
          <w:lang w:eastAsia="ru-RU"/>
        </w:rPr>
        <w:drawing>
          <wp:inline distT="0" distB="0" distL="0" distR="0">
            <wp:extent cx="5940425" cy="48171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15_16420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1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6C6" w:rsidRDefault="003A36C6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56"/>
          <w:bdr w:val="none" w:sz="0" w:space="0" w:color="auto" w:frame="1"/>
          <w:lang w:eastAsia="ru-RU"/>
        </w:rPr>
      </w:pPr>
    </w:p>
    <w:p w:rsidR="003A36C6" w:rsidRPr="005520CF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lastRenderedPageBreak/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 2</w:t>
      </w:r>
      <w:r w:rsidR="003A36C6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  <w:r w:rsidR="003A36C6" w:rsidRPr="005520CF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en-GB" w:eastAsia="ru-RU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5"/>
        <w:gridCol w:w="4749"/>
        <w:gridCol w:w="4136"/>
      </w:tblGrid>
      <w:tr w:rsidR="003A36C6" w:rsidRPr="005520CF" w:rsidTr="00FD13C5">
        <w:tc>
          <w:tcPr>
            <w:tcW w:w="358" w:type="pct"/>
            <w:shd w:val="clear" w:color="auto" w:fill="auto"/>
          </w:tcPr>
          <w:p w:rsidR="00E11433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E11433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 площадке</w:t>
            </w:r>
          </w:p>
          <w:p w:rsidR="00E11433" w:rsidRPr="005520CF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Площадь участка в Га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0,5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Внесен в план  формирования земельных участков </w:t>
            </w:r>
            <w:proofErr w:type="gramEnd"/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val="en-US"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Участок находится примерно в 130м  по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</w:t>
            </w:r>
            <w:proofErr w:type="gramStart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Первомайская</w:t>
            </w:r>
            <w:proofErr w:type="gramEnd"/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, д.48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собственности на земельный участок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3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Государственная неразграниченная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Форма владения земельным участком инициатора</w:t>
            </w: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vertAlign w:val="superscript"/>
                <w:lang w:eastAsia="ru-RU"/>
              </w:rPr>
              <w:footnoteReference w:id="4"/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свободен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-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Земли населенных пунктов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Промышленное производство  (зона П1-4)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Наличие подъездных путей  </w:t>
            </w: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Расстояние до автодороги </w:t>
            </w: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Внутренней инфраструктуры (электро-, газо-, водо-, теплоснабжение)</w:t>
            </w:r>
          </w:p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Внешняя инфраструктура  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Есть</w:t>
            </w: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90м</w:t>
            </w: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нет </w:t>
            </w: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 доступности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в доступности 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Наличие зданий, строений, сооружений, их описание (площадь, назначение, процент готовности, состояние)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нет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Аренда на стадии строительства, продажа после регистрации права объектов недвижимости</w:t>
            </w:r>
          </w:p>
        </w:tc>
      </w:tr>
      <w:tr w:rsidR="003A36C6" w:rsidRPr="005520CF" w:rsidTr="00FD13C5">
        <w:trPr>
          <w:trHeight w:val="83"/>
        </w:trPr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3A36C6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  <w:p w:rsidR="00E11433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E11433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E11433" w:rsidRPr="005520CF" w:rsidRDefault="00E11433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Участок не  сформирован, требуются технические условия на подключение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E11433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Сведения об инициаторе</w:t>
            </w:r>
          </w:p>
          <w:p w:rsidR="00E11433" w:rsidRPr="005520CF" w:rsidRDefault="00E11433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Дальнегорский городской округ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692446 г. Дальнегорск, проспект 50 лет Октября, 125</w:t>
            </w: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регистрации организации (ИП)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tabs>
                <w:tab w:val="left" w:pos="9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Основной государственный регистрационный номер (ОГРН)</w:t>
            </w:r>
          </w:p>
        </w:tc>
        <w:tc>
          <w:tcPr>
            <w:tcW w:w="2161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3A36C6" w:rsidRPr="005520CF" w:rsidTr="00FD13C5">
        <w:tc>
          <w:tcPr>
            <w:tcW w:w="358" w:type="pct"/>
            <w:shd w:val="clear" w:color="auto" w:fill="auto"/>
          </w:tcPr>
          <w:p w:rsidR="003A36C6" w:rsidRPr="005520CF" w:rsidRDefault="003A36C6" w:rsidP="003A36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3A36C6" w:rsidRPr="005520CF" w:rsidRDefault="003A36C6" w:rsidP="003A36C6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3A36C6" w:rsidRDefault="003A36C6" w:rsidP="003A36C6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5520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Визуальная информация</w:t>
            </w:r>
          </w:p>
          <w:p w:rsidR="00E11433" w:rsidRPr="005520CF" w:rsidRDefault="00E11433" w:rsidP="003A36C6">
            <w:pPr>
              <w:tabs>
                <w:tab w:val="left" w:pos="76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3A36C6" w:rsidRDefault="003A36C6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3A36C6" w:rsidRPr="008A759F" w:rsidRDefault="003A36C6" w:rsidP="00C46B8C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  <w:r>
        <w:rPr>
          <w:bCs/>
          <w:noProof/>
          <w:bdr w:val="none" w:sz="0" w:space="0" w:color="auto" w:frame="1"/>
          <w:lang w:eastAsia="ru-RU"/>
        </w:rPr>
        <w:drawing>
          <wp:inline distT="0" distB="0" distL="0" distR="0">
            <wp:extent cx="5940425" cy="48766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15_16484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7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FC8" w:rsidRPr="008A759F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9" w:name="_Toc923792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3F32EE">
        <w:rPr>
          <w:rFonts w:ascii="Times New Roman" w:hAnsi="Times New Roman" w:cs="Times New Roman"/>
          <w:b/>
          <w:color w:val="auto"/>
          <w:sz w:val="28"/>
          <w:szCs w:val="28"/>
        </w:rPr>
        <w:t>0</w:t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. Перечень и описание свободных земельных участков </w:t>
      </w:r>
      <w:r w:rsidR="00E11433" w:rsidRPr="003F32EE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для осуществления инвестиционной деятельности</w:t>
      </w:r>
      <w:bookmarkEnd w:id="19"/>
    </w:p>
    <w:p w:rsidR="007214C0" w:rsidRDefault="007214C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6849E0" w:rsidRPr="006849E0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На данный момент администрация</w:t>
      </w:r>
      <w:r>
        <w:rPr>
          <w:rFonts w:ascii="Times New Roman" w:hAnsi="Times New Roman" w:cs="Times New Roman"/>
          <w:sz w:val="26"/>
          <w:szCs w:val="26"/>
        </w:rPr>
        <w:t xml:space="preserve"> Дальнегорского</w:t>
      </w:r>
      <w:r w:rsidRPr="006849E0">
        <w:rPr>
          <w:rFonts w:ascii="Times New Roman" w:hAnsi="Times New Roman" w:cs="Times New Roman"/>
          <w:sz w:val="26"/>
          <w:szCs w:val="26"/>
        </w:rPr>
        <w:t xml:space="preserve"> город</w:t>
      </w:r>
      <w:r>
        <w:rPr>
          <w:rFonts w:ascii="Times New Roman" w:hAnsi="Times New Roman" w:cs="Times New Roman"/>
          <w:sz w:val="26"/>
          <w:szCs w:val="26"/>
        </w:rPr>
        <w:t>ского округа</w:t>
      </w:r>
      <w:r w:rsidRPr="006849E0">
        <w:rPr>
          <w:rFonts w:ascii="Times New Roman" w:hAnsi="Times New Roman" w:cs="Times New Roman"/>
          <w:sz w:val="26"/>
          <w:szCs w:val="26"/>
        </w:rPr>
        <w:t xml:space="preserve"> может предложить в качестве площад</w:t>
      </w:r>
      <w:r w:rsidR="00EF60E7">
        <w:rPr>
          <w:rFonts w:ascii="Times New Roman" w:hAnsi="Times New Roman" w:cs="Times New Roman"/>
          <w:sz w:val="26"/>
          <w:szCs w:val="26"/>
        </w:rPr>
        <w:t>ки</w:t>
      </w:r>
      <w:r w:rsidRPr="006849E0">
        <w:rPr>
          <w:rFonts w:ascii="Times New Roman" w:hAnsi="Times New Roman" w:cs="Times New Roman"/>
          <w:sz w:val="26"/>
          <w:szCs w:val="26"/>
        </w:rPr>
        <w:t xml:space="preserve"> для реал</w:t>
      </w:r>
      <w:r>
        <w:rPr>
          <w:rFonts w:ascii="Times New Roman" w:hAnsi="Times New Roman" w:cs="Times New Roman"/>
          <w:sz w:val="26"/>
          <w:szCs w:val="26"/>
        </w:rPr>
        <w:t xml:space="preserve">изации инвестиционных проектов </w:t>
      </w:r>
      <w:r w:rsidR="00EF60E7">
        <w:rPr>
          <w:rFonts w:ascii="Times New Roman" w:hAnsi="Times New Roman" w:cs="Times New Roman"/>
          <w:sz w:val="26"/>
          <w:szCs w:val="26"/>
        </w:rPr>
        <w:t xml:space="preserve">один </w:t>
      </w: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F60E7">
        <w:rPr>
          <w:rFonts w:ascii="Times New Roman" w:hAnsi="Times New Roman" w:cs="Times New Roman"/>
          <w:sz w:val="26"/>
          <w:szCs w:val="26"/>
        </w:rPr>
        <w:t>й участок</w:t>
      </w:r>
      <w:r w:rsidRPr="006849E0">
        <w:rPr>
          <w:rFonts w:ascii="Times New Roman" w:hAnsi="Times New Roman" w:cs="Times New Roman"/>
          <w:sz w:val="26"/>
          <w:szCs w:val="26"/>
        </w:rPr>
        <w:t>.</w:t>
      </w:r>
    </w:p>
    <w:p w:rsidR="00E11433" w:rsidRDefault="00E11433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F60E7">
        <w:rPr>
          <w:rFonts w:ascii="Times New Roman" w:hAnsi="Times New Roman" w:cs="Times New Roman"/>
          <w:sz w:val="26"/>
          <w:szCs w:val="26"/>
        </w:rPr>
        <w:t>й участок</w:t>
      </w:r>
      <w:r w:rsidRPr="006849E0">
        <w:rPr>
          <w:rFonts w:ascii="Times New Roman" w:hAnsi="Times New Roman" w:cs="Times New Roman"/>
          <w:sz w:val="26"/>
          <w:szCs w:val="26"/>
        </w:rPr>
        <w:t>, предлагаемы</w:t>
      </w:r>
      <w:r w:rsidR="00EF60E7">
        <w:rPr>
          <w:rFonts w:ascii="Times New Roman" w:hAnsi="Times New Roman" w:cs="Times New Roman"/>
          <w:sz w:val="26"/>
          <w:szCs w:val="26"/>
        </w:rPr>
        <w:t>й</w:t>
      </w:r>
      <w:r w:rsidRPr="006849E0">
        <w:rPr>
          <w:rFonts w:ascii="Times New Roman" w:hAnsi="Times New Roman" w:cs="Times New Roman"/>
          <w:sz w:val="26"/>
          <w:szCs w:val="26"/>
        </w:rPr>
        <w:t xml:space="preserve"> инвесторам для реализации инвестиционных проектов</w:t>
      </w:r>
    </w:p>
    <w:p w:rsidR="00FF4757" w:rsidRDefault="00EF60E7" w:rsidP="00E11433">
      <w:pPr>
        <w:spacing w:line="276" w:lineRule="auto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Таблица 7 </w:t>
      </w: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/>
      </w:tblPr>
      <w:tblGrid>
        <w:gridCol w:w="559"/>
        <w:gridCol w:w="3577"/>
        <w:gridCol w:w="5238"/>
      </w:tblGrid>
      <w:tr w:rsidR="006849E0" w:rsidRPr="00FD13C5" w:rsidTr="00FD13C5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1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0E20DB" w:rsidRPr="00FD13C5" w:rsidTr="00FD13C5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Вид разрешенного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п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ромышленное производство  (зона П1-4)</w:t>
            </w:r>
          </w:p>
        </w:tc>
      </w:tr>
      <w:tr w:rsidR="000E20DB" w:rsidRPr="00FD13C5" w:rsidTr="00FD13C5">
        <w:trPr>
          <w:trHeight w:val="226"/>
        </w:trPr>
        <w:tc>
          <w:tcPr>
            <w:tcW w:w="298" w:type="pct"/>
            <w:tcBorders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1908" w:type="pc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использования</w:t>
            </w:r>
          </w:p>
        </w:tc>
        <w:tc>
          <w:tcPr>
            <w:tcW w:w="279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земли населенных пунктов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D13C5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часток находится примерно в 130м  по направлению на юго-восток от ориентира дом,  почтовый адрес ориентира: Приморский край,     г. Дальнегорск, с. Краснореченский,      ул. </w:t>
            </w:r>
            <w:proofErr w:type="gramStart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Первомайская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, д.48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участок не сформирован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Площадь, га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0,8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государственная, (неразграниченная)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7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Юридический адрес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информация отсутствует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6849E0" w:rsidRPr="00FD13C5" w:rsidTr="00FD13C5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Фактическое состояние (используется/частично используется/не используется)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10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частично</w:t>
            </w:r>
          </w:p>
        </w:tc>
      </w:tr>
      <w:tr w:rsidR="006849E0" w:rsidRPr="00FD13C5" w:rsidTr="00FD13C5">
        <w:trPr>
          <w:trHeight w:val="56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100 м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отсутствуют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,о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бременения</w:t>
            </w:r>
            <w:proofErr w:type="spell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отсутствуют</w:t>
            </w:r>
          </w:p>
        </w:tc>
      </w:tr>
      <w:tr w:rsidR="006849E0" w:rsidRPr="00FD13C5" w:rsidTr="00FD13C5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ближайшая жилая застройка по ул</w:t>
            </w:r>
            <w:proofErr w:type="gramStart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.Д</w:t>
            </w:r>
            <w:proofErr w:type="gramEnd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орожная</w:t>
            </w:r>
          </w:p>
        </w:tc>
      </w:tr>
    </w:tbl>
    <w:p w:rsidR="006849E0" w:rsidRPr="00EF60E7" w:rsidRDefault="006849E0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FF0B59" w:rsidRDefault="00FF0B59" w:rsidP="006849E0">
      <w:pPr>
        <w:rPr>
          <w:rFonts w:ascii="Times New Roman" w:hAnsi="Times New Roman" w:cs="Times New Roman"/>
          <w:sz w:val="26"/>
          <w:szCs w:val="26"/>
        </w:rPr>
      </w:pPr>
    </w:p>
    <w:p w:rsidR="00FD13C5" w:rsidRDefault="00FD13C5" w:rsidP="006849E0">
      <w:pPr>
        <w:rPr>
          <w:rFonts w:ascii="Times New Roman" w:hAnsi="Times New Roman" w:cs="Times New Roman"/>
          <w:sz w:val="26"/>
          <w:szCs w:val="26"/>
        </w:rPr>
      </w:pPr>
    </w:p>
    <w:p w:rsidR="00FD13C5" w:rsidRPr="006849E0" w:rsidRDefault="00FD13C5" w:rsidP="006849E0">
      <w:pPr>
        <w:rPr>
          <w:rFonts w:ascii="Times New Roman" w:hAnsi="Times New Roman" w:cs="Times New Roman"/>
          <w:sz w:val="26"/>
          <w:szCs w:val="26"/>
        </w:rPr>
      </w:pPr>
    </w:p>
    <w:p w:rsidR="002B15B7" w:rsidRPr="007214C0" w:rsidRDefault="00BA1FC8" w:rsidP="00FD13C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0" w:name="_Toc92379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. Перечень инвестиционных предложений (проектов), </w:t>
      </w:r>
      <w:r w:rsidR="00FD13C5" w:rsidRPr="007214C0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предлагаемых к реализации</w:t>
      </w:r>
      <w:bookmarkEnd w:id="20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E75283" w:rsidRPr="00E75283" w:rsidRDefault="00E75283" w:rsidP="00E75283">
      <w:pPr>
        <w:ind w:left="7080"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F60E7">
        <w:rPr>
          <w:rFonts w:ascii="Times New Roman" w:hAnsi="Times New Roman" w:cs="Times New Roman"/>
          <w:sz w:val="26"/>
          <w:szCs w:val="26"/>
        </w:rPr>
        <w:t>8</w:t>
      </w:r>
    </w:p>
    <w:tbl>
      <w:tblPr>
        <w:tblStyle w:val="a3"/>
        <w:tblW w:w="5000" w:type="pct"/>
        <w:tblLook w:val="04A0"/>
      </w:tblPr>
      <w:tblGrid>
        <w:gridCol w:w="650"/>
        <w:gridCol w:w="3384"/>
        <w:gridCol w:w="2965"/>
        <w:gridCol w:w="2571"/>
      </w:tblGrid>
      <w:tr w:rsidR="00CF6542" w:rsidRPr="00FD13C5" w:rsidTr="0061205B">
        <w:tc>
          <w:tcPr>
            <w:tcW w:w="340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инвестиционного проекта</w:t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Инициатор/ Инвестор</w:t>
            </w:r>
          </w:p>
        </w:tc>
        <w:tc>
          <w:tcPr>
            <w:tcW w:w="1343" w:type="pct"/>
          </w:tcPr>
          <w:p w:rsidR="00CF6542" w:rsidRPr="00FD13C5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Предполагаемый объем инвестиций, </w:t>
            </w:r>
            <w:r w:rsidR="00933663"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млн</w:t>
            </w:r>
            <w:r w:rsidRPr="00FD13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.руб.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общеобразовательной школы в г.Дальнегорске</w:t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образования и науки Приморского края</w:t>
            </w:r>
            <w:r w:rsidR="0082291A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/ отсутствует</w:t>
            </w:r>
          </w:p>
        </w:tc>
        <w:tc>
          <w:tcPr>
            <w:tcW w:w="1343" w:type="pct"/>
          </w:tcPr>
          <w:p w:rsidR="00CF6542" w:rsidRPr="00FD13C5" w:rsidRDefault="00235B00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550,0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инфраструктуры муниципальных общеобразовательных учреждений общего образования</w:t>
            </w:r>
            <w:r w:rsidR="00511F37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(плоскостные спортивные сооружения школ  </w:t>
            </w:r>
            <w:r w:rsidR="0082291A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511F37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шт.)</w:t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образования администрации Дальнегорского  городского округа</w:t>
            </w:r>
          </w:p>
        </w:tc>
        <w:tc>
          <w:tcPr>
            <w:tcW w:w="1343" w:type="pct"/>
          </w:tcPr>
          <w:p w:rsidR="00CF6542" w:rsidRPr="00FD13C5" w:rsidRDefault="0082291A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35,9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Обустройство мест массового отдыха населения (городских парков) г.Дальнегорск</w:t>
            </w: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43" w:type="pct"/>
          </w:tcPr>
          <w:p w:rsidR="00CF6542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</w:tr>
      <w:tr w:rsidR="00FE67D4" w:rsidRPr="00FD13C5" w:rsidTr="0061205B">
        <w:tc>
          <w:tcPr>
            <w:tcW w:w="340" w:type="pct"/>
          </w:tcPr>
          <w:p w:rsidR="00FE67D4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68" w:type="pct"/>
          </w:tcPr>
          <w:p w:rsidR="00FE67D4" w:rsidRPr="00FD13C5" w:rsidRDefault="00FE67D4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 в рамках муниципальной программы формирования современной городской среды</w:t>
            </w:r>
          </w:p>
        </w:tc>
        <w:tc>
          <w:tcPr>
            <w:tcW w:w="1549" w:type="pct"/>
          </w:tcPr>
          <w:p w:rsidR="00FE67D4" w:rsidRPr="00FD13C5" w:rsidRDefault="00FE67D4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43" w:type="pct"/>
          </w:tcPr>
          <w:p w:rsidR="00FE67D4" w:rsidRPr="00FD13C5" w:rsidRDefault="00FE67D4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243,8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крытого тренировочного катка в г. Дальнегорске</w:t>
            </w:r>
          </w:p>
        </w:tc>
        <w:tc>
          <w:tcPr>
            <w:tcW w:w="1549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43" w:type="pct"/>
          </w:tcPr>
          <w:p w:rsidR="00CF6542" w:rsidRPr="00FD13C5" w:rsidRDefault="00235B00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  <w:r w:rsidR="00FE67D4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,22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Реконструкция тира муниципального бюджетного учреждения «Спортивная школа «Лотос» г.Дальнегорска</w:t>
            </w:r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43" w:type="pct"/>
          </w:tcPr>
          <w:p w:rsidR="00933663" w:rsidRPr="00FD13C5" w:rsidRDefault="00235B00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17,0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многофункциональных спортивных площадок</w:t>
            </w:r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43" w:type="pct"/>
          </w:tcPr>
          <w:p w:rsidR="00933663" w:rsidRPr="00FD13C5" w:rsidRDefault="00FE67D4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28,65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трёх малоэтажных домов для молодых специалистов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CF6542" w:rsidRPr="00FD13C5" w:rsidRDefault="003D6E9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474,0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«Строительство мусоросжигательной станции ТКО»</w:t>
            </w:r>
          </w:p>
        </w:tc>
        <w:tc>
          <w:tcPr>
            <w:tcW w:w="1549" w:type="pct"/>
          </w:tcPr>
          <w:p w:rsidR="00CF6542" w:rsidRDefault="00AF635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  <w:p w:rsidR="0061205B" w:rsidRPr="00FD13C5" w:rsidRDefault="0061205B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3" w:type="pct"/>
          </w:tcPr>
          <w:p w:rsidR="00CF6542" w:rsidRPr="00FD13C5" w:rsidRDefault="003D6E9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100,0</w:t>
            </w:r>
          </w:p>
        </w:tc>
      </w:tr>
      <w:tr w:rsidR="00AF6353" w:rsidRPr="00FD13C5" w:rsidTr="0061205B">
        <w:tc>
          <w:tcPr>
            <w:tcW w:w="340" w:type="pct"/>
          </w:tcPr>
          <w:p w:rsidR="00AF635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1768" w:type="pct"/>
          </w:tcPr>
          <w:p w:rsidR="00AF6353" w:rsidRPr="00FD13C5" w:rsidRDefault="00FE67D4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</w:t>
            </w:r>
            <w:r w:rsidR="00AF6353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водоочистных сооружений на </w:t>
            </w:r>
            <w:proofErr w:type="spellStart"/>
            <w:r w:rsidR="00AF6353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Нежданкинском</w:t>
            </w:r>
            <w:proofErr w:type="spellEnd"/>
            <w:r w:rsidR="00AF6353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гидроузле</w:t>
            </w:r>
          </w:p>
        </w:tc>
        <w:tc>
          <w:tcPr>
            <w:tcW w:w="1549" w:type="pct"/>
          </w:tcPr>
          <w:p w:rsidR="00AF6353" w:rsidRPr="00FD13C5" w:rsidRDefault="00AF635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AF6353" w:rsidRPr="00FD13C5" w:rsidRDefault="00AF635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150,13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768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второй резервной ветки водовода от гидроузла в Пади 27 ключ  Ду-530 мм протяженностью 8,5 км</w:t>
            </w:r>
          </w:p>
        </w:tc>
        <w:tc>
          <w:tcPr>
            <w:tcW w:w="1549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121,1</w:t>
            </w:r>
          </w:p>
        </w:tc>
      </w:tr>
      <w:tr w:rsidR="003E595F" w:rsidRPr="00FD13C5" w:rsidTr="0061205B">
        <w:tc>
          <w:tcPr>
            <w:tcW w:w="340" w:type="pct"/>
          </w:tcPr>
          <w:p w:rsidR="003E595F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768" w:type="pct"/>
          </w:tcPr>
          <w:p w:rsidR="003E595F" w:rsidRPr="00FD13C5" w:rsidRDefault="003E595F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водозабора ключ </w:t>
            </w:r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«Кривой»</w:t>
            </w: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</w:t>
            </w:r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пади «</w:t>
            </w:r>
            <w:proofErr w:type="spellStart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Пронинской</w:t>
            </w:r>
            <w:proofErr w:type="spellEnd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</w:t>
            </w:r>
            <w:proofErr w:type="spellStart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="00502C82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ержантово</w:t>
            </w:r>
            <w:proofErr w:type="spellEnd"/>
          </w:p>
        </w:tc>
        <w:tc>
          <w:tcPr>
            <w:tcW w:w="1549" w:type="pct"/>
          </w:tcPr>
          <w:p w:rsidR="003E595F" w:rsidRPr="00FD13C5" w:rsidRDefault="003E595F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3E595F" w:rsidRPr="00FD13C5" w:rsidRDefault="003E595F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</w:tr>
      <w:tr w:rsidR="00AF6353" w:rsidRPr="00FD13C5" w:rsidTr="0061205B">
        <w:tc>
          <w:tcPr>
            <w:tcW w:w="340" w:type="pct"/>
          </w:tcPr>
          <w:p w:rsidR="00AF635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768" w:type="pct"/>
          </w:tcPr>
          <w:p w:rsidR="00AF6353" w:rsidRPr="00FD13C5" w:rsidRDefault="00AF635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</w:t>
            </w:r>
            <w:r w:rsidR="00511F37"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автомобильных дорог для подъезда к земельным участкам предоставленным многодетным семьям</w:t>
            </w:r>
          </w:p>
        </w:tc>
        <w:tc>
          <w:tcPr>
            <w:tcW w:w="1549" w:type="pct"/>
          </w:tcPr>
          <w:p w:rsidR="00AF6353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транспорта и дорожного хозяйства Приморского края</w:t>
            </w:r>
          </w:p>
        </w:tc>
        <w:tc>
          <w:tcPr>
            <w:tcW w:w="1343" w:type="pct"/>
          </w:tcPr>
          <w:p w:rsidR="00AF6353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127,8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768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городского кладбища</w:t>
            </w:r>
          </w:p>
        </w:tc>
        <w:tc>
          <w:tcPr>
            <w:tcW w:w="1549" w:type="pct"/>
          </w:tcPr>
          <w:p w:rsidR="00511F37" w:rsidRPr="00FD13C5" w:rsidRDefault="00511F37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градостроительства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магистральной инфраструктуры связи (ВОЛС) до населенных пунктов с численностью от 500+ Дальнегорский ГО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информатизации и телекоммуникаций Приморского края, ПАО «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Ростелеком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343" w:type="pct"/>
          </w:tcPr>
          <w:p w:rsidR="00CF6542" w:rsidRPr="00FD13C5" w:rsidRDefault="003D6E9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36,0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768" w:type="pct"/>
          </w:tcPr>
          <w:p w:rsidR="00CF6542" w:rsidRPr="00FD13C5" w:rsidRDefault="00CF6542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Установка новых  светильников уличного освещения  вдоль автомобильной дороги общего пользования местного значения Дальнегорского городского округа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43" w:type="pct"/>
          </w:tcPr>
          <w:p w:rsidR="00CF6542" w:rsidRPr="00FD13C5" w:rsidRDefault="00F23194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100,9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Реконструкция межквартальной автомобильной дороги Дальнегорского городского округа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Департамент транспорта  и дорожного хозяйства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1944,0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объектов обезвреживания </w:t>
            </w:r>
            <w:proofErr w:type="gramStart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</w:t>
            </w:r>
            <w:proofErr w:type="spellStart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инсинераторов</w:t>
            </w:r>
            <w:proofErr w:type="spellEnd"/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511F37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Департамент по жилищно- коммунальному хозяйству и топливным ресурсам Приморского края</w:t>
            </w:r>
          </w:p>
        </w:tc>
        <w:tc>
          <w:tcPr>
            <w:tcW w:w="1343" w:type="pct"/>
          </w:tcPr>
          <w:p w:rsidR="00511F37" w:rsidRPr="00FD13C5" w:rsidRDefault="00511F37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20,0</w:t>
            </w:r>
          </w:p>
        </w:tc>
      </w:tr>
      <w:tr w:rsidR="00511F37" w:rsidRPr="00FD13C5" w:rsidTr="0061205B">
        <w:tc>
          <w:tcPr>
            <w:tcW w:w="340" w:type="pct"/>
          </w:tcPr>
          <w:p w:rsidR="00511F37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FF0B59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Строительство защитных сооружений на реке Рудная в г.Дальнегорск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1F37" w:rsidRPr="00FD13C5" w:rsidRDefault="00FF0B59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>Департамент природных ресурсов и охраны окружающей среды Приморского края</w:t>
            </w:r>
          </w:p>
        </w:tc>
        <w:tc>
          <w:tcPr>
            <w:tcW w:w="1343" w:type="pct"/>
          </w:tcPr>
          <w:p w:rsidR="00511F37" w:rsidRPr="00FD13C5" w:rsidRDefault="00FF0B59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331,26</w:t>
            </w:r>
          </w:p>
        </w:tc>
      </w:tr>
      <w:tr w:rsidR="003E595F" w:rsidRPr="00FD13C5" w:rsidTr="0061205B">
        <w:tc>
          <w:tcPr>
            <w:tcW w:w="340" w:type="pct"/>
          </w:tcPr>
          <w:p w:rsidR="003E595F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595F" w:rsidRPr="00FD13C5" w:rsidRDefault="003E595F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объектов инфраструктуры для </w:t>
            </w:r>
            <w:r w:rsidRPr="00FD13C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экологического туризма на территории особо охраняемых природных территорий регионального значения Дальнегорский ГО</w:t>
            </w:r>
          </w:p>
        </w:tc>
        <w:tc>
          <w:tcPr>
            <w:tcW w:w="1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595F" w:rsidRPr="00FD13C5" w:rsidRDefault="003E595F" w:rsidP="00FD13C5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Потенциальный инвестор - отсутствует</w:t>
            </w:r>
          </w:p>
        </w:tc>
        <w:tc>
          <w:tcPr>
            <w:tcW w:w="1343" w:type="pct"/>
          </w:tcPr>
          <w:p w:rsidR="003E595F" w:rsidRPr="00FD13C5" w:rsidRDefault="003E595F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1768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Глубокая переработка рыбы (Кеты)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Потенциальный инвестор- СХПК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Лидовский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343" w:type="pct"/>
          </w:tcPr>
          <w:p w:rsidR="00CF6542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</w:tr>
      <w:tr w:rsidR="00CF6542" w:rsidRPr="00FD13C5" w:rsidTr="0061205B">
        <w:tc>
          <w:tcPr>
            <w:tcW w:w="340" w:type="pct"/>
          </w:tcPr>
          <w:p w:rsidR="00CF6542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768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биотоплива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пеллеты</w:t>
            </w:r>
            <w:proofErr w:type="spellEnd"/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евро-дрова</w:t>
            </w:r>
          </w:p>
        </w:tc>
        <w:tc>
          <w:tcPr>
            <w:tcW w:w="1549" w:type="pct"/>
          </w:tcPr>
          <w:p w:rsidR="00CF6542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Потенциальный инвестор - отсутствует</w:t>
            </w:r>
          </w:p>
        </w:tc>
        <w:tc>
          <w:tcPr>
            <w:tcW w:w="1343" w:type="pct"/>
          </w:tcPr>
          <w:p w:rsidR="00CF6542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Переработка автошин</w:t>
            </w:r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Потенциальный инвестор - отсутствует</w:t>
            </w:r>
          </w:p>
        </w:tc>
        <w:tc>
          <w:tcPr>
            <w:tcW w:w="1343" w:type="pct"/>
          </w:tcPr>
          <w:p w:rsidR="00933663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</w:tr>
      <w:tr w:rsidR="00933663" w:rsidRPr="00FD13C5" w:rsidTr="0061205B">
        <w:tc>
          <w:tcPr>
            <w:tcW w:w="340" w:type="pct"/>
          </w:tcPr>
          <w:p w:rsidR="00933663" w:rsidRPr="00FD13C5" w:rsidRDefault="00502C82" w:rsidP="00FD13C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768" w:type="pct"/>
          </w:tcPr>
          <w:p w:rsidR="00933663" w:rsidRPr="00FD13C5" w:rsidRDefault="00933663" w:rsidP="00FD13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Туристический маршрут</w:t>
            </w:r>
          </w:p>
        </w:tc>
        <w:tc>
          <w:tcPr>
            <w:tcW w:w="1549" w:type="pct"/>
          </w:tcPr>
          <w:p w:rsidR="00933663" w:rsidRPr="00FD13C5" w:rsidRDefault="00933663" w:rsidP="00FD13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Потенциальный инвестор - отсутствует</w:t>
            </w:r>
          </w:p>
        </w:tc>
        <w:tc>
          <w:tcPr>
            <w:tcW w:w="1343" w:type="pct"/>
          </w:tcPr>
          <w:p w:rsidR="00933663" w:rsidRPr="00FD13C5" w:rsidRDefault="00933663" w:rsidP="00FD13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13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</w:t>
            </w:r>
          </w:p>
        </w:tc>
      </w:tr>
    </w:tbl>
    <w:p w:rsidR="00286AE9" w:rsidRPr="00BA1FC8" w:rsidRDefault="00286AE9" w:rsidP="00FF0B59">
      <w:pPr>
        <w:rPr>
          <w:rFonts w:ascii="Times New Roman" w:hAnsi="Times New Roman" w:cs="Times New Roman"/>
          <w:b/>
          <w:sz w:val="26"/>
          <w:szCs w:val="26"/>
        </w:rPr>
      </w:pPr>
    </w:p>
    <w:p w:rsidR="00BA1FC8" w:rsidRPr="007214C0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1" w:name="_Toc9237924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Формы муниципальной поддержки инвестиционной деятельности</w:t>
      </w:r>
      <w:bookmarkEnd w:id="21"/>
    </w:p>
    <w:p w:rsidR="00286AE9" w:rsidRPr="005E5B98" w:rsidRDefault="005E5B98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5E5B98">
        <w:rPr>
          <w:rFonts w:ascii="Times New Roman" w:hAnsi="Times New Roman" w:cs="Times New Roman"/>
          <w:bCs/>
          <w:sz w:val="26"/>
          <w:szCs w:val="26"/>
        </w:rPr>
        <w:t>В Дальнегорском городском округе м</w:t>
      </w:r>
      <w:r w:rsidR="00286AE9" w:rsidRPr="005E5B98">
        <w:rPr>
          <w:rFonts w:ascii="Times New Roman" w:hAnsi="Times New Roman" w:cs="Times New Roman"/>
          <w:bCs/>
          <w:sz w:val="26"/>
          <w:szCs w:val="26"/>
        </w:rPr>
        <w:t>униципальная поддержка инвестиционной деятельности осуществляется в форме</w:t>
      </w:r>
      <w:r w:rsidR="00286AE9" w:rsidRPr="005E5B98">
        <w:rPr>
          <w:rFonts w:ascii="Times New Roman" w:hAnsi="Times New Roman" w:cs="Times New Roman"/>
          <w:sz w:val="26"/>
          <w:szCs w:val="26"/>
        </w:rPr>
        <w:t>:</w:t>
      </w:r>
    </w:p>
    <w:p w:rsidR="00286AE9" w:rsidRPr="005E5B98" w:rsidRDefault="00286AE9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5E5B98">
        <w:rPr>
          <w:rFonts w:ascii="Times New Roman" w:hAnsi="Times New Roman" w:cs="Times New Roman"/>
          <w:bCs/>
          <w:sz w:val="26"/>
          <w:szCs w:val="26"/>
        </w:rPr>
        <w:t>1) нефинансовых мер поддер</w:t>
      </w:r>
      <w:r w:rsidR="005E5B98" w:rsidRPr="005E5B98">
        <w:rPr>
          <w:rFonts w:ascii="Times New Roman" w:hAnsi="Times New Roman" w:cs="Times New Roman"/>
          <w:bCs/>
          <w:sz w:val="26"/>
          <w:szCs w:val="26"/>
        </w:rPr>
        <w:t>жки инвестиционной деятельности</w:t>
      </w:r>
      <w:r w:rsidR="005E5B98" w:rsidRPr="005E5B98">
        <w:rPr>
          <w:rFonts w:ascii="Times New Roman" w:hAnsi="Times New Roman" w:cs="Times New Roman"/>
          <w:sz w:val="26"/>
          <w:szCs w:val="26"/>
        </w:rPr>
        <w:t xml:space="preserve"> путем</w:t>
      </w:r>
      <w:r w:rsidRPr="005E5B98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5E5B98" w:rsidRPr="005E5B98">
        <w:rPr>
          <w:rFonts w:ascii="Times New Roman" w:hAnsi="Times New Roman" w:cs="Times New Roman"/>
          <w:sz w:val="26"/>
          <w:szCs w:val="26"/>
        </w:rPr>
        <w:t>и</w:t>
      </w:r>
      <w:r w:rsidRPr="005E5B98">
        <w:rPr>
          <w:rFonts w:ascii="Times New Roman" w:hAnsi="Times New Roman" w:cs="Times New Roman"/>
          <w:sz w:val="26"/>
          <w:szCs w:val="26"/>
        </w:rPr>
        <w:t xml:space="preserve"> (направлени</w:t>
      </w:r>
      <w:r w:rsidR="005E5B98" w:rsidRPr="005E5B98">
        <w:rPr>
          <w:rFonts w:ascii="Times New Roman" w:hAnsi="Times New Roman" w:cs="Times New Roman"/>
          <w:sz w:val="26"/>
          <w:szCs w:val="26"/>
        </w:rPr>
        <w:t>я</w:t>
      </w:r>
      <w:r w:rsidRPr="005E5B98">
        <w:rPr>
          <w:rFonts w:ascii="Times New Roman" w:hAnsi="Times New Roman" w:cs="Times New Roman"/>
          <w:sz w:val="26"/>
          <w:szCs w:val="26"/>
        </w:rPr>
        <w:t xml:space="preserve">) ходатайств и обращений в органы государственной власти </w:t>
      </w:r>
      <w:r w:rsidR="00200A12" w:rsidRPr="005E5B98">
        <w:rPr>
          <w:rFonts w:ascii="Times New Roman" w:hAnsi="Times New Roman" w:cs="Times New Roman"/>
          <w:sz w:val="26"/>
          <w:szCs w:val="26"/>
        </w:rPr>
        <w:t>Пр</w:t>
      </w:r>
      <w:r w:rsidR="00E75283" w:rsidRPr="005E5B98">
        <w:rPr>
          <w:rFonts w:ascii="Times New Roman" w:hAnsi="Times New Roman" w:cs="Times New Roman"/>
          <w:sz w:val="26"/>
          <w:szCs w:val="26"/>
        </w:rPr>
        <w:t>иморского</w:t>
      </w:r>
      <w:r w:rsidRPr="005E5B98">
        <w:rPr>
          <w:rFonts w:ascii="Times New Roman" w:hAnsi="Times New Roman" w:cs="Times New Roman"/>
          <w:sz w:val="26"/>
          <w:szCs w:val="26"/>
        </w:rPr>
        <w:t xml:space="preserve"> края об оказании содействия инвесторам при реализации инвестиционного проекта, в том числе получения налоговых льгот и других видов государственной поддержки в случаях, порядке и на условиях, установленных нормативными правовыми актами Российской Федерации, </w:t>
      </w:r>
      <w:r w:rsidR="00E75283" w:rsidRPr="005E5B98">
        <w:rPr>
          <w:rFonts w:ascii="Times New Roman" w:hAnsi="Times New Roman" w:cs="Times New Roman"/>
          <w:sz w:val="26"/>
          <w:szCs w:val="26"/>
        </w:rPr>
        <w:t>Приморского</w:t>
      </w:r>
      <w:r w:rsidRPr="005E5B98">
        <w:rPr>
          <w:rFonts w:ascii="Times New Roman" w:hAnsi="Times New Roman" w:cs="Times New Roman"/>
          <w:sz w:val="26"/>
          <w:szCs w:val="26"/>
        </w:rPr>
        <w:t xml:space="preserve"> края;</w:t>
      </w:r>
    </w:p>
    <w:p w:rsidR="00286AE9" w:rsidRPr="005E5B98" w:rsidRDefault="00200A12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5E5B98">
        <w:rPr>
          <w:rFonts w:ascii="Times New Roman" w:hAnsi="Times New Roman" w:cs="Times New Roman"/>
          <w:bCs/>
          <w:sz w:val="26"/>
          <w:szCs w:val="26"/>
        </w:rPr>
        <w:t xml:space="preserve">2) </w:t>
      </w:r>
      <w:r w:rsidR="005E5B98">
        <w:rPr>
          <w:rFonts w:ascii="Times New Roman" w:hAnsi="Times New Roman" w:cs="Times New Roman"/>
          <w:bCs/>
          <w:sz w:val="26"/>
          <w:szCs w:val="26"/>
        </w:rPr>
        <w:t xml:space="preserve"> информационного</w:t>
      </w:r>
      <w:r w:rsidR="00286AE9" w:rsidRPr="005E5B98">
        <w:rPr>
          <w:rFonts w:ascii="Times New Roman" w:hAnsi="Times New Roman" w:cs="Times New Roman"/>
          <w:bCs/>
          <w:sz w:val="26"/>
          <w:szCs w:val="26"/>
        </w:rPr>
        <w:t xml:space="preserve"> обеспечени</w:t>
      </w:r>
      <w:r w:rsidR="005E5B98">
        <w:rPr>
          <w:rFonts w:ascii="Times New Roman" w:hAnsi="Times New Roman" w:cs="Times New Roman"/>
          <w:bCs/>
          <w:sz w:val="26"/>
          <w:szCs w:val="26"/>
        </w:rPr>
        <w:t>я</w:t>
      </w:r>
      <w:r w:rsidR="00286AE9" w:rsidRPr="005E5B98">
        <w:rPr>
          <w:rFonts w:ascii="Times New Roman" w:hAnsi="Times New Roman" w:cs="Times New Roman"/>
          <w:bCs/>
          <w:sz w:val="26"/>
          <w:szCs w:val="26"/>
        </w:rPr>
        <w:t xml:space="preserve"> инвестиционной деятельности</w:t>
      </w:r>
      <w:r w:rsidR="005E5B98" w:rsidRPr="005E5B98">
        <w:rPr>
          <w:rFonts w:ascii="Times New Roman" w:hAnsi="Times New Roman" w:cs="Times New Roman"/>
          <w:bCs/>
          <w:sz w:val="26"/>
          <w:szCs w:val="26"/>
        </w:rPr>
        <w:t xml:space="preserve"> путем</w:t>
      </w:r>
    </w:p>
    <w:p w:rsidR="00286AE9" w:rsidRPr="00286AE9" w:rsidRDefault="00200A12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размещени</w:t>
      </w:r>
      <w:r w:rsidR="005E5B98">
        <w:rPr>
          <w:rFonts w:ascii="Times New Roman" w:hAnsi="Times New Roman" w:cs="Times New Roman"/>
          <w:sz w:val="26"/>
          <w:szCs w:val="26"/>
        </w:rPr>
        <w:t>я</w:t>
      </w:r>
      <w:r>
        <w:rPr>
          <w:rFonts w:ascii="Times New Roman" w:hAnsi="Times New Roman" w:cs="Times New Roman"/>
          <w:sz w:val="26"/>
          <w:szCs w:val="26"/>
        </w:rPr>
        <w:t xml:space="preserve"> информации, в рамках</w:t>
      </w:r>
      <w:r w:rsidR="00286AE9" w:rsidRPr="00286AE9">
        <w:rPr>
          <w:rFonts w:ascii="Times New Roman" w:hAnsi="Times New Roman" w:cs="Times New Roman"/>
          <w:sz w:val="26"/>
          <w:szCs w:val="26"/>
        </w:rPr>
        <w:t xml:space="preserve"> инвестиционной деятельности, на официальном сайте </w:t>
      </w:r>
      <w:r w:rsidR="00E75283">
        <w:rPr>
          <w:rFonts w:ascii="Times New Roman" w:hAnsi="Times New Roman" w:cs="Times New Roman"/>
          <w:sz w:val="26"/>
          <w:szCs w:val="26"/>
        </w:rPr>
        <w:t>администрации Дальнегорског</w:t>
      </w:r>
      <w:r w:rsidR="005E5B98">
        <w:rPr>
          <w:rFonts w:ascii="Times New Roman" w:hAnsi="Times New Roman" w:cs="Times New Roman"/>
          <w:sz w:val="26"/>
          <w:szCs w:val="26"/>
        </w:rPr>
        <w:t>о городского округа;</w:t>
      </w:r>
    </w:p>
    <w:p w:rsidR="005E5B98" w:rsidRDefault="00286AE9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286AE9">
        <w:rPr>
          <w:rFonts w:ascii="Times New Roman" w:hAnsi="Times New Roman" w:cs="Times New Roman"/>
          <w:sz w:val="26"/>
          <w:szCs w:val="26"/>
        </w:rPr>
        <w:t xml:space="preserve">3) </w:t>
      </w:r>
      <w:r w:rsidR="005E5B98">
        <w:rPr>
          <w:rFonts w:ascii="Times New Roman" w:hAnsi="Times New Roman" w:cs="Times New Roman"/>
          <w:sz w:val="26"/>
          <w:szCs w:val="26"/>
        </w:rPr>
        <w:t xml:space="preserve">проведения процедуры оценки регулирующего воздействия </w:t>
      </w:r>
      <w:r w:rsidR="005E5B98" w:rsidRPr="005E5B98">
        <w:rPr>
          <w:rFonts w:ascii="Times New Roman" w:hAnsi="Times New Roman" w:cs="Times New Roman"/>
          <w:sz w:val="26"/>
          <w:szCs w:val="26"/>
        </w:rPr>
        <w:t>проектов муниципал</w:t>
      </w:r>
      <w:r w:rsidR="005E5B98">
        <w:rPr>
          <w:rFonts w:ascii="Times New Roman" w:hAnsi="Times New Roman" w:cs="Times New Roman"/>
          <w:sz w:val="26"/>
          <w:szCs w:val="26"/>
        </w:rPr>
        <w:t xml:space="preserve">ьных нормативных правовых актов </w:t>
      </w:r>
      <w:r w:rsidR="005E5B98" w:rsidRPr="005E5B98">
        <w:rPr>
          <w:rFonts w:ascii="Times New Roman" w:hAnsi="Times New Roman" w:cs="Times New Roman"/>
          <w:sz w:val="26"/>
          <w:szCs w:val="26"/>
        </w:rPr>
        <w:t>Дальнегорского городского округа и экспертизы муниципальных нормативных правовых актов Дальнегорского городского округа</w:t>
      </w:r>
      <w:r w:rsidR="005E5B98">
        <w:rPr>
          <w:rFonts w:ascii="Times New Roman" w:hAnsi="Times New Roman" w:cs="Times New Roman"/>
          <w:sz w:val="26"/>
          <w:szCs w:val="26"/>
        </w:rPr>
        <w:t>,</w:t>
      </w:r>
      <w:r w:rsidR="005E5B98" w:rsidRPr="005E5B98">
        <w:t xml:space="preserve"> </w:t>
      </w:r>
      <w:r w:rsidR="005E5B98" w:rsidRPr="005E5B98">
        <w:rPr>
          <w:rFonts w:ascii="Times New Roman" w:hAnsi="Times New Roman" w:cs="Times New Roman"/>
          <w:sz w:val="26"/>
          <w:szCs w:val="26"/>
        </w:rPr>
        <w:t>затрагивающи</w:t>
      </w:r>
      <w:r w:rsidR="005E5B98">
        <w:rPr>
          <w:rFonts w:ascii="Times New Roman" w:hAnsi="Times New Roman" w:cs="Times New Roman"/>
          <w:sz w:val="26"/>
          <w:szCs w:val="26"/>
        </w:rPr>
        <w:t>х</w:t>
      </w:r>
      <w:r w:rsidR="005E5B98" w:rsidRPr="005E5B98">
        <w:rPr>
          <w:rFonts w:ascii="Times New Roman" w:hAnsi="Times New Roman" w:cs="Times New Roman"/>
          <w:sz w:val="26"/>
          <w:szCs w:val="26"/>
        </w:rPr>
        <w:t xml:space="preserve"> вопросы осуществления предпринимательской и инвестиционной деятельности, при наличии в них положений, устанавливающих новые или изменяющих ранее предусмотренны</w:t>
      </w:r>
      <w:r w:rsidR="00B531BC">
        <w:rPr>
          <w:rFonts w:ascii="Times New Roman" w:hAnsi="Times New Roman" w:cs="Times New Roman"/>
          <w:sz w:val="26"/>
          <w:szCs w:val="26"/>
        </w:rPr>
        <w:t xml:space="preserve">х нормативно правовых актов </w:t>
      </w:r>
      <w:r w:rsidR="005E5B98" w:rsidRPr="005E5B98">
        <w:rPr>
          <w:rFonts w:ascii="Times New Roman" w:hAnsi="Times New Roman" w:cs="Times New Roman"/>
          <w:sz w:val="26"/>
          <w:szCs w:val="26"/>
        </w:rPr>
        <w:t xml:space="preserve"> Дальнегорского городского округа </w:t>
      </w:r>
      <w:r w:rsidR="005E5B98">
        <w:rPr>
          <w:rFonts w:ascii="Times New Roman" w:hAnsi="Times New Roman" w:cs="Times New Roman"/>
          <w:sz w:val="26"/>
          <w:szCs w:val="26"/>
        </w:rPr>
        <w:t xml:space="preserve">на основании </w:t>
      </w:r>
      <w:r w:rsidR="005E5B98" w:rsidRPr="005E5B98">
        <w:rPr>
          <w:rFonts w:ascii="Times New Roman" w:hAnsi="Times New Roman" w:cs="Times New Roman"/>
          <w:sz w:val="26"/>
          <w:szCs w:val="26"/>
        </w:rPr>
        <w:t>постановлени</w:t>
      </w:r>
      <w:r w:rsidR="005E5B98">
        <w:rPr>
          <w:rFonts w:ascii="Times New Roman" w:hAnsi="Times New Roman" w:cs="Times New Roman"/>
          <w:sz w:val="26"/>
          <w:szCs w:val="26"/>
        </w:rPr>
        <w:t xml:space="preserve">я администрации </w:t>
      </w:r>
      <w:r w:rsidR="005E5B98" w:rsidRPr="005E5B98">
        <w:rPr>
          <w:rFonts w:ascii="Times New Roman" w:hAnsi="Times New Roman" w:cs="Times New Roman"/>
          <w:sz w:val="26"/>
          <w:szCs w:val="26"/>
        </w:rPr>
        <w:t>Д</w:t>
      </w:r>
      <w:r w:rsidR="005E5B98">
        <w:rPr>
          <w:rFonts w:ascii="Times New Roman" w:hAnsi="Times New Roman" w:cs="Times New Roman"/>
          <w:sz w:val="26"/>
          <w:szCs w:val="26"/>
        </w:rPr>
        <w:t xml:space="preserve">альнегорского городского округа </w:t>
      </w:r>
      <w:r w:rsidR="005E5B98" w:rsidRPr="005E5B98">
        <w:rPr>
          <w:rFonts w:ascii="Times New Roman" w:hAnsi="Times New Roman" w:cs="Times New Roman"/>
          <w:sz w:val="26"/>
          <w:szCs w:val="26"/>
        </w:rPr>
        <w:t>от   20 февраля 2017 № 91-па</w:t>
      </w:r>
      <w:r w:rsidR="005E5B98">
        <w:rPr>
          <w:rFonts w:ascii="Times New Roman" w:hAnsi="Times New Roman" w:cs="Times New Roman"/>
          <w:sz w:val="26"/>
          <w:szCs w:val="26"/>
        </w:rPr>
        <w:t xml:space="preserve"> с изм. </w:t>
      </w:r>
      <w:r w:rsidR="00C6559A">
        <w:rPr>
          <w:rFonts w:ascii="Times New Roman" w:hAnsi="Times New Roman" w:cs="Times New Roman"/>
          <w:sz w:val="26"/>
          <w:szCs w:val="26"/>
        </w:rPr>
        <w:t>от 30.08.2018 №590-па;</w:t>
      </w:r>
    </w:p>
    <w:p w:rsidR="00C6559A" w:rsidRPr="005E5B98" w:rsidRDefault="00C6559A" w:rsidP="0061205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4) финансовая поддержка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муниципальным автономным учреждением </w:t>
      </w:r>
      <w:proofErr w:type="spellStart"/>
      <w:r>
        <w:rPr>
          <w:rFonts w:ascii="Times New Roman" w:hAnsi="Times New Roman" w:cs="Times New Roman"/>
          <w:sz w:val="26"/>
          <w:szCs w:val="26"/>
        </w:rPr>
        <w:t>микрокредитная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компания «Центр развития предпринимательства» </w:t>
      </w:r>
      <w:r w:rsidR="008E3D02">
        <w:rPr>
          <w:rFonts w:ascii="Times New Roman" w:hAnsi="Times New Roman" w:cs="Times New Roman"/>
          <w:sz w:val="26"/>
          <w:szCs w:val="26"/>
        </w:rPr>
        <w:t xml:space="preserve">(далее МАУ МК «ЦРП») </w:t>
      </w:r>
      <w:r>
        <w:rPr>
          <w:rFonts w:ascii="Times New Roman" w:hAnsi="Times New Roman" w:cs="Times New Roman"/>
          <w:sz w:val="26"/>
          <w:szCs w:val="26"/>
        </w:rPr>
        <w:t xml:space="preserve">сроком до 3 лет с процентной ставкой от 10 до 12%. Основание - приказ МАУ МК «ЦРП» от   07.03.2018   № 12-п   </w:t>
      </w:r>
      <w:r w:rsidR="008E3D02">
        <w:rPr>
          <w:rFonts w:ascii="Times New Roman" w:hAnsi="Times New Roman" w:cs="Times New Roman"/>
          <w:sz w:val="26"/>
          <w:szCs w:val="26"/>
        </w:rPr>
        <w:t xml:space="preserve">с учетом изменений </w:t>
      </w:r>
      <w:r>
        <w:rPr>
          <w:rFonts w:ascii="Times New Roman" w:hAnsi="Times New Roman" w:cs="Times New Roman"/>
          <w:sz w:val="26"/>
          <w:szCs w:val="26"/>
        </w:rPr>
        <w:t xml:space="preserve">от 03.09.2018 </w:t>
      </w:r>
      <w:r w:rsidRPr="00C6559A">
        <w:rPr>
          <w:rFonts w:ascii="Times New Roman" w:hAnsi="Times New Roman" w:cs="Times New Roman"/>
          <w:sz w:val="26"/>
          <w:szCs w:val="26"/>
        </w:rPr>
        <w:t xml:space="preserve">  № 3 </w:t>
      </w:r>
      <w:r w:rsidR="008E3D02">
        <w:rPr>
          <w:rFonts w:ascii="Times New Roman" w:hAnsi="Times New Roman" w:cs="Times New Roman"/>
          <w:sz w:val="26"/>
          <w:szCs w:val="26"/>
        </w:rPr>
        <w:t>–</w:t>
      </w:r>
      <w:r w:rsidRPr="00C6559A">
        <w:rPr>
          <w:rFonts w:ascii="Times New Roman" w:hAnsi="Times New Roman" w:cs="Times New Roman"/>
          <w:sz w:val="26"/>
          <w:szCs w:val="26"/>
        </w:rPr>
        <w:t xml:space="preserve"> Р</w:t>
      </w:r>
      <w:r w:rsidR="008E3D02">
        <w:rPr>
          <w:rFonts w:ascii="Times New Roman" w:hAnsi="Times New Roman" w:cs="Times New Roman"/>
          <w:sz w:val="26"/>
          <w:szCs w:val="26"/>
        </w:rPr>
        <w:t>.</w:t>
      </w:r>
    </w:p>
    <w:p w:rsidR="00286AE9" w:rsidRPr="00286AE9" w:rsidRDefault="00286AE9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152513" w:rsidRPr="007214C0" w:rsidRDefault="00BA1FC8" w:rsidP="0061205B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9237925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Информация о ключевых реализуемых инвестиционных проектах, историях успеха</w:t>
      </w:r>
      <w:bookmarkEnd w:id="22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8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промышленной площадки для строительства рыборазводного лососевого </w:t>
            </w:r>
            <w:proofErr w:type="spellStart"/>
            <w:r w:rsidRPr="00152513">
              <w:rPr>
                <w:rFonts w:ascii="Times New Roman" w:hAnsi="Times New Roman" w:cs="Times New Roman"/>
                <w:sz w:val="26"/>
                <w:szCs w:val="26"/>
              </w:rPr>
              <w:t>минизавода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СХПК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Лидовский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, млн.руб.</w:t>
            </w:r>
          </w:p>
        </w:tc>
        <w:tc>
          <w:tcPr>
            <w:tcW w:w="3536" w:type="pct"/>
          </w:tcPr>
          <w:p w:rsidR="00B531BC" w:rsidRPr="00152513" w:rsidRDefault="00E37522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38,1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891948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 реализации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B531BC" w:rsidRPr="00152513" w:rsidRDefault="00E37522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Завод расположен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на левом берегу нерестовой протоки, в районе устья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реки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Построено здание цеха рыборазводного завода включая административные помещения, здание для проживания охраны. Протянуто 950 м линии электропередач 6 кВт, проведен водовод. 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Первая партия икры кеты в количестве 1 млн., заложена в 2013году. В 2018 году выпущено 16 млн. малька, а общее количество выпущенного малька за 5 лет составляет 42 млн. малька.</w:t>
            </w:r>
          </w:p>
        </w:tc>
      </w:tr>
    </w:tbl>
    <w:p w:rsidR="00B531BC" w:rsidRDefault="00B531BC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9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туристической базы «Третье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Лангоу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ООО «Поставщик двора Его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Величиства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млн.руб.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22,0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25647" w:rsidRPr="00825647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Произведено строительство л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етн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ей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 база отдыха. Возведен дом для туристов 520 кв.м, баня, дом для персонала, душевые, хозяйственные постройки, пункт проката.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азмещение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туристов 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производится в 1-2 этажных домиках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экономкласса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с комнатами на 3 - 6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чел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На территории оборудованы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беседки с зоной барбекю, площадки для кемпингов и автофургоно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волейбольная площадка. </w:t>
            </w:r>
          </w:p>
          <w:p w:rsidR="00152513" w:rsidRPr="00152513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Организован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прокат лодок ПВХ, баллонов для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дайвинга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мангалов, шахмат, домино, спиннингов. </w:t>
            </w:r>
          </w:p>
        </w:tc>
      </w:tr>
    </w:tbl>
    <w:p w:rsidR="00152513" w:rsidRDefault="00152513" w:rsidP="0015251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52513" w:rsidRPr="00EF60E7" w:rsidRDefault="00EF60E7" w:rsidP="005D4291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lastRenderedPageBreak/>
        <w:t>Таблица 10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891948" w:rsidRPr="00152513" w:rsidRDefault="00891948" w:rsidP="008256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>современного комплекса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по переработке молока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КФХ ИП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Кобченко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А.М.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млн.руб.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91948" w:rsidRPr="00152513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90,92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 года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91948" w:rsidRPr="00152513" w:rsidRDefault="007544F2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на территории района современного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комплекса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 перер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аботке молока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позволи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ло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аладить производство высококаче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ственной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 xml:space="preserve"> натуральной молочной продукции. 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Хозяйство обеспечивает бюджетные организации района (детские сады, больницы, школы) и иные социально важные объекты своей продукцией по ценам ниже рыночных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, реализует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спродукцию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через специализированные НТО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BA1FC8" w:rsidRPr="00BA1FC8" w:rsidRDefault="00BA1FC8" w:rsidP="003F32EE">
      <w:pPr>
        <w:pStyle w:val="af1"/>
      </w:pPr>
    </w:p>
    <w:p w:rsidR="00936A07" w:rsidRDefault="00936A07" w:rsidP="003F32EE">
      <w:pPr>
        <w:pStyle w:val="af1"/>
      </w:pPr>
      <w:bookmarkStart w:id="23" w:name="_Toc9237926"/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P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P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936A07" w:rsidRDefault="00936A07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3F32EE" w:rsidRDefault="003F32EE" w:rsidP="003F32EE">
      <w:pPr>
        <w:pStyle w:val="af1"/>
      </w:pPr>
    </w:p>
    <w:p w:rsidR="00936A07" w:rsidRPr="00936A07" w:rsidRDefault="00936A07" w:rsidP="003F32EE">
      <w:pPr>
        <w:pStyle w:val="af1"/>
      </w:pPr>
    </w:p>
    <w:p w:rsidR="00FA3A5E" w:rsidRPr="007214C0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4" w:name="_GoBack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936A07"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Контактная информация</w:t>
      </w:r>
      <w:bookmarkEnd w:id="23"/>
    </w:p>
    <w:bookmarkEnd w:id="24"/>
    <w:p w:rsidR="0011191C" w:rsidRPr="00E75283" w:rsidRDefault="000E20DB" w:rsidP="0011191C">
      <w:pPr>
        <w:spacing w:after="0" w:line="360" w:lineRule="auto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t xml:space="preserve"> </w:t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 xml:space="preserve">Таблица </w:t>
      </w:r>
      <w:r w:rsidR="005D4291">
        <w:rPr>
          <w:rFonts w:ascii="Times New Roman" w:hAnsi="Times New Roman" w:cs="Times New Roman"/>
          <w:sz w:val="26"/>
          <w:szCs w:val="26"/>
          <w:lang w:bidi="ru-RU"/>
        </w:rPr>
        <w:t>11</w:t>
      </w:r>
    </w:p>
    <w:tbl>
      <w:tblPr>
        <w:tblOverlap w:val="never"/>
        <w:tblW w:w="9214" w:type="dxa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387"/>
        <w:gridCol w:w="3827"/>
      </w:tblGrid>
      <w:tr w:rsidR="0003622A" w:rsidRPr="00936A07" w:rsidTr="0003622A">
        <w:trPr>
          <w:trHeight w:val="562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2373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) 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3-20-77</w:t>
            </w:r>
          </w:p>
          <w:p w:rsidR="0003622A" w:rsidRPr="00936A07" w:rsidRDefault="006E1D07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hyperlink r:id="rId43" w:history="1">
              <w:r w:rsidR="0003622A" w:rsidRPr="00936A07">
                <w:rPr>
                  <w:rStyle w:val="a8"/>
                  <w:rFonts w:ascii="Times New Roman" w:hAnsi="Times New Roman" w:cs="Times New Roman"/>
                  <w:sz w:val="26"/>
                  <w:szCs w:val="26"/>
                  <w:lang w:val="en-US" w:bidi="ru-RU"/>
                </w:rPr>
                <w:t>dgopriem@mail.ru</w:t>
              </w:r>
            </w:hyperlink>
          </w:p>
        </w:tc>
      </w:tr>
      <w:tr w:rsidR="0003622A" w:rsidRPr="00936A07" w:rsidTr="0003622A">
        <w:trPr>
          <w:trHeight w:val="84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муниципального имущества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14-48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kumidalnegorsk@bk.ru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архитектуры и строительства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32-71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arhitekdgo@mail.ru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образования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7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dalnegorsk-uo@yandex.ru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9-35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kultura.dalnegorsk@yandex.ru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3-23-00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zamjo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_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dgo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@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mail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экономики и поддержки предпринимательства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377983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3-10-17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economdal@mail.ru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Муниципальное автономное учреждение Микрокредитная компания «Центр развития предпринимательства»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2-71-69</w:t>
            </w:r>
          </w:p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mfocrp@list.ru</w:t>
            </w:r>
          </w:p>
        </w:tc>
      </w:tr>
    </w:tbl>
    <w:p w:rsidR="00BA1FC8" w:rsidRDefault="00BA1FC8" w:rsidP="00FA3A5E">
      <w:pPr>
        <w:rPr>
          <w:rFonts w:ascii="Times New Roman" w:hAnsi="Times New Roman" w:cs="Times New Roman"/>
        </w:rPr>
      </w:pPr>
    </w:p>
    <w:sectPr w:rsidR="00BA1FC8" w:rsidSect="003F71E5">
      <w:headerReference w:type="default" r:id="rId44"/>
      <w:footerReference w:type="default" r:id="rId45"/>
      <w:pgSz w:w="11906" w:h="16838" w:code="9"/>
      <w:pgMar w:top="964" w:right="851" w:bottom="964" w:left="1701" w:header="567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6A4B" w:rsidRDefault="00606A4B" w:rsidP="000450FB">
      <w:pPr>
        <w:spacing w:after="0" w:line="240" w:lineRule="auto"/>
      </w:pPr>
      <w:r>
        <w:separator/>
      </w:r>
    </w:p>
  </w:endnote>
  <w:endnote w:type="continuationSeparator" w:id="0">
    <w:p w:rsidR="00606A4B" w:rsidRDefault="00606A4B" w:rsidP="000450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0C97" w:rsidRDefault="00E70C97">
    <w:pPr>
      <w:pStyle w:val="a6"/>
      <w:jc w:val="right"/>
    </w:pPr>
  </w:p>
  <w:p w:rsidR="00E70C97" w:rsidRDefault="00E70C97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6A4B" w:rsidRDefault="00606A4B" w:rsidP="000450FB">
      <w:pPr>
        <w:spacing w:after="0" w:line="240" w:lineRule="auto"/>
      </w:pPr>
      <w:r>
        <w:separator/>
      </w:r>
    </w:p>
  </w:footnote>
  <w:footnote w:type="continuationSeparator" w:id="0">
    <w:p w:rsidR="00606A4B" w:rsidRDefault="00606A4B" w:rsidP="000450FB">
      <w:pPr>
        <w:spacing w:after="0" w:line="240" w:lineRule="auto"/>
      </w:pPr>
      <w:r>
        <w:continuationSeparator/>
      </w:r>
    </w:p>
  </w:footnote>
  <w:footnote w:id="1">
    <w:p w:rsidR="00E70C97" w:rsidRPr="00D07518" w:rsidRDefault="00E70C97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2">
    <w:p w:rsidR="00E70C97" w:rsidRPr="00D07518" w:rsidRDefault="00E70C97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  <w:footnote w:id="3">
    <w:p w:rsidR="00E70C97" w:rsidRPr="00D07518" w:rsidRDefault="00E70C97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4">
    <w:p w:rsidR="00E70C97" w:rsidRPr="00D07518" w:rsidRDefault="00E70C97" w:rsidP="003A36C6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38270961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70C97" w:rsidRPr="000442C4" w:rsidRDefault="00E70C97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442C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0442C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26D0F">
          <w:rPr>
            <w:rFonts w:ascii="Times New Roman" w:hAnsi="Times New Roman" w:cs="Times New Roman"/>
            <w:noProof/>
            <w:sz w:val="24"/>
            <w:szCs w:val="24"/>
          </w:rPr>
          <w:t>19</w: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E70C97" w:rsidRDefault="00E70C97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B90155"/>
    <w:multiLevelType w:val="multilevel"/>
    <w:tmpl w:val="86E0CD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A511D24"/>
    <w:multiLevelType w:val="multilevel"/>
    <w:tmpl w:val="2ABCF78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80720FB"/>
    <w:multiLevelType w:val="hybridMultilevel"/>
    <w:tmpl w:val="6CF43D14"/>
    <w:lvl w:ilvl="0" w:tplc="04190001">
      <w:start w:val="1"/>
      <w:numFmt w:val="bullet"/>
      <w:lvlText w:val=""/>
      <w:lvlJc w:val="left"/>
      <w:pPr>
        <w:tabs>
          <w:tab w:val="num" w:pos="920"/>
        </w:tabs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3DF11750"/>
    <w:multiLevelType w:val="hybridMultilevel"/>
    <w:tmpl w:val="31A29498"/>
    <w:lvl w:ilvl="0" w:tplc="7C4E405A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454E7BD7"/>
    <w:multiLevelType w:val="hybridMultilevel"/>
    <w:tmpl w:val="9CCCD0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E47CF4"/>
    <w:multiLevelType w:val="multilevel"/>
    <w:tmpl w:val="DA0C9B0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9427A5"/>
    <w:rsid w:val="000009E8"/>
    <w:rsid w:val="00002F70"/>
    <w:rsid w:val="0003622A"/>
    <w:rsid w:val="000442C4"/>
    <w:rsid w:val="000450FB"/>
    <w:rsid w:val="00047C96"/>
    <w:rsid w:val="00051A24"/>
    <w:rsid w:val="0005383F"/>
    <w:rsid w:val="0007272D"/>
    <w:rsid w:val="00080B4F"/>
    <w:rsid w:val="00082AC0"/>
    <w:rsid w:val="00082D41"/>
    <w:rsid w:val="00084276"/>
    <w:rsid w:val="000869CA"/>
    <w:rsid w:val="000B06DC"/>
    <w:rsid w:val="000E20DB"/>
    <w:rsid w:val="000F5000"/>
    <w:rsid w:val="0011191C"/>
    <w:rsid w:val="00112FF2"/>
    <w:rsid w:val="00121B06"/>
    <w:rsid w:val="001248D9"/>
    <w:rsid w:val="0012679F"/>
    <w:rsid w:val="00152513"/>
    <w:rsid w:val="00152B30"/>
    <w:rsid w:val="001764E0"/>
    <w:rsid w:val="0018161C"/>
    <w:rsid w:val="00186316"/>
    <w:rsid w:val="001A6510"/>
    <w:rsid w:val="001C15FC"/>
    <w:rsid w:val="001C5BEB"/>
    <w:rsid w:val="001D11C9"/>
    <w:rsid w:val="001E6FF7"/>
    <w:rsid w:val="00200A12"/>
    <w:rsid w:val="00203D74"/>
    <w:rsid w:val="00211929"/>
    <w:rsid w:val="00213161"/>
    <w:rsid w:val="00234FC3"/>
    <w:rsid w:val="00235B00"/>
    <w:rsid w:val="00242C8F"/>
    <w:rsid w:val="00245538"/>
    <w:rsid w:val="00284800"/>
    <w:rsid w:val="00286AE9"/>
    <w:rsid w:val="002974CF"/>
    <w:rsid w:val="002B15B7"/>
    <w:rsid w:val="002B3CBC"/>
    <w:rsid w:val="002C78A6"/>
    <w:rsid w:val="002D5241"/>
    <w:rsid w:val="002D52E5"/>
    <w:rsid w:val="002E7F66"/>
    <w:rsid w:val="00340931"/>
    <w:rsid w:val="003441B1"/>
    <w:rsid w:val="00346443"/>
    <w:rsid w:val="0036224B"/>
    <w:rsid w:val="0037077E"/>
    <w:rsid w:val="00377983"/>
    <w:rsid w:val="003A36C6"/>
    <w:rsid w:val="003B0174"/>
    <w:rsid w:val="003B0A81"/>
    <w:rsid w:val="003B48F5"/>
    <w:rsid w:val="003D6E93"/>
    <w:rsid w:val="003E595F"/>
    <w:rsid w:val="003F32EE"/>
    <w:rsid w:val="003F71E5"/>
    <w:rsid w:val="00407C22"/>
    <w:rsid w:val="0041696E"/>
    <w:rsid w:val="00430813"/>
    <w:rsid w:val="00444D14"/>
    <w:rsid w:val="00460678"/>
    <w:rsid w:val="00465EEF"/>
    <w:rsid w:val="00476F5F"/>
    <w:rsid w:val="004978A5"/>
    <w:rsid w:val="004A5C52"/>
    <w:rsid w:val="004C33C6"/>
    <w:rsid w:val="004E2F0D"/>
    <w:rsid w:val="004E42A2"/>
    <w:rsid w:val="004F3A2C"/>
    <w:rsid w:val="00501EF0"/>
    <w:rsid w:val="00502C82"/>
    <w:rsid w:val="00503E29"/>
    <w:rsid w:val="00505429"/>
    <w:rsid w:val="00511F37"/>
    <w:rsid w:val="00530D3A"/>
    <w:rsid w:val="005520CF"/>
    <w:rsid w:val="00594205"/>
    <w:rsid w:val="005B51A6"/>
    <w:rsid w:val="005B7BC0"/>
    <w:rsid w:val="005C179C"/>
    <w:rsid w:val="005C30EA"/>
    <w:rsid w:val="005C3639"/>
    <w:rsid w:val="005C388E"/>
    <w:rsid w:val="005D4291"/>
    <w:rsid w:val="005D6EAE"/>
    <w:rsid w:val="005E5B98"/>
    <w:rsid w:val="00606A4B"/>
    <w:rsid w:val="0061205B"/>
    <w:rsid w:val="00630615"/>
    <w:rsid w:val="0063332B"/>
    <w:rsid w:val="00635853"/>
    <w:rsid w:val="00665B3A"/>
    <w:rsid w:val="006723E1"/>
    <w:rsid w:val="006849E0"/>
    <w:rsid w:val="00685D64"/>
    <w:rsid w:val="006A00A8"/>
    <w:rsid w:val="006B4E0B"/>
    <w:rsid w:val="006C10DC"/>
    <w:rsid w:val="006C4C6D"/>
    <w:rsid w:val="006D4709"/>
    <w:rsid w:val="006E1D07"/>
    <w:rsid w:val="006F7529"/>
    <w:rsid w:val="007214C0"/>
    <w:rsid w:val="00750F78"/>
    <w:rsid w:val="007544F2"/>
    <w:rsid w:val="0076160E"/>
    <w:rsid w:val="00786C19"/>
    <w:rsid w:val="007A2151"/>
    <w:rsid w:val="007B35F6"/>
    <w:rsid w:val="007C3290"/>
    <w:rsid w:val="007D7D24"/>
    <w:rsid w:val="007E2822"/>
    <w:rsid w:val="007E5666"/>
    <w:rsid w:val="007F65B8"/>
    <w:rsid w:val="007F7103"/>
    <w:rsid w:val="008039D7"/>
    <w:rsid w:val="00804DC9"/>
    <w:rsid w:val="0082291A"/>
    <w:rsid w:val="00825647"/>
    <w:rsid w:val="00826719"/>
    <w:rsid w:val="008773A7"/>
    <w:rsid w:val="00891948"/>
    <w:rsid w:val="008A4AC8"/>
    <w:rsid w:val="008A759F"/>
    <w:rsid w:val="008D6446"/>
    <w:rsid w:val="008E3D02"/>
    <w:rsid w:val="00901441"/>
    <w:rsid w:val="00901D55"/>
    <w:rsid w:val="00933663"/>
    <w:rsid w:val="00936A07"/>
    <w:rsid w:val="009427A5"/>
    <w:rsid w:val="00991D22"/>
    <w:rsid w:val="00993809"/>
    <w:rsid w:val="009A0510"/>
    <w:rsid w:val="009A46ED"/>
    <w:rsid w:val="009B1736"/>
    <w:rsid w:val="009C1730"/>
    <w:rsid w:val="009D1275"/>
    <w:rsid w:val="00A10448"/>
    <w:rsid w:val="00A12084"/>
    <w:rsid w:val="00A214A5"/>
    <w:rsid w:val="00A67C64"/>
    <w:rsid w:val="00A941C8"/>
    <w:rsid w:val="00AC18C4"/>
    <w:rsid w:val="00AE3F41"/>
    <w:rsid w:val="00AE647F"/>
    <w:rsid w:val="00AF6353"/>
    <w:rsid w:val="00B108B7"/>
    <w:rsid w:val="00B531BC"/>
    <w:rsid w:val="00B6434C"/>
    <w:rsid w:val="00B7006C"/>
    <w:rsid w:val="00B72E03"/>
    <w:rsid w:val="00B8141A"/>
    <w:rsid w:val="00B816F8"/>
    <w:rsid w:val="00B8366F"/>
    <w:rsid w:val="00B84392"/>
    <w:rsid w:val="00B968F4"/>
    <w:rsid w:val="00BA1FC8"/>
    <w:rsid w:val="00BE0C6D"/>
    <w:rsid w:val="00BF118B"/>
    <w:rsid w:val="00BF223A"/>
    <w:rsid w:val="00BF4CC9"/>
    <w:rsid w:val="00BF7638"/>
    <w:rsid w:val="00C02F4A"/>
    <w:rsid w:val="00C1066C"/>
    <w:rsid w:val="00C11786"/>
    <w:rsid w:val="00C24CD2"/>
    <w:rsid w:val="00C4007F"/>
    <w:rsid w:val="00C46B8C"/>
    <w:rsid w:val="00C46BCA"/>
    <w:rsid w:val="00C53A66"/>
    <w:rsid w:val="00C57F68"/>
    <w:rsid w:val="00C6559A"/>
    <w:rsid w:val="00C663D1"/>
    <w:rsid w:val="00C76E6A"/>
    <w:rsid w:val="00C85774"/>
    <w:rsid w:val="00C96B2A"/>
    <w:rsid w:val="00CE4778"/>
    <w:rsid w:val="00CF6542"/>
    <w:rsid w:val="00D247A2"/>
    <w:rsid w:val="00D259BC"/>
    <w:rsid w:val="00D359C7"/>
    <w:rsid w:val="00D5009B"/>
    <w:rsid w:val="00D55B6D"/>
    <w:rsid w:val="00D659AA"/>
    <w:rsid w:val="00D92317"/>
    <w:rsid w:val="00DA00FE"/>
    <w:rsid w:val="00DA0D2C"/>
    <w:rsid w:val="00DA42EA"/>
    <w:rsid w:val="00DB0A73"/>
    <w:rsid w:val="00DD06CC"/>
    <w:rsid w:val="00E11433"/>
    <w:rsid w:val="00E144FF"/>
    <w:rsid w:val="00E24582"/>
    <w:rsid w:val="00E32628"/>
    <w:rsid w:val="00E36F74"/>
    <w:rsid w:val="00E37522"/>
    <w:rsid w:val="00E4293C"/>
    <w:rsid w:val="00E66057"/>
    <w:rsid w:val="00E6723D"/>
    <w:rsid w:val="00E70C97"/>
    <w:rsid w:val="00E71CFA"/>
    <w:rsid w:val="00E74D57"/>
    <w:rsid w:val="00E75283"/>
    <w:rsid w:val="00E77640"/>
    <w:rsid w:val="00E94729"/>
    <w:rsid w:val="00E976C5"/>
    <w:rsid w:val="00ED19CA"/>
    <w:rsid w:val="00EF60E7"/>
    <w:rsid w:val="00F0468B"/>
    <w:rsid w:val="00F11B29"/>
    <w:rsid w:val="00F1423B"/>
    <w:rsid w:val="00F23194"/>
    <w:rsid w:val="00F26D0F"/>
    <w:rsid w:val="00F4321D"/>
    <w:rsid w:val="00F63D9E"/>
    <w:rsid w:val="00F63FFE"/>
    <w:rsid w:val="00F87E92"/>
    <w:rsid w:val="00F922A1"/>
    <w:rsid w:val="00FA331E"/>
    <w:rsid w:val="00FA3A5E"/>
    <w:rsid w:val="00FD13C5"/>
    <w:rsid w:val="00FD56BA"/>
    <w:rsid w:val="00FD6BB7"/>
    <w:rsid w:val="00FE37D4"/>
    <w:rsid w:val="00FE67D4"/>
    <w:rsid w:val="00FF0B59"/>
    <w:rsid w:val="00FF0ED4"/>
    <w:rsid w:val="00FF4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91C"/>
  </w:style>
  <w:style w:type="paragraph" w:styleId="1">
    <w:name w:val="heading 1"/>
    <w:basedOn w:val="a"/>
    <w:next w:val="a"/>
    <w:link w:val="10"/>
    <w:uiPriority w:val="9"/>
    <w:qFormat/>
    <w:rsid w:val="00750F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0FB"/>
  </w:style>
  <w:style w:type="paragraph" w:styleId="a6">
    <w:name w:val="footer"/>
    <w:basedOn w:val="a"/>
    <w:link w:val="a7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0FB"/>
  </w:style>
  <w:style w:type="character" w:styleId="a8">
    <w:name w:val="Hyperlink"/>
    <w:basedOn w:val="a0"/>
    <w:uiPriority w:val="99"/>
    <w:unhideWhenUsed/>
    <w:rsid w:val="00A12084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3B48F5"/>
    <w:pPr>
      <w:ind w:left="720"/>
      <w:contextualSpacing/>
    </w:pPr>
  </w:style>
  <w:style w:type="paragraph" w:customStyle="1" w:styleId="ConsPlusNonformat">
    <w:name w:val="ConsPlusNonformat"/>
    <w:rsid w:val="003B48F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203D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03D74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7F7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3A36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e">
    <w:name w:val="Текст сноски Знак"/>
    <w:basedOn w:val="a0"/>
    <w:link w:val="ad"/>
    <w:uiPriority w:val="99"/>
    <w:rsid w:val="003A36C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">
    <w:name w:val="footnote reference"/>
    <w:uiPriority w:val="99"/>
    <w:unhideWhenUsed/>
    <w:rsid w:val="003A36C6"/>
    <w:rPr>
      <w:vertAlign w:val="superscript"/>
    </w:rPr>
  </w:style>
  <w:style w:type="character" w:customStyle="1" w:styleId="2">
    <w:name w:val="Основной текст (2)_"/>
    <w:basedOn w:val="a0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40"/>
      <w:szCs w:val="40"/>
      <w:u w:val="none"/>
    </w:rPr>
  </w:style>
  <w:style w:type="character" w:customStyle="1" w:styleId="20">
    <w:name w:val="Основной текст (2)"/>
    <w:basedOn w:val="2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50F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750F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6FF7"/>
    <w:pPr>
      <w:spacing w:after="100"/>
    </w:pPr>
  </w:style>
  <w:style w:type="paragraph" w:customStyle="1" w:styleId="ConsPlusNormal">
    <w:name w:val="ConsPlusNormal"/>
    <w:rsid w:val="00082AC0"/>
    <w:pPr>
      <w:widowControl w:val="0"/>
      <w:suppressAutoHyphens/>
      <w:autoSpaceDE w:val="0"/>
      <w:spacing w:after="0" w:line="240" w:lineRule="auto"/>
    </w:pPr>
    <w:rPr>
      <w:rFonts w:ascii="Arial" w:eastAsia="SimSun" w:hAnsi="Arial" w:cs="Arial"/>
      <w:sz w:val="20"/>
      <w:szCs w:val="20"/>
      <w:lang w:eastAsia="ar-SA"/>
    </w:rPr>
  </w:style>
  <w:style w:type="paragraph" w:styleId="af1">
    <w:name w:val="No Spacing"/>
    <w:uiPriority w:val="1"/>
    <w:qFormat/>
    <w:rsid w:val="00E11433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0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dalnegorsk-mo.ru" TargetMode="External"/><Relationship Id="rId18" Type="http://schemas.openxmlformats.org/officeDocument/2006/relationships/hyperlink" Target="mailto:dalnegorsk-ksp@mail.ru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dymadalnegorsk@mail.ru" TargetMode="External"/><Relationship Id="rId17" Type="http://schemas.openxmlformats.org/officeDocument/2006/relationships/hyperlink" Target="http://www.dalnegorsk-mo.ru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dgopriem@mail.ru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3.pn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klgd.ru/" TargetMode="External"/><Relationship Id="rId23" Type="http://schemas.microsoft.com/office/2007/relationships/hdphoto" Target="media/hdphoto1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hyperlink" Target="http://www.dalnegorsk-mo.ru" TargetMode="External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dalnegorsk-mo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hyperlink" Target="mailto:dgopriem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8A8422-40B1-4BBC-9FE2-4A996D860D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35</Pages>
  <Words>7541</Words>
  <Characters>42989</Characters>
  <Application>Microsoft Office Word</Application>
  <DocSecurity>0</DocSecurity>
  <Lines>358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Дальнегорского ГО</Company>
  <LinksUpToDate>false</LinksUpToDate>
  <CharactersWithSpaces>50430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Башкирева С.Н.</dc:creator>
  <cp:keywords/>
  <dc:description/>
  <cp:lastModifiedBy>RePack by SPecialiST</cp:lastModifiedBy>
  <cp:revision>10</cp:revision>
  <cp:lastPrinted>2019-05-17T04:36:00Z</cp:lastPrinted>
  <dcterms:created xsi:type="dcterms:W3CDTF">2019-05-20T00:09:00Z</dcterms:created>
  <dcterms:modified xsi:type="dcterms:W3CDTF">2020-02-25T02:28:00Z</dcterms:modified>
</cp:coreProperties>
</file>