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7" w:rsidRPr="0058749C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D813B8" w:rsidRPr="00D813B8" w:rsidRDefault="00D91A77" w:rsidP="00D813B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проекта </w:t>
      </w:r>
      <w:r w:rsidR="00D813B8">
        <w:rPr>
          <w:rFonts w:ascii="Times New Roman" w:hAnsi="Times New Roman" w:cs="Times New Roman"/>
          <w:b/>
          <w:sz w:val="24"/>
          <w:szCs w:val="24"/>
        </w:rPr>
        <w:t xml:space="preserve">Порядка проведения аукциона, </w:t>
      </w:r>
      <w:r w:rsidR="00D813B8" w:rsidRPr="00D813B8">
        <w:rPr>
          <w:rFonts w:ascii="Times New Roman" w:hAnsi="Times New Roman" w:cs="Times New Roman"/>
          <w:b/>
          <w:sz w:val="24"/>
          <w:szCs w:val="24"/>
        </w:rPr>
        <w:t>определения победит</w:t>
      </w:r>
      <w:r w:rsidR="00D813B8">
        <w:rPr>
          <w:rFonts w:ascii="Times New Roman" w:hAnsi="Times New Roman" w:cs="Times New Roman"/>
          <w:b/>
          <w:sz w:val="24"/>
          <w:szCs w:val="24"/>
        </w:rPr>
        <w:t xml:space="preserve">еля на право включения в схему </w:t>
      </w:r>
      <w:r w:rsidR="00D813B8" w:rsidRPr="00D813B8">
        <w:rPr>
          <w:rFonts w:ascii="Times New Roman" w:hAnsi="Times New Roman" w:cs="Times New Roman"/>
          <w:b/>
          <w:sz w:val="24"/>
          <w:szCs w:val="24"/>
        </w:rPr>
        <w:t>размещения нестационарных торговых объекто</w:t>
      </w:r>
      <w:r w:rsidR="00D813B8">
        <w:rPr>
          <w:rFonts w:ascii="Times New Roman" w:hAnsi="Times New Roman" w:cs="Times New Roman"/>
          <w:b/>
          <w:sz w:val="24"/>
          <w:szCs w:val="24"/>
        </w:rPr>
        <w:t xml:space="preserve">в, </w:t>
      </w:r>
      <w:r w:rsidR="00D813B8" w:rsidRPr="00D813B8">
        <w:rPr>
          <w:rFonts w:ascii="Times New Roman" w:hAnsi="Times New Roman" w:cs="Times New Roman"/>
          <w:b/>
          <w:sz w:val="24"/>
          <w:szCs w:val="24"/>
        </w:rPr>
        <w:t xml:space="preserve">порядка и сроков включения претендентов на право включения </w:t>
      </w:r>
    </w:p>
    <w:p w:rsidR="00D813B8" w:rsidRPr="00D813B8" w:rsidRDefault="00D813B8" w:rsidP="00D813B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3B8">
        <w:rPr>
          <w:rFonts w:ascii="Times New Roman" w:hAnsi="Times New Roman" w:cs="Times New Roman"/>
          <w:b/>
          <w:sz w:val="24"/>
          <w:szCs w:val="24"/>
        </w:rPr>
        <w:t xml:space="preserve">в схему размещения нестационарных торговых объектов, </w:t>
      </w:r>
    </w:p>
    <w:p w:rsidR="00D91A77" w:rsidRPr="0058749C" w:rsidRDefault="00D813B8" w:rsidP="00D813B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3B8">
        <w:rPr>
          <w:rFonts w:ascii="Times New Roman" w:hAnsi="Times New Roman" w:cs="Times New Roman"/>
          <w:b/>
          <w:sz w:val="24"/>
          <w:szCs w:val="24"/>
        </w:rPr>
        <w:t>на территории Дальнегорского городского округа</w:t>
      </w:r>
    </w:p>
    <w:p w:rsidR="0058749C" w:rsidRPr="0058749C" w:rsidRDefault="0058749C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77" w:rsidRPr="0058749C" w:rsidRDefault="00D813B8" w:rsidP="00D813B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Настоящим отдел экономики и поддержки предпринимательства администрации Дальнегорского городского округа уведомляет о проведении публичных консультаций в целях оценки регулирующего воздействия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3B8">
        <w:rPr>
          <w:rFonts w:ascii="Times New Roman" w:hAnsi="Times New Roman" w:cs="Times New Roman"/>
          <w:sz w:val="24"/>
          <w:szCs w:val="24"/>
        </w:rPr>
        <w:t>Порядка проведения аукциона, определения победителя на право включения в схему размещения нестационарных торговых объектов, порядка и сроков включения п</w:t>
      </w:r>
      <w:r>
        <w:rPr>
          <w:rFonts w:ascii="Times New Roman" w:hAnsi="Times New Roman" w:cs="Times New Roman"/>
          <w:sz w:val="24"/>
          <w:szCs w:val="24"/>
        </w:rPr>
        <w:t xml:space="preserve">ретендентов на право включения </w:t>
      </w:r>
      <w:r w:rsidRPr="00D813B8">
        <w:rPr>
          <w:rFonts w:ascii="Times New Roman" w:hAnsi="Times New Roman" w:cs="Times New Roman"/>
          <w:sz w:val="24"/>
          <w:szCs w:val="24"/>
        </w:rPr>
        <w:t>в схему размещения нес</w:t>
      </w:r>
      <w:r>
        <w:rPr>
          <w:rFonts w:ascii="Times New Roman" w:hAnsi="Times New Roman" w:cs="Times New Roman"/>
          <w:sz w:val="24"/>
          <w:szCs w:val="24"/>
        </w:rPr>
        <w:t xml:space="preserve">тационарных торговых объектов, </w:t>
      </w:r>
      <w:r w:rsidRPr="00D813B8">
        <w:rPr>
          <w:rFonts w:ascii="Times New Roman" w:hAnsi="Times New Roman" w:cs="Times New Roman"/>
          <w:sz w:val="24"/>
          <w:szCs w:val="24"/>
        </w:rPr>
        <w:t>на территории Дальнегорского городского округа</w:t>
      </w:r>
      <w:r w:rsidR="0058749C" w:rsidRPr="00D813B8">
        <w:rPr>
          <w:rFonts w:ascii="Times New Roman" w:hAnsi="Times New Roman" w:cs="Times New Roman"/>
          <w:sz w:val="24"/>
          <w:szCs w:val="24"/>
        </w:rPr>
        <w:t xml:space="preserve">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и сборе предложений заинтересованных лиц: </w:t>
      </w:r>
    </w:p>
    <w:p w:rsidR="0095027A" w:rsidRPr="0058749C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813B8" w:rsidRPr="00D813B8" w:rsidRDefault="00D813B8" w:rsidP="00D8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125, кабинет 19,</w:t>
      </w:r>
    </w:p>
    <w:p w:rsidR="00D813B8" w:rsidRPr="00D813B8" w:rsidRDefault="00D813B8" w:rsidP="00D8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а также по адресу электронной почты: economdal@mail.ru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Сроки приема предложений: c 19 июля 2018 года по </w:t>
      </w:r>
      <w:r w:rsidR="003F5081">
        <w:rPr>
          <w:rFonts w:ascii="Times New Roman" w:hAnsi="Times New Roman" w:cs="Times New Roman"/>
          <w:sz w:val="24"/>
          <w:szCs w:val="24"/>
        </w:rPr>
        <w:t xml:space="preserve">01 августа </w:t>
      </w:r>
      <w:bookmarkStart w:id="0" w:name="_GoBack"/>
      <w:bookmarkEnd w:id="0"/>
      <w:r w:rsidRPr="00D813B8">
        <w:rPr>
          <w:rFonts w:ascii="Times New Roman" w:hAnsi="Times New Roman" w:cs="Times New Roman"/>
          <w:sz w:val="24"/>
          <w:szCs w:val="24"/>
        </w:rPr>
        <w:t>2018 года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Место размещения уведомления о подготовке проекта муниципального нормативного правового акта в информационно - телекоммуникационной сети «Интернет»: 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http://dalnegorsk-mo.ru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Контактное лицо по вопросам заполнения формы запроса и его отправки: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Башкирёва Светлана Николаевна тел. (42373) 3-10-17 с 10-00 до 16-00 по рабочим дням (понедельник с 11- 00 до 17-00), обеденный перерыв с 13-00 до 14-00.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Проблемы отсутствуют.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в целях определения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проведения аукциона на право</w:t>
      </w:r>
      <w:r w:rsidRPr="00D813B8">
        <w:rPr>
          <w:rFonts w:ascii="Times New Roman" w:hAnsi="Times New Roman" w:cs="Times New Roman"/>
          <w:sz w:val="24"/>
          <w:szCs w:val="24"/>
        </w:rPr>
        <w:t xml:space="preserve"> включения претендентов в схему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Дальнегорского</w:t>
      </w:r>
      <w:r w:rsidRPr="00D813B8">
        <w:rPr>
          <w:rFonts w:ascii="Times New Roman" w:hAnsi="Times New Roman" w:cs="Times New Roman"/>
          <w:sz w:val="24"/>
          <w:szCs w:val="24"/>
        </w:rPr>
        <w:t xml:space="preserve"> гор</w:t>
      </w:r>
      <w:r>
        <w:rPr>
          <w:rFonts w:ascii="Times New Roman" w:hAnsi="Times New Roman" w:cs="Times New Roman"/>
          <w:sz w:val="24"/>
          <w:szCs w:val="24"/>
        </w:rPr>
        <w:t xml:space="preserve">одского округа, в соответствии </w:t>
      </w:r>
      <w:r w:rsidRPr="00D813B8">
        <w:rPr>
          <w:rFonts w:ascii="Times New Roman" w:hAnsi="Times New Roman" w:cs="Times New Roman"/>
          <w:sz w:val="24"/>
          <w:szCs w:val="24"/>
        </w:rPr>
        <w:t xml:space="preserve">с утвержденной администрацией </w:t>
      </w:r>
      <w:r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  <w:r w:rsidRPr="00D813B8">
        <w:rPr>
          <w:rFonts w:ascii="Times New Roman" w:hAnsi="Times New Roman" w:cs="Times New Roman"/>
          <w:sz w:val="24"/>
          <w:szCs w:val="24"/>
        </w:rPr>
        <w:t xml:space="preserve"> схемой размещения нестационарных торговых объектов,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Дальнегорского </w:t>
      </w:r>
      <w:r w:rsidRPr="00D813B8">
        <w:rPr>
          <w:rFonts w:ascii="Times New Roman" w:hAnsi="Times New Roman" w:cs="Times New Roman"/>
          <w:sz w:val="24"/>
          <w:szCs w:val="24"/>
        </w:rPr>
        <w:t xml:space="preserve">городского округа, а также определения порядка внесения платы за право включения в схему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  <w:r w:rsidRPr="00D813B8">
        <w:rPr>
          <w:rFonts w:ascii="Times New Roman" w:hAnsi="Times New Roman" w:cs="Times New Roman"/>
          <w:sz w:val="24"/>
          <w:szCs w:val="24"/>
        </w:rPr>
        <w:t>.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 131-ФЗ «Об общих принципах организации местного самоуправления в Российской Федерации»; Федеральный закон от 28.12.2009 № 381-ФЗ «Об основах государственного регулирования торговой деятельности в </w:t>
      </w:r>
      <w:r w:rsidRPr="00D813B8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постановление Администрации Приморского края от 17.04.2018 № 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края», приказ департамента лицензирования и торговли Приморского края от 15.12.2015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 .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 </w:t>
      </w:r>
      <w:r w:rsidRPr="00D813B8">
        <w:rPr>
          <w:rFonts w:ascii="Times New Roman" w:hAnsi="Times New Roman" w:cs="Times New Roman"/>
          <w:sz w:val="24"/>
          <w:szCs w:val="24"/>
        </w:rPr>
        <w:tab/>
        <w:t>Август 2018 года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необходимости или</w:t>
      </w:r>
      <w:r w:rsidRPr="00D813B8">
        <w:rPr>
          <w:rFonts w:ascii="Times New Roman" w:hAnsi="Times New Roman" w:cs="Times New Roman"/>
          <w:sz w:val="24"/>
          <w:szCs w:val="24"/>
        </w:rPr>
        <w:t xml:space="preserve"> отсутствии необходимости установления переходного периода: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Установление переходного периода не требуется.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К уведомлению прилагаются: проект Порядка проведения аукциона, определения победителя на право включения в схему размещения нестационарных торговых объектов, порядка и сроков включения претендентов на право включения в схему размещения нестационарных торговых объектов, на территории </w:t>
      </w:r>
      <w:r>
        <w:rPr>
          <w:rFonts w:ascii="Times New Roman" w:hAnsi="Times New Roman" w:cs="Times New Roman"/>
          <w:sz w:val="24"/>
          <w:szCs w:val="24"/>
        </w:rPr>
        <w:t>Дальнегорского городского округ</w:t>
      </w:r>
      <w:r w:rsidRPr="00D813B8">
        <w:rPr>
          <w:rFonts w:ascii="Times New Roman" w:hAnsi="Times New Roman" w:cs="Times New Roman"/>
          <w:sz w:val="24"/>
          <w:szCs w:val="24"/>
        </w:rPr>
        <w:t>а, пояснительная записка к проекту Порядка проведения аукциона, определения победителя на право включения в схему размещения нестационарных торговых объектов, порядка и сроков включения претендентов на право включения в схему размещения нестационарных торговых объектов, на территории Дальнегорского городского округа, опросный лист с перечнем вопросов в рамках проведения публичных консультаций.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Главный специалист 2 разряда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отдела экономики и поддержки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администрации Дальнегорского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городского округа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13B8">
        <w:rPr>
          <w:rFonts w:ascii="Times New Roman" w:hAnsi="Times New Roman" w:cs="Times New Roman"/>
          <w:sz w:val="24"/>
          <w:szCs w:val="24"/>
        </w:rPr>
        <w:t xml:space="preserve">        __________________                 Осипова Е.В.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________________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       дата</w:t>
      </w:r>
    </w:p>
    <w:p w:rsidR="003266AD" w:rsidRPr="0058749C" w:rsidRDefault="003266AD" w:rsidP="00D813B8">
      <w:pPr>
        <w:pStyle w:val="ConsPlusNonformat"/>
        <w:ind w:firstLine="709"/>
        <w:jc w:val="both"/>
        <w:rPr>
          <w:sz w:val="24"/>
          <w:szCs w:val="24"/>
        </w:rPr>
      </w:pPr>
    </w:p>
    <w:sectPr w:rsidR="003266AD" w:rsidRPr="0058749C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A77"/>
    <w:rsid w:val="00134CD8"/>
    <w:rsid w:val="001625B1"/>
    <w:rsid w:val="002841F5"/>
    <w:rsid w:val="003266AD"/>
    <w:rsid w:val="00375E74"/>
    <w:rsid w:val="00383A08"/>
    <w:rsid w:val="003F5081"/>
    <w:rsid w:val="0044121C"/>
    <w:rsid w:val="004F080B"/>
    <w:rsid w:val="005231EF"/>
    <w:rsid w:val="00537F1E"/>
    <w:rsid w:val="0058749C"/>
    <w:rsid w:val="005A04ED"/>
    <w:rsid w:val="005E0321"/>
    <w:rsid w:val="005F4705"/>
    <w:rsid w:val="006258BF"/>
    <w:rsid w:val="00695FF3"/>
    <w:rsid w:val="0085297A"/>
    <w:rsid w:val="0095027A"/>
    <w:rsid w:val="00951C0C"/>
    <w:rsid w:val="00985CB2"/>
    <w:rsid w:val="00AD603B"/>
    <w:rsid w:val="00B34823"/>
    <w:rsid w:val="00B966DE"/>
    <w:rsid w:val="00CA6948"/>
    <w:rsid w:val="00D77DEF"/>
    <w:rsid w:val="00D813B8"/>
    <w:rsid w:val="00D91A77"/>
    <w:rsid w:val="00FD22BD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Осипова Е.В.</cp:lastModifiedBy>
  <cp:revision>19</cp:revision>
  <cp:lastPrinted>2018-07-19T00:11:00Z</cp:lastPrinted>
  <dcterms:created xsi:type="dcterms:W3CDTF">2017-10-24T05:43:00Z</dcterms:created>
  <dcterms:modified xsi:type="dcterms:W3CDTF">2018-07-19T00:11:00Z</dcterms:modified>
</cp:coreProperties>
</file>