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6E" w:rsidRPr="00F66BE0" w:rsidRDefault="006E516E" w:rsidP="006E51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09F4">
        <w:rPr>
          <w:rFonts w:ascii="Times New Roman" w:hAnsi="Times New Roman" w:cs="Times New Roman"/>
          <w:sz w:val="22"/>
          <w:szCs w:val="22"/>
        </w:rPr>
        <w:t xml:space="preserve">В </w:t>
      </w:r>
      <w:r w:rsidRPr="006C09F4">
        <w:rPr>
          <w:rFonts w:ascii="Times New Roman" w:hAnsi="Times New Roman" w:cs="Times New Roman"/>
          <w:bCs/>
          <w:sz w:val="22"/>
          <w:szCs w:val="22"/>
        </w:rPr>
        <w:t>Извещени</w:t>
      </w:r>
      <w:r>
        <w:rPr>
          <w:rFonts w:ascii="Times New Roman" w:hAnsi="Times New Roman" w:cs="Times New Roman"/>
          <w:bCs/>
          <w:sz w:val="22"/>
          <w:szCs w:val="22"/>
        </w:rPr>
        <w:t>и</w:t>
      </w:r>
      <w:r w:rsidRPr="006C09F4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Pr="00F66BE0">
        <w:rPr>
          <w:rFonts w:ascii="Times New Roman" w:hAnsi="Times New Roman" w:cs="Times New Roman"/>
          <w:sz w:val="22"/>
          <w:szCs w:val="22"/>
        </w:rPr>
        <w:t>Администрация Дальнегорского городского округа информирует граждан и КФХ о приеме заявлений о намерении участвовать в аукционе 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>
        <w:rPr>
          <w:rFonts w:ascii="Times New Roman" w:hAnsi="Times New Roman" w:cs="Times New Roman"/>
          <w:sz w:val="22"/>
          <w:szCs w:val="22"/>
        </w:rPr>
        <w:t>», вместо слов «</w:t>
      </w:r>
      <w:r w:rsidRPr="00F66BE0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66BE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дней</w:t>
      </w:r>
      <w:r>
        <w:rPr>
          <w:rFonts w:ascii="Times New Roman" w:hAnsi="Times New Roman" w:cs="Times New Roman"/>
          <w:sz w:val="22"/>
          <w:szCs w:val="22"/>
        </w:rPr>
        <w:t>» следует читать «</w:t>
      </w:r>
      <w:r w:rsidRPr="00F66BE0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66BE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дней</w:t>
      </w:r>
      <w:r>
        <w:rPr>
          <w:rFonts w:ascii="Times New Roman" w:hAnsi="Times New Roman" w:cs="Times New Roman"/>
          <w:sz w:val="22"/>
          <w:szCs w:val="22"/>
        </w:rPr>
        <w:t>».</w:t>
      </w:r>
      <w:proofErr w:type="gramEnd"/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FE63AB" w:rsidRDefault="00FE63AB" w:rsidP="00FE63AB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 н</w:t>
      </w:r>
      <w:r w:rsidRPr="00F66BE0">
        <w:rPr>
          <w:rFonts w:ascii="Times New Roman" w:hAnsi="Times New Roman" w:cs="Times New Roman"/>
          <w:sz w:val="22"/>
          <w:szCs w:val="22"/>
        </w:rPr>
        <w:t>ачальник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</w:p>
    <w:p w:rsidR="00FE63AB" w:rsidRDefault="00FE63AB" w:rsidP="00FE63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отдела земельных отношений</w:t>
      </w:r>
      <w:r w:rsidRPr="00F66B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63AB" w:rsidRDefault="00FE63AB" w:rsidP="00FE63AB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Управления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имущества </w:t>
      </w:r>
    </w:p>
    <w:p w:rsidR="00FE63AB" w:rsidRPr="00F66BE0" w:rsidRDefault="00FE63AB" w:rsidP="00FE63AB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администрации Дальнегорского </w:t>
      </w:r>
    </w:p>
    <w:p w:rsidR="00FE63AB" w:rsidRPr="00F66BE0" w:rsidRDefault="00FE63AB" w:rsidP="00FE63AB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 w:rsidRPr="00F66BE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Г.В. Орлова</w:t>
      </w:r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1168A" w:rsidSect="00310BB0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73179"/>
    <w:rsid w:val="00086418"/>
    <w:rsid w:val="000938D7"/>
    <w:rsid w:val="00094CCA"/>
    <w:rsid w:val="00095269"/>
    <w:rsid w:val="000A7559"/>
    <w:rsid w:val="000A7698"/>
    <w:rsid w:val="000A78F8"/>
    <w:rsid w:val="000F49EB"/>
    <w:rsid w:val="001008BF"/>
    <w:rsid w:val="00100D87"/>
    <w:rsid w:val="001037A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603C"/>
    <w:rsid w:val="002D7D11"/>
    <w:rsid w:val="002E28E0"/>
    <w:rsid w:val="002F54E6"/>
    <w:rsid w:val="00306713"/>
    <w:rsid w:val="00310ACA"/>
    <w:rsid w:val="00310BB0"/>
    <w:rsid w:val="003137B5"/>
    <w:rsid w:val="003158C2"/>
    <w:rsid w:val="003256A4"/>
    <w:rsid w:val="00325BD2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E516E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4861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00419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17C6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955B4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EE0D73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3AB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8D55-028E-4F32-81C4-3560C697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4</cp:revision>
  <cp:lastPrinted>2022-05-31T06:45:00Z</cp:lastPrinted>
  <dcterms:created xsi:type="dcterms:W3CDTF">2022-07-25T05:01:00Z</dcterms:created>
  <dcterms:modified xsi:type="dcterms:W3CDTF">2022-07-25T05:08:00Z</dcterms:modified>
</cp:coreProperties>
</file>