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E" w:rsidRPr="001D3BE7" w:rsidRDefault="00633C0E" w:rsidP="00633C0E">
      <w:pPr>
        <w:ind w:left="5103" w:right="-5"/>
        <w:jc w:val="both"/>
      </w:pPr>
      <w:r>
        <w:t>П</w:t>
      </w:r>
      <w:r w:rsidRPr="001D3BE7">
        <w:t>риложение к проекту решения Думы Дальнегорского городского округа «О внесении изменений в Устав Дальнегорского городского округа»</w:t>
      </w:r>
    </w:p>
    <w:p w:rsidR="00633C0E" w:rsidRDefault="00633C0E" w:rsidP="00633C0E">
      <w:pPr>
        <w:ind w:right="-5"/>
        <w:jc w:val="both"/>
        <w:rPr>
          <w:sz w:val="26"/>
          <w:szCs w:val="26"/>
        </w:rPr>
      </w:pPr>
    </w:p>
    <w:p w:rsidR="00633C0E" w:rsidRDefault="00633C0E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633C0E">
      <w:pPr>
        <w:ind w:right="-5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</w:t>
      </w:r>
    </w:p>
    <w:p w:rsidR="00633C0E" w:rsidRDefault="00633C0E" w:rsidP="00633C0E">
      <w:pPr>
        <w:ind w:right="-5"/>
        <w:jc w:val="center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решения Думы Дальнегорского городского округа «О внесении изменений в Устав Дальнегорского городского округа» разработан на основании </w:t>
      </w:r>
      <w:r w:rsidR="000539CF">
        <w:rPr>
          <w:sz w:val="26"/>
          <w:szCs w:val="26"/>
        </w:rPr>
        <w:t>изменений, внесенных в Конституцию Российской Федерации, а также в связи с принятием таких федеральных законов, как:</w:t>
      </w: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27.10.2020 №347-ФЗ «О внесении изменения в статью 13 Федерального закона «О муниципальной службе в Российской Федерации»;</w:t>
      </w: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09.11.2020 №363-ФЗ «О внесении изменений в статью 46 Федерального закона «Об общих принципах организации местного самоуправления в Российской Федерации»;</w:t>
      </w: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0539CF" w:rsidRDefault="000539C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Федеральный закон от 09.11.2020 №370-ФЗ «О внесении изменений в  Федеральн</w:t>
      </w:r>
      <w:r w:rsidR="00D86212">
        <w:rPr>
          <w:sz w:val="26"/>
          <w:szCs w:val="26"/>
        </w:rPr>
        <w:t>ый</w:t>
      </w:r>
      <w:r>
        <w:rPr>
          <w:sz w:val="26"/>
          <w:szCs w:val="26"/>
        </w:rPr>
        <w:t xml:space="preserve"> закон «Об общих принципах организации местного самоуправления в Российской Федерации»</w:t>
      </w:r>
      <w:r w:rsidR="00D86212">
        <w:rPr>
          <w:sz w:val="26"/>
          <w:szCs w:val="26"/>
        </w:rPr>
        <w:t xml:space="preserve">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33C0E" w:rsidRDefault="00B4023F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статьёй 95 Конституции Российской Федерации Совет Федерации состоит из сенаторов Российской Федерации. В связи с этим, необходимо внести поправку в пункт 5 части 10 статьи 27 Устава Дальнегорского городского округа, </w:t>
      </w:r>
      <w:r w:rsidR="007B6422">
        <w:rPr>
          <w:sz w:val="26"/>
          <w:szCs w:val="26"/>
        </w:rPr>
        <w:t>в части установления правильного наименования представителя Совета Федерации.</w:t>
      </w:r>
    </w:p>
    <w:p w:rsidR="007B6422" w:rsidRDefault="007B6422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B6422" w:rsidRDefault="007B6422" w:rsidP="007B642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Федеральным законом от 27.10.2020 №347-ФЗ «О внесении изменения в статью 13 Федерального закона «О муниципальной службе в Российской Федерации» предусматривается, что м</w:t>
      </w:r>
      <w:r>
        <w:rPr>
          <w:rFonts w:eastAsiaTheme="minorHAnsi"/>
          <w:sz w:val="26"/>
          <w:szCs w:val="26"/>
          <w:lang w:eastAsia="en-US"/>
        </w:rPr>
        <w:t>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образования в период замещения ими соответствующей должности. Полагаем, что данная норма закона должна быть отражена в Уставе городского округа.</w:t>
      </w:r>
    </w:p>
    <w:p w:rsidR="007B6422" w:rsidRDefault="007B6422" w:rsidP="007B642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7B6422" w:rsidRDefault="007B6422" w:rsidP="007B642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Федеральны</w:t>
      </w:r>
      <w:r w:rsidR="008349DC">
        <w:rPr>
          <w:sz w:val="26"/>
          <w:szCs w:val="26"/>
        </w:rPr>
        <w:t>м</w:t>
      </w:r>
      <w:r>
        <w:rPr>
          <w:sz w:val="26"/>
          <w:szCs w:val="26"/>
        </w:rPr>
        <w:t xml:space="preserve"> закон</w:t>
      </w:r>
      <w:r w:rsidR="008349DC">
        <w:rPr>
          <w:sz w:val="26"/>
          <w:szCs w:val="26"/>
        </w:rPr>
        <w:t>ом</w:t>
      </w:r>
      <w:r>
        <w:rPr>
          <w:sz w:val="26"/>
          <w:szCs w:val="26"/>
        </w:rPr>
        <w:t xml:space="preserve"> от 09.11.2020 №363-ФЗ «О внесении изменений в статью 46 Федерального закона «Об общих принципах организации местного самоуправления в Российской Федерации»</w:t>
      </w:r>
      <w:r w:rsidR="008349DC">
        <w:rPr>
          <w:sz w:val="26"/>
          <w:szCs w:val="26"/>
        </w:rPr>
        <w:t xml:space="preserve"> предусматривается, что не подлежат оценке регулирующего воздействия </w:t>
      </w:r>
      <w:r w:rsidR="008349DC">
        <w:rPr>
          <w:rFonts w:eastAsiaTheme="minorHAnsi"/>
          <w:sz w:val="26"/>
          <w:szCs w:val="26"/>
          <w:lang w:eastAsia="en-US"/>
        </w:rPr>
        <w:t xml:space="preserve">проекты нормативных правовых актов, </w:t>
      </w:r>
      <w:r w:rsidR="008349DC">
        <w:rPr>
          <w:rFonts w:eastAsiaTheme="minorHAnsi"/>
          <w:sz w:val="26"/>
          <w:szCs w:val="26"/>
          <w:lang w:eastAsia="en-US"/>
        </w:rPr>
        <w:lastRenderedPageBreak/>
        <w:t>разработанные в целях ликвидации чрезвычайных ситуаций природного и техногенного характера на период действия режимов чрезвычайных ситуаций. В связи с этим, возникла необходимость дополнить этой нормой часть 3 статьи 43 Устава городского округа.</w:t>
      </w:r>
    </w:p>
    <w:p w:rsidR="008349DC" w:rsidRDefault="008349DC" w:rsidP="007B642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0707EA" w:rsidRDefault="000707EA" w:rsidP="000707EA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Федеральным законом от 09.11.2020 №370-ФЗ «О внесении изменений в  Федеральный закон «Об общих принципах организации местного самоуправления 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предусматривается возможность рассмотрения </w:t>
      </w:r>
      <w:r w:rsidR="001A060B">
        <w:rPr>
          <w:sz w:val="26"/>
          <w:szCs w:val="26"/>
        </w:rPr>
        <w:t xml:space="preserve">в соответствии с Законом Приморского края </w:t>
      </w:r>
      <w:r>
        <w:rPr>
          <w:sz w:val="26"/>
          <w:szCs w:val="26"/>
        </w:rPr>
        <w:t>сходом граждан вопроса введения и использования средств самообложения</w:t>
      </w:r>
      <w:r w:rsidR="001A060B">
        <w:rPr>
          <w:sz w:val="26"/>
          <w:szCs w:val="26"/>
        </w:rPr>
        <w:t xml:space="preserve"> граждан не только на</w:t>
      </w:r>
      <w:proofErr w:type="gramEnd"/>
      <w:r w:rsidR="001A060B">
        <w:rPr>
          <w:sz w:val="26"/>
          <w:szCs w:val="26"/>
        </w:rPr>
        <w:t xml:space="preserve"> территории сельского населенного пункта, входящего в состав городского округа, но и </w:t>
      </w:r>
      <w:proofErr w:type="gramStart"/>
      <w:r w:rsidR="001A060B">
        <w:rPr>
          <w:sz w:val="26"/>
          <w:szCs w:val="26"/>
        </w:rPr>
        <w:t>на части территории</w:t>
      </w:r>
      <w:proofErr w:type="gramEnd"/>
      <w:r w:rsidR="001A060B">
        <w:rPr>
          <w:sz w:val="26"/>
          <w:szCs w:val="26"/>
        </w:rPr>
        <w:t xml:space="preserve"> такого населенного пункта. Также устанавливается, что сход граждан по указанному вопросу может созываться представительным органом муниципального образования по инициативе </w:t>
      </w:r>
      <w:proofErr w:type="gramStart"/>
      <w:r w:rsidR="001A060B">
        <w:rPr>
          <w:sz w:val="26"/>
          <w:szCs w:val="26"/>
        </w:rPr>
        <w:t>группы жителей соответствующей части территории населенного пункта</w:t>
      </w:r>
      <w:proofErr w:type="gramEnd"/>
      <w:r w:rsidR="001A060B">
        <w:rPr>
          <w:sz w:val="26"/>
          <w:szCs w:val="26"/>
        </w:rPr>
        <w:t xml:space="preserve"> численностью не менее 10 человек.</w:t>
      </w:r>
    </w:p>
    <w:p w:rsidR="008349DC" w:rsidRDefault="008349DC" w:rsidP="007B6422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Реализация данного проекта решения не повлечет за собой расходование дополнительных бюджетных средств.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комитета Думы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</w:p>
    <w:p w:rsidR="00633C0E" w:rsidRDefault="00633C0E" w:rsidP="00633C0E">
      <w:pPr>
        <w:suppressAutoHyphens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местному самоуправлению и законности                                       В.Н. </w:t>
      </w:r>
      <w:proofErr w:type="spellStart"/>
      <w:r>
        <w:rPr>
          <w:sz w:val="26"/>
          <w:szCs w:val="26"/>
        </w:rPr>
        <w:t>Анташкевич</w:t>
      </w:r>
      <w:proofErr w:type="spellEnd"/>
    </w:p>
    <w:p w:rsidR="00481C4B" w:rsidRDefault="00481C4B"/>
    <w:sectPr w:rsidR="00481C4B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3C0E"/>
    <w:rsid w:val="000539CF"/>
    <w:rsid w:val="000707EA"/>
    <w:rsid w:val="000840E5"/>
    <w:rsid w:val="001950EA"/>
    <w:rsid w:val="001A060B"/>
    <w:rsid w:val="00276DA2"/>
    <w:rsid w:val="00481C4B"/>
    <w:rsid w:val="005614B0"/>
    <w:rsid w:val="005E391E"/>
    <w:rsid w:val="00633C0E"/>
    <w:rsid w:val="007B6422"/>
    <w:rsid w:val="008349DC"/>
    <w:rsid w:val="008621D0"/>
    <w:rsid w:val="008669F5"/>
    <w:rsid w:val="00B4023F"/>
    <w:rsid w:val="00D86212"/>
    <w:rsid w:val="00DA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C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6</cp:revision>
  <dcterms:created xsi:type="dcterms:W3CDTF">2020-12-03T06:28:00Z</dcterms:created>
  <dcterms:modified xsi:type="dcterms:W3CDTF">2020-12-03T08:01:00Z</dcterms:modified>
</cp:coreProperties>
</file>