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3" w:rsidRDefault="00EE4BC9" w:rsidP="00711A09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4A64F3" w:rsidRPr="00D33AD3" w:rsidRDefault="004A64F3" w:rsidP="004A64F3">
      <w:pPr>
        <w:pStyle w:val="ac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-271780</wp:posOffset>
            </wp:positionV>
            <wp:extent cx="640080" cy="800100"/>
            <wp:effectExtent l="19050" t="0" r="7620" b="0"/>
            <wp:wrapNone/>
            <wp:docPr id="2" name="Рисунок 4" descr="Описание: 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Shabl_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4F3" w:rsidRPr="00D33AD3" w:rsidRDefault="004A64F3" w:rsidP="004A64F3">
      <w:pPr>
        <w:pStyle w:val="ac"/>
        <w:rPr>
          <w:b/>
          <w:spacing w:val="0"/>
        </w:rPr>
      </w:pPr>
      <w:r w:rsidRPr="00D33AD3">
        <w:rPr>
          <w:b/>
          <w:spacing w:val="0"/>
        </w:rPr>
        <w:t xml:space="preserve">АДМИНИСТРАЦИЯ ДАЛЬНЕГОРСКОГО ГОРОДСКОГО ОКРУГА </w:t>
      </w:r>
      <w:r w:rsidRPr="00D33AD3">
        <w:rPr>
          <w:b/>
          <w:spacing w:val="0"/>
        </w:rPr>
        <w:br/>
        <w:t>ПРИМОРСКОГО КРАЯ</w:t>
      </w:r>
    </w:p>
    <w:p w:rsidR="004A64F3" w:rsidRPr="00D33AD3" w:rsidRDefault="004A64F3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4A64F3" w:rsidRPr="00D33AD3" w:rsidRDefault="004A64F3" w:rsidP="004A64F3">
      <w:pPr>
        <w:pStyle w:val="ae"/>
        <w:rPr>
          <w:rFonts w:ascii="Times New Roman" w:hAnsi="Times New Roman"/>
          <w:sz w:val="16"/>
          <w:szCs w:val="16"/>
        </w:rPr>
      </w:pPr>
    </w:p>
    <w:p w:rsidR="004A64F3" w:rsidRPr="00D33AD3" w:rsidRDefault="004A64F3" w:rsidP="004A64F3">
      <w:pPr>
        <w:pStyle w:val="11"/>
        <w:rPr>
          <w:b w:val="0"/>
          <w:szCs w:val="28"/>
        </w:rPr>
      </w:pPr>
      <w:r w:rsidRPr="00D33AD3"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1134"/>
        <w:gridCol w:w="1701"/>
      </w:tblGrid>
      <w:tr w:rsidR="004A64F3" w:rsidRPr="00D33AD3" w:rsidTr="00C07814">
        <w:tc>
          <w:tcPr>
            <w:tcW w:w="2552" w:type="dxa"/>
            <w:tcBorders>
              <w:bottom w:val="single" w:sz="6" w:space="0" w:color="auto"/>
            </w:tcBorders>
          </w:tcPr>
          <w:p w:rsidR="004A64F3" w:rsidRPr="00D33AD3" w:rsidRDefault="00E758EE" w:rsidP="00C0781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 октября 2015г.</w:t>
            </w:r>
          </w:p>
        </w:tc>
        <w:tc>
          <w:tcPr>
            <w:tcW w:w="3969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1134" w:type="dxa"/>
          </w:tcPr>
          <w:p w:rsidR="004A64F3" w:rsidRPr="00D33AD3" w:rsidRDefault="004A64F3" w:rsidP="00C07814">
            <w:pPr>
              <w:spacing w:before="120"/>
              <w:jc w:val="center"/>
              <w:rPr>
                <w:sz w:val="24"/>
                <w:szCs w:val="24"/>
              </w:rPr>
            </w:pPr>
            <w:r w:rsidRPr="00D33AD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A64F3" w:rsidRPr="00D33AD3" w:rsidRDefault="00E758EE" w:rsidP="00C07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623 -па</w:t>
            </w:r>
          </w:p>
        </w:tc>
      </w:tr>
    </w:tbl>
    <w:p w:rsidR="004A64F3" w:rsidRPr="00D33AD3" w:rsidRDefault="004A64F3" w:rsidP="004A64F3">
      <w:pPr>
        <w:spacing w:line="276" w:lineRule="auto"/>
        <w:rPr>
          <w:sz w:val="26"/>
        </w:rPr>
      </w:pPr>
    </w:p>
    <w:p w:rsidR="004A64F3" w:rsidRDefault="004A64F3" w:rsidP="004A64F3">
      <w:pPr>
        <w:jc w:val="center"/>
        <w:rPr>
          <w:b/>
          <w:color w:val="000000" w:themeColor="text1"/>
          <w:sz w:val="26"/>
          <w:szCs w:val="26"/>
        </w:rPr>
      </w:pPr>
      <w:r w:rsidRPr="00102703">
        <w:rPr>
          <w:b/>
          <w:color w:val="000000" w:themeColor="text1"/>
          <w:sz w:val="26"/>
          <w:szCs w:val="26"/>
        </w:rPr>
        <w:t xml:space="preserve">Об утверждении Правил определения нормативных затрат </w:t>
      </w:r>
    </w:p>
    <w:p w:rsidR="00E01E32" w:rsidRDefault="005C7F90" w:rsidP="004A64F3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на обеспечение функций</w:t>
      </w:r>
      <w:r w:rsidR="004A64F3" w:rsidRPr="00102703">
        <w:rPr>
          <w:b/>
          <w:color w:val="000000" w:themeColor="text1"/>
          <w:sz w:val="26"/>
          <w:szCs w:val="26"/>
        </w:rPr>
        <w:t xml:space="preserve"> </w:t>
      </w:r>
      <w:r w:rsidR="004A64F3" w:rsidRPr="004A64F3">
        <w:rPr>
          <w:b/>
          <w:sz w:val="26"/>
          <w:szCs w:val="26"/>
        </w:rPr>
        <w:t>администрации Дальнегорского</w:t>
      </w:r>
    </w:p>
    <w:p w:rsidR="004A64F3" w:rsidRDefault="004A64F3" w:rsidP="004A64F3">
      <w:pPr>
        <w:jc w:val="center"/>
        <w:rPr>
          <w:b/>
          <w:bCs/>
          <w:sz w:val="26"/>
          <w:szCs w:val="26"/>
        </w:rPr>
      </w:pPr>
      <w:r w:rsidRPr="004A64F3">
        <w:rPr>
          <w:b/>
          <w:sz w:val="26"/>
          <w:szCs w:val="26"/>
        </w:rPr>
        <w:t xml:space="preserve"> городского округа, </w:t>
      </w:r>
      <w:r w:rsidRPr="004A64F3">
        <w:rPr>
          <w:b/>
          <w:bCs/>
          <w:sz w:val="26"/>
          <w:szCs w:val="26"/>
        </w:rPr>
        <w:t>органов администрации</w:t>
      </w:r>
    </w:p>
    <w:p w:rsidR="00E01E32" w:rsidRDefault="004A64F3" w:rsidP="004A64F3">
      <w:pPr>
        <w:jc w:val="center"/>
        <w:rPr>
          <w:b/>
          <w:bCs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Дальнегорского городского округа, </w:t>
      </w:r>
      <w:proofErr w:type="gramStart"/>
      <w:r w:rsidRPr="004A64F3">
        <w:rPr>
          <w:b/>
          <w:bCs/>
          <w:sz w:val="26"/>
          <w:szCs w:val="26"/>
        </w:rPr>
        <w:t>имеющих</w:t>
      </w:r>
      <w:proofErr w:type="gramEnd"/>
      <w:r w:rsidRPr="004A64F3">
        <w:rPr>
          <w:b/>
          <w:bCs/>
          <w:sz w:val="26"/>
          <w:szCs w:val="26"/>
        </w:rPr>
        <w:t xml:space="preserve"> статус юридических </w:t>
      </w:r>
    </w:p>
    <w:p w:rsidR="004A64F3" w:rsidRDefault="004A64F3" w:rsidP="004A64F3">
      <w:pPr>
        <w:jc w:val="center"/>
        <w:rPr>
          <w:b/>
          <w:color w:val="000000" w:themeColor="text1"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лиц, </w:t>
      </w:r>
      <w:r w:rsidRPr="004A64F3">
        <w:rPr>
          <w:b/>
          <w:sz w:val="26"/>
          <w:szCs w:val="26"/>
        </w:rPr>
        <w:t>и подведомственных им казенных учреждений</w:t>
      </w:r>
    </w:p>
    <w:p w:rsidR="004A64F3" w:rsidRPr="00B27F09" w:rsidRDefault="004A64F3" w:rsidP="004A64F3">
      <w:pPr>
        <w:jc w:val="center"/>
        <w:rPr>
          <w:b/>
          <w:color w:val="000000" w:themeColor="text1"/>
          <w:sz w:val="26"/>
          <w:szCs w:val="26"/>
        </w:rPr>
      </w:pPr>
    </w:p>
    <w:p w:rsidR="004A64F3" w:rsidRDefault="004A64F3" w:rsidP="004A64F3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4A64F3" w:rsidRPr="00A345C2" w:rsidRDefault="004A64F3" w:rsidP="004A64F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27F09">
        <w:rPr>
          <w:color w:val="000000" w:themeColor="text1"/>
          <w:sz w:val="26"/>
          <w:szCs w:val="26"/>
        </w:rPr>
        <w:t xml:space="preserve">В соответствии с </w:t>
      </w:r>
      <w:r>
        <w:rPr>
          <w:color w:val="000000" w:themeColor="text1"/>
          <w:sz w:val="26"/>
          <w:szCs w:val="26"/>
        </w:rPr>
        <w:t>пунктом 2 части</w:t>
      </w:r>
      <w:r w:rsidRPr="00B27F09">
        <w:rPr>
          <w:color w:val="000000" w:themeColor="text1"/>
          <w:sz w:val="26"/>
          <w:szCs w:val="26"/>
        </w:rPr>
        <w:t xml:space="preserve"> 4 статьи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345C2">
        <w:rPr>
          <w:b/>
          <w:sz w:val="26"/>
          <w:szCs w:val="26"/>
        </w:rPr>
        <w:t xml:space="preserve">, </w:t>
      </w:r>
      <w:r w:rsidRPr="00102703">
        <w:rPr>
          <w:sz w:val="26"/>
          <w:szCs w:val="26"/>
        </w:rPr>
        <w:t>постановлением Правительства Российской Федерации от 13 октября 2014 г. № 1047</w:t>
      </w:r>
      <w:r>
        <w:rPr>
          <w:sz w:val="26"/>
          <w:szCs w:val="26"/>
        </w:rPr>
        <w:t xml:space="preserve">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органами и муниципальных органов</w:t>
      </w:r>
      <w:proofErr w:type="gramEnd"/>
      <w:r>
        <w:rPr>
          <w:sz w:val="26"/>
          <w:szCs w:val="26"/>
        </w:rPr>
        <w:t>»,</w:t>
      </w:r>
      <w:r w:rsidR="005C7F90">
        <w:rPr>
          <w:sz w:val="26"/>
          <w:szCs w:val="26"/>
        </w:rPr>
        <w:t xml:space="preserve"> распоряжением администрации </w:t>
      </w:r>
      <w:proofErr w:type="gramStart"/>
      <w:r w:rsidR="005C7F90">
        <w:rPr>
          <w:sz w:val="26"/>
          <w:szCs w:val="26"/>
        </w:rPr>
        <w:t xml:space="preserve">Дальнегорского городского округа от </w:t>
      </w:r>
      <w:r w:rsidR="008E768F">
        <w:rPr>
          <w:sz w:val="26"/>
          <w:szCs w:val="26"/>
        </w:rPr>
        <w:t>08 октября 2015 г. № 2</w:t>
      </w:r>
      <w:r w:rsidR="005C7F90">
        <w:rPr>
          <w:sz w:val="26"/>
          <w:szCs w:val="26"/>
        </w:rPr>
        <w:t>83-ра «Об утверждении плана подготовки (разработки и принятия) муниципальных правовых актов о нормировании в сфере закупок», постановлением администрации Дальнегорского городского округа от 19 октября 2015г. № 579-па « 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</w:t>
      </w:r>
      <w:r w:rsidR="00B94E98">
        <w:rPr>
          <w:sz w:val="26"/>
          <w:szCs w:val="26"/>
        </w:rPr>
        <w:t>н</w:t>
      </w:r>
      <w:r w:rsidR="005C7F90">
        <w:rPr>
          <w:sz w:val="26"/>
          <w:szCs w:val="26"/>
        </w:rPr>
        <w:t>ения</w:t>
      </w:r>
      <w:proofErr w:type="gramEnd"/>
      <w:r w:rsidR="005C7F90">
        <w:rPr>
          <w:sz w:val="26"/>
          <w:szCs w:val="26"/>
        </w:rPr>
        <w:t xml:space="preserve">», </w:t>
      </w:r>
      <w:r>
        <w:rPr>
          <w:sz w:val="26"/>
          <w:szCs w:val="26"/>
        </w:rPr>
        <w:t>руководствуясь</w:t>
      </w:r>
      <w:r w:rsidRPr="00A345C2">
        <w:rPr>
          <w:sz w:val="26"/>
          <w:szCs w:val="26"/>
        </w:rPr>
        <w:t xml:space="preserve"> Гражданским кодексом Российской Федерации, Бюджетным кодексом Российской Федерации,</w:t>
      </w:r>
      <w:r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4A64F3" w:rsidRDefault="004A64F3" w:rsidP="004A64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A64F3" w:rsidRDefault="004A64F3" w:rsidP="004A64F3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4A64F3" w:rsidRPr="00D33AD3" w:rsidRDefault="004A64F3" w:rsidP="004A64F3">
      <w:pPr>
        <w:jc w:val="both"/>
        <w:rPr>
          <w:sz w:val="16"/>
          <w:szCs w:val="16"/>
        </w:rPr>
      </w:pPr>
    </w:p>
    <w:p w:rsidR="005C7F90" w:rsidRDefault="005C7F90" w:rsidP="005C7F90">
      <w:pPr>
        <w:pStyle w:val="ab"/>
        <w:spacing w:line="360" w:lineRule="auto"/>
        <w:ind w:left="1069"/>
        <w:jc w:val="both"/>
        <w:rPr>
          <w:sz w:val="16"/>
          <w:szCs w:val="16"/>
        </w:rPr>
      </w:pPr>
    </w:p>
    <w:p w:rsidR="00CD1E30" w:rsidRPr="00CD1E30" w:rsidRDefault="004A64F3" w:rsidP="005C7F90">
      <w:pPr>
        <w:pStyle w:val="ab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C7F90">
        <w:rPr>
          <w:color w:val="000000" w:themeColor="text1"/>
          <w:sz w:val="26"/>
          <w:szCs w:val="26"/>
        </w:rPr>
        <w:t xml:space="preserve">Утвердить прилагаемые Правила определения нормативных затрат на обеспечение функций </w:t>
      </w:r>
      <w:r w:rsidRPr="005C7F90">
        <w:rPr>
          <w:sz w:val="26"/>
          <w:szCs w:val="26"/>
        </w:rPr>
        <w:t xml:space="preserve">администрации Дальнегорского городского округа, </w:t>
      </w:r>
      <w:r w:rsidRPr="005C7F90">
        <w:rPr>
          <w:bCs/>
          <w:sz w:val="26"/>
          <w:szCs w:val="26"/>
        </w:rPr>
        <w:t xml:space="preserve">органов </w:t>
      </w:r>
    </w:p>
    <w:p w:rsidR="00CD1E30" w:rsidRPr="00CD1E30" w:rsidRDefault="00CD1E30" w:rsidP="00CD1E30">
      <w:pPr>
        <w:pStyle w:val="ab"/>
        <w:spacing w:line="360" w:lineRule="auto"/>
        <w:ind w:left="709"/>
        <w:jc w:val="both"/>
        <w:rPr>
          <w:sz w:val="26"/>
          <w:szCs w:val="26"/>
        </w:rPr>
      </w:pPr>
    </w:p>
    <w:p w:rsidR="004A64F3" w:rsidRPr="005C7F90" w:rsidRDefault="004A64F3" w:rsidP="00F7786E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5C7F90">
        <w:rPr>
          <w:bCs/>
          <w:sz w:val="26"/>
          <w:szCs w:val="26"/>
        </w:rPr>
        <w:t xml:space="preserve">администрации Дальнегорского городского округа, имеющих статус юридических лиц, </w:t>
      </w:r>
      <w:r w:rsidRPr="005C7F90">
        <w:rPr>
          <w:sz w:val="26"/>
          <w:szCs w:val="26"/>
        </w:rPr>
        <w:t>и подведомственных им казенных учреждений</w:t>
      </w:r>
      <w:r w:rsidRPr="005C7F90">
        <w:rPr>
          <w:color w:val="000000" w:themeColor="text1"/>
          <w:sz w:val="26"/>
          <w:szCs w:val="26"/>
        </w:rPr>
        <w:t xml:space="preserve"> (далее - Правила).</w:t>
      </w:r>
    </w:p>
    <w:p w:rsidR="004A64F3" w:rsidRPr="00342A49" w:rsidRDefault="004A64F3" w:rsidP="004A64F3">
      <w:pPr>
        <w:pStyle w:val="ab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342A49">
        <w:rPr>
          <w:rFonts w:hint="eastAsia"/>
          <w:color w:val="000000"/>
          <w:sz w:val="26"/>
          <w:szCs w:val="26"/>
        </w:rPr>
        <w:t>азместить</w:t>
      </w:r>
      <w:r>
        <w:rPr>
          <w:color w:val="000000"/>
          <w:sz w:val="26"/>
          <w:szCs w:val="26"/>
        </w:rPr>
        <w:t xml:space="preserve"> настоящее постановление</w:t>
      </w:r>
      <w:r w:rsidRPr="00342A49">
        <w:rPr>
          <w:color w:val="000000"/>
          <w:sz w:val="26"/>
          <w:szCs w:val="26"/>
        </w:rPr>
        <w:t xml:space="preserve"> </w:t>
      </w:r>
      <w:r w:rsidRPr="00342A49">
        <w:rPr>
          <w:rFonts w:hint="eastAsia"/>
          <w:color w:val="000000"/>
          <w:sz w:val="26"/>
          <w:szCs w:val="26"/>
        </w:rPr>
        <w:t>на</w:t>
      </w:r>
      <w:r w:rsidRPr="00342A49">
        <w:rPr>
          <w:color w:val="000000"/>
          <w:sz w:val="26"/>
          <w:szCs w:val="26"/>
        </w:rPr>
        <w:t xml:space="preserve"> </w:t>
      </w:r>
      <w:r w:rsidRPr="00342A49">
        <w:rPr>
          <w:rFonts w:hint="eastAsia"/>
          <w:color w:val="000000"/>
          <w:sz w:val="26"/>
          <w:szCs w:val="26"/>
        </w:rPr>
        <w:t>официальном</w:t>
      </w:r>
      <w:r w:rsidRPr="00342A49">
        <w:rPr>
          <w:color w:val="000000"/>
          <w:sz w:val="26"/>
          <w:szCs w:val="26"/>
        </w:rPr>
        <w:t xml:space="preserve"> </w:t>
      </w:r>
      <w:r w:rsidR="00D70E41">
        <w:rPr>
          <w:color w:val="000000"/>
          <w:sz w:val="26"/>
          <w:szCs w:val="26"/>
        </w:rPr>
        <w:t xml:space="preserve">Интернет </w:t>
      </w:r>
      <w:proofErr w:type="gramStart"/>
      <w:r w:rsidR="00D70E41">
        <w:rPr>
          <w:color w:val="000000"/>
          <w:sz w:val="26"/>
          <w:szCs w:val="26"/>
        </w:rPr>
        <w:t>-</w:t>
      </w:r>
      <w:r w:rsidRPr="00342A49">
        <w:rPr>
          <w:rFonts w:hint="eastAsia"/>
          <w:color w:val="000000"/>
          <w:sz w:val="26"/>
          <w:szCs w:val="26"/>
        </w:rPr>
        <w:t>с</w:t>
      </w:r>
      <w:proofErr w:type="gramEnd"/>
      <w:r w:rsidRPr="00342A49">
        <w:rPr>
          <w:rFonts w:hint="eastAsia"/>
          <w:color w:val="000000"/>
          <w:sz w:val="26"/>
          <w:szCs w:val="26"/>
        </w:rPr>
        <w:t>айте</w:t>
      </w:r>
      <w:r w:rsidRPr="00342A49">
        <w:rPr>
          <w:color w:val="000000"/>
          <w:sz w:val="26"/>
          <w:szCs w:val="26"/>
        </w:rPr>
        <w:t xml:space="preserve"> </w:t>
      </w:r>
      <w:r w:rsidRPr="00342A49">
        <w:rPr>
          <w:rFonts w:hint="eastAsia"/>
          <w:color w:val="000000"/>
          <w:sz w:val="26"/>
          <w:szCs w:val="26"/>
        </w:rPr>
        <w:t>Дальнегорского</w:t>
      </w:r>
      <w:r w:rsidRPr="00342A49">
        <w:rPr>
          <w:color w:val="000000"/>
          <w:sz w:val="26"/>
          <w:szCs w:val="26"/>
        </w:rPr>
        <w:t xml:space="preserve"> </w:t>
      </w:r>
      <w:r w:rsidRPr="00342A49">
        <w:rPr>
          <w:rFonts w:hint="eastAsia"/>
          <w:color w:val="000000"/>
          <w:sz w:val="26"/>
          <w:szCs w:val="26"/>
        </w:rPr>
        <w:t>городского</w:t>
      </w:r>
      <w:r w:rsidRPr="00342A49">
        <w:rPr>
          <w:color w:val="000000"/>
          <w:sz w:val="26"/>
          <w:szCs w:val="26"/>
        </w:rPr>
        <w:t xml:space="preserve"> </w:t>
      </w:r>
      <w:r w:rsidRPr="00342A49">
        <w:rPr>
          <w:rFonts w:hint="eastAsia"/>
          <w:color w:val="000000"/>
          <w:sz w:val="26"/>
          <w:szCs w:val="26"/>
        </w:rPr>
        <w:t>округа</w:t>
      </w:r>
      <w:r w:rsidRPr="00342A49">
        <w:rPr>
          <w:color w:val="000000"/>
          <w:sz w:val="26"/>
          <w:szCs w:val="26"/>
        </w:rPr>
        <w:t>.</w:t>
      </w:r>
    </w:p>
    <w:p w:rsidR="004A64F3" w:rsidRPr="00E827B2" w:rsidRDefault="004A64F3" w:rsidP="004A64F3">
      <w:pPr>
        <w:pStyle w:val="ab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  <w:r w:rsidRPr="009A2F67">
        <w:rPr>
          <w:sz w:val="26"/>
          <w:szCs w:val="26"/>
        </w:rPr>
        <w:t xml:space="preserve"> </w:t>
      </w:r>
    </w:p>
    <w:p w:rsidR="00E827B2" w:rsidRPr="005C7F90" w:rsidRDefault="00E827B2" w:rsidP="00E827B2">
      <w:pPr>
        <w:pStyle w:val="ab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r w:rsidRPr="00E827B2">
        <w:rPr>
          <w:sz w:val="26"/>
        </w:rPr>
        <w:t>Настоящее постановление вступ</w:t>
      </w:r>
      <w:r w:rsidR="003D24C5">
        <w:rPr>
          <w:sz w:val="26"/>
        </w:rPr>
        <w:t>ает в силу с 1 января 2016 года</w:t>
      </w:r>
      <w:r w:rsidRPr="00E827B2">
        <w:rPr>
          <w:sz w:val="26"/>
        </w:rPr>
        <w:t>.</w:t>
      </w:r>
    </w:p>
    <w:p w:rsidR="005C7F90" w:rsidRDefault="005C7F90" w:rsidP="00AF6723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5C7F90" w:rsidRPr="0052722C" w:rsidRDefault="005C7F90" w:rsidP="005C7F90">
      <w:pPr>
        <w:pStyle w:val="ab"/>
        <w:widowControl/>
        <w:tabs>
          <w:tab w:val="left" w:pos="0"/>
        </w:tabs>
        <w:autoSpaceDE/>
        <w:autoSpaceDN/>
        <w:adjustRightInd/>
        <w:spacing w:line="360" w:lineRule="auto"/>
        <w:ind w:left="709"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4A64F3" w:rsidRPr="00BE58B5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 xml:space="preserve">И.В. </w:t>
      </w:r>
      <w:proofErr w:type="spellStart"/>
      <w:r>
        <w:rPr>
          <w:sz w:val="26"/>
        </w:rPr>
        <w:t>Сахута</w:t>
      </w:r>
      <w:proofErr w:type="spellEnd"/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4A64F3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4A64F3" w:rsidRDefault="004A64F3" w:rsidP="00711A09">
      <w:pPr>
        <w:ind w:right="2698"/>
        <w:jc w:val="center"/>
        <w:rPr>
          <w:sz w:val="24"/>
          <w:szCs w:val="24"/>
        </w:rPr>
      </w:pPr>
    </w:p>
    <w:p w:rsidR="004A64F3" w:rsidRDefault="004A64F3" w:rsidP="00711A09">
      <w:pPr>
        <w:ind w:right="2698"/>
        <w:jc w:val="center"/>
        <w:rPr>
          <w:sz w:val="24"/>
          <w:szCs w:val="24"/>
        </w:rPr>
      </w:pPr>
    </w:p>
    <w:p w:rsidR="004A64F3" w:rsidRDefault="004A64F3" w:rsidP="00711A09">
      <w:pPr>
        <w:ind w:right="2698"/>
        <w:jc w:val="center"/>
        <w:rPr>
          <w:sz w:val="24"/>
          <w:szCs w:val="24"/>
        </w:rPr>
      </w:pPr>
    </w:p>
    <w:p w:rsidR="00B27F09" w:rsidRPr="00B27F09" w:rsidRDefault="00B27F09" w:rsidP="00B27F09">
      <w:pPr>
        <w:jc w:val="center"/>
        <w:rPr>
          <w:color w:val="000000" w:themeColor="text1"/>
          <w:sz w:val="26"/>
          <w:szCs w:val="26"/>
        </w:rPr>
      </w:pPr>
    </w:p>
    <w:p w:rsidR="00EE4BC9" w:rsidRPr="00CA787B" w:rsidRDefault="00EE4BC9" w:rsidP="00C677A3">
      <w:pPr>
        <w:jc w:val="both"/>
        <w:rPr>
          <w:sz w:val="16"/>
          <w:szCs w:val="16"/>
        </w:rPr>
      </w:pPr>
    </w:p>
    <w:p w:rsidR="00177706" w:rsidRDefault="00177706" w:rsidP="00177706">
      <w:pPr>
        <w:pStyle w:val="Default"/>
      </w:pPr>
    </w:p>
    <w:p w:rsidR="00177706" w:rsidRDefault="00177706" w:rsidP="00177706">
      <w:pPr>
        <w:pStyle w:val="Default"/>
        <w:rPr>
          <w:color w:val="auto"/>
        </w:rPr>
      </w:pPr>
    </w:p>
    <w:p w:rsidR="00177706" w:rsidRDefault="00177706" w:rsidP="0017770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77706" w:rsidRDefault="00177706" w:rsidP="00177706">
      <w:pPr>
        <w:pStyle w:val="Default"/>
        <w:ind w:left="1410"/>
      </w:pPr>
    </w:p>
    <w:p w:rsidR="00177706" w:rsidRDefault="00177706" w:rsidP="00177706">
      <w:pPr>
        <w:pStyle w:val="Default"/>
        <w:ind w:left="1410"/>
        <w:rPr>
          <w:color w:val="auto"/>
        </w:rPr>
      </w:pPr>
    </w:p>
    <w:p w:rsidR="008E768F" w:rsidRDefault="008E768F" w:rsidP="00177706">
      <w:pPr>
        <w:pStyle w:val="Default"/>
        <w:ind w:left="1410"/>
        <w:rPr>
          <w:color w:val="auto"/>
        </w:rPr>
      </w:pPr>
    </w:p>
    <w:p w:rsidR="008E768F" w:rsidRDefault="008E768F" w:rsidP="00177706">
      <w:pPr>
        <w:pStyle w:val="Default"/>
        <w:ind w:left="1410"/>
        <w:rPr>
          <w:color w:val="auto"/>
        </w:rPr>
      </w:pPr>
    </w:p>
    <w:p w:rsidR="00EE4BC9" w:rsidRPr="00CA787B" w:rsidRDefault="00EE4BC9" w:rsidP="00EA63C9">
      <w:pPr>
        <w:jc w:val="right"/>
        <w:rPr>
          <w:sz w:val="26"/>
          <w:szCs w:val="26"/>
        </w:rPr>
      </w:pPr>
    </w:p>
    <w:p w:rsidR="00F3573A" w:rsidRDefault="00F3573A" w:rsidP="00F96394">
      <w:pPr>
        <w:jc w:val="right"/>
        <w:rPr>
          <w:sz w:val="26"/>
          <w:szCs w:val="26"/>
        </w:rPr>
      </w:pPr>
    </w:p>
    <w:p w:rsidR="00F3573A" w:rsidRDefault="00F3573A" w:rsidP="00F96394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AF6723">
      <w:pPr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913F5F" w:rsidRDefault="00913F5F" w:rsidP="00F3573A">
      <w:pPr>
        <w:jc w:val="right"/>
        <w:rPr>
          <w:sz w:val="26"/>
          <w:szCs w:val="26"/>
        </w:rPr>
      </w:pPr>
    </w:p>
    <w:p w:rsidR="003A148D" w:rsidRDefault="003A148D" w:rsidP="00AF6723">
      <w:pPr>
        <w:autoSpaceDE/>
        <w:autoSpaceDN/>
        <w:adjustRightInd/>
        <w:outlineLvl w:val="0"/>
        <w:rPr>
          <w:sz w:val="26"/>
          <w:szCs w:val="26"/>
        </w:rPr>
      </w:pPr>
    </w:p>
    <w:p w:rsidR="003A148D" w:rsidRDefault="003A148D" w:rsidP="00E01E32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3666A4" w:rsidRDefault="003666A4" w:rsidP="00E01E32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3666A4" w:rsidRDefault="003666A4" w:rsidP="00E01E32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3A148D" w:rsidRDefault="003A148D" w:rsidP="00E01E32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8E768F" w:rsidRDefault="008E768F" w:rsidP="00E01E32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</w:p>
    <w:p w:rsidR="00E01E32" w:rsidRDefault="00E01E32" w:rsidP="00E01E32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УТВЕРЖДЕНЫ</w:t>
      </w:r>
    </w:p>
    <w:p w:rsidR="00E01E32" w:rsidRPr="00CA787B" w:rsidRDefault="00E01E32" w:rsidP="00E01E32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CA787B">
        <w:rPr>
          <w:sz w:val="26"/>
          <w:szCs w:val="26"/>
        </w:rPr>
        <w:t xml:space="preserve"> администрации</w:t>
      </w:r>
    </w:p>
    <w:p w:rsidR="00E01E32" w:rsidRPr="00CA787B" w:rsidRDefault="00E01E32" w:rsidP="00E01E32">
      <w:pPr>
        <w:ind w:left="4248" w:firstLine="708"/>
        <w:rPr>
          <w:sz w:val="26"/>
          <w:szCs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 w:rsidRPr="00CA787B">
        <w:rPr>
          <w:sz w:val="26"/>
          <w:szCs w:val="26"/>
        </w:rPr>
        <w:t>Дальнегорского городского округа</w:t>
      </w:r>
    </w:p>
    <w:p w:rsidR="00E01E32" w:rsidRDefault="00E01E32" w:rsidP="00E01E32">
      <w:pPr>
        <w:autoSpaceDE/>
        <w:autoSpaceDN/>
        <w:adjustRightInd/>
        <w:ind w:left="4956"/>
        <w:outlineLvl w:val="0"/>
        <w:rPr>
          <w:sz w:val="26"/>
        </w:rPr>
      </w:pPr>
      <w:r w:rsidRPr="004A1800">
        <w:rPr>
          <w:rFonts w:ascii="Calibri" w:hAnsi="Calibri"/>
          <w:sz w:val="26"/>
          <w:szCs w:val="26"/>
        </w:rPr>
        <w:t xml:space="preserve">     </w:t>
      </w:r>
      <w:r w:rsidR="00284FCD">
        <w:rPr>
          <w:sz w:val="26"/>
          <w:szCs w:val="26"/>
        </w:rPr>
        <w:t xml:space="preserve">от </w:t>
      </w:r>
      <w:r w:rsidR="005C76CE">
        <w:rPr>
          <w:sz w:val="26"/>
          <w:szCs w:val="26"/>
        </w:rPr>
        <w:t>30.10.2015</w:t>
      </w:r>
      <w:r>
        <w:rPr>
          <w:sz w:val="26"/>
          <w:szCs w:val="26"/>
        </w:rPr>
        <w:t xml:space="preserve"> </w:t>
      </w:r>
      <w:r w:rsidRPr="00CA787B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CA787B">
        <w:rPr>
          <w:sz w:val="26"/>
          <w:szCs w:val="26"/>
        </w:rPr>
        <w:t xml:space="preserve"> г. №</w:t>
      </w:r>
      <w:r w:rsidR="005C76CE">
        <w:rPr>
          <w:sz w:val="26"/>
          <w:szCs w:val="26"/>
        </w:rPr>
        <w:t xml:space="preserve"> </w:t>
      </w:r>
      <w:r w:rsidR="005C76CE">
        <w:rPr>
          <w:sz w:val="26"/>
        </w:rPr>
        <w:t>623-па</w:t>
      </w:r>
    </w:p>
    <w:p w:rsidR="00F3573A" w:rsidRDefault="00F3573A" w:rsidP="00F3573A">
      <w:pPr>
        <w:ind w:left="5103"/>
        <w:rPr>
          <w:sz w:val="26"/>
          <w:szCs w:val="26"/>
        </w:rPr>
      </w:pPr>
    </w:p>
    <w:p w:rsidR="00F3573A" w:rsidRDefault="00F3573A" w:rsidP="00F3573A">
      <w:pPr>
        <w:ind w:left="5103"/>
        <w:rPr>
          <w:sz w:val="26"/>
          <w:szCs w:val="26"/>
        </w:rPr>
      </w:pPr>
    </w:p>
    <w:p w:rsidR="00E01E32" w:rsidRDefault="00F3573A" w:rsidP="00E01E32">
      <w:pPr>
        <w:jc w:val="center"/>
        <w:rPr>
          <w:b/>
          <w:color w:val="000000" w:themeColor="text1"/>
          <w:sz w:val="26"/>
          <w:szCs w:val="26"/>
        </w:rPr>
      </w:pPr>
      <w:r w:rsidRPr="00AF6723">
        <w:rPr>
          <w:b/>
          <w:bCs/>
          <w:sz w:val="26"/>
          <w:szCs w:val="26"/>
        </w:rPr>
        <w:t>Правила</w:t>
      </w:r>
      <w:r w:rsidRPr="00F3573A">
        <w:rPr>
          <w:b/>
          <w:bCs/>
          <w:color w:val="454141"/>
          <w:sz w:val="26"/>
          <w:szCs w:val="26"/>
        </w:rPr>
        <w:t xml:space="preserve"> </w:t>
      </w:r>
      <w:r w:rsidR="00E01E32" w:rsidRPr="00102703">
        <w:rPr>
          <w:b/>
          <w:color w:val="000000" w:themeColor="text1"/>
          <w:sz w:val="26"/>
          <w:szCs w:val="26"/>
        </w:rPr>
        <w:t xml:space="preserve">определения нормативных затрат </w:t>
      </w:r>
    </w:p>
    <w:p w:rsidR="00E01E32" w:rsidRDefault="00CE100B" w:rsidP="00E01E32">
      <w:pPr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на обеспечение функций </w:t>
      </w:r>
      <w:r w:rsidR="00E01E32" w:rsidRPr="004A64F3">
        <w:rPr>
          <w:b/>
          <w:sz w:val="26"/>
          <w:szCs w:val="26"/>
        </w:rPr>
        <w:t xml:space="preserve">администрации Дальнегорского </w:t>
      </w:r>
    </w:p>
    <w:p w:rsidR="00E01E32" w:rsidRDefault="00E01E32" w:rsidP="00E01E32">
      <w:pPr>
        <w:jc w:val="center"/>
        <w:rPr>
          <w:b/>
          <w:bCs/>
          <w:sz w:val="26"/>
          <w:szCs w:val="26"/>
        </w:rPr>
      </w:pPr>
      <w:r w:rsidRPr="004A64F3">
        <w:rPr>
          <w:b/>
          <w:sz w:val="26"/>
          <w:szCs w:val="26"/>
        </w:rPr>
        <w:t xml:space="preserve">городского округа, </w:t>
      </w:r>
      <w:r w:rsidRPr="004A64F3">
        <w:rPr>
          <w:b/>
          <w:bCs/>
          <w:sz w:val="26"/>
          <w:szCs w:val="26"/>
        </w:rPr>
        <w:t>органов администрации</w:t>
      </w:r>
    </w:p>
    <w:p w:rsidR="00E01E32" w:rsidRDefault="00E01E32" w:rsidP="00E01E32">
      <w:pPr>
        <w:jc w:val="center"/>
        <w:rPr>
          <w:b/>
          <w:bCs/>
          <w:sz w:val="26"/>
          <w:szCs w:val="26"/>
        </w:rPr>
      </w:pPr>
      <w:r w:rsidRPr="004A64F3">
        <w:rPr>
          <w:b/>
          <w:bCs/>
          <w:sz w:val="26"/>
          <w:szCs w:val="26"/>
        </w:rPr>
        <w:t xml:space="preserve">Дальнегорского городского округа, имеющих статус юридических лиц, </w:t>
      </w:r>
    </w:p>
    <w:p w:rsidR="00E01E32" w:rsidRDefault="00E01E32" w:rsidP="00E01E32">
      <w:pPr>
        <w:jc w:val="center"/>
        <w:rPr>
          <w:b/>
          <w:sz w:val="26"/>
          <w:szCs w:val="26"/>
        </w:rPr>
      </w:pPr>
      <w:r w:rsidRPr="004A64F3">
        <w:rPr>
          <w:b/>
          <w:sz w:val="26"/>
          <w:szCs w:val="26"/>
        </w:rPr>
        <w:t>и подведомственных им казенных учреждений</w:t>
      </w:r>
    </w:p>
    <w:p w:rsidR="00E01E32" w:rsidRDefault="00E01E32" w:rsidP="00E01E32">
      <w:pPr>
        <w:jc w:val="center"/>
        <w:rPr>
          <w:b/>
          <w:sz w:val="26"/>
          <w:szCs w:val="26"/>
        </w:rPr>
      </w:pPr>
    </w:p>
    <w:p w:rsidR="00E01E32" w:rsidRDefault="00E01E32" w:rsidP="00E01E32">
      <w:pPr>
        <w:jc w:val="center"/>
        <w:rPr>
          <w:b/>
          <w:color w:val="000000" w:themeColor="text1"/>
          <w:sz w:val="26"/>
          <w:szCs w:val="26"/>
        </w:rPr>
      </w:pPr>
    </w:p>
    <w:p w:rsidR="00E01E32" w:rsidRPr="00E47829" w:rsidRDefault="00E01E32" w:rsidP="00E47829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E47829">
        <w:rPr>
          <w:sz w:val="26"/>
          <w:szCs w:val="26"/>
        </w:rPr>
        <w:t xml:space="preserve">Настоящие Правила определения нормативных затрат на обеспечение функций администрации Дальнегорского городского округа, </w:t>
      </w:r>
      <w:r w:rsidRPr="00E47829">
        <w:rPr>
          <w:bCs/>
          <w:sz w:val="26"/>
          <w:szCs w:val="26"/>
        </w:rPr>
        <w:t xml:space="preserve">органов администрации Дальнегорского городского округа, имеющих статус юридических </w:t>
      </w:r>
    </w:p>
    <w:p w:rsidR="00F3573A" w:rsidRDefault="003A148D" w:rsidP="00E47829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лиц</w:t>
      </w:r>
      <w:r w:rsidR="00E01E32" w:rsidRPr="00E47829">
        <w:rPr>
          <w:bCs/>
          <w:sz w:val="26"/>
          <w:szCs w:val="26"/>
        </w:rPr>
        <w:t xml:space="preserve"> </w:t>
      </w:r>
      <w:r w:rsidR="00E01E32" w:rsidRPr="00E47829">
        <w:rPr>
          <w:sz w:val="26"/>
          <w:szCs w:val="26"/>
        </w:rPr>
        <w:t xml:space="preserve">и подведомственных им казенных учреждений </w:t>
      </w:r>
      <w:r w:rsidR="00E47829" w:rsidRPr="00E47829">
        <w:rPr>
          <w:sz w:val="26"/>
          <w:szCs w:val="26"/>
        </w:rPr>
        <w:t xml:space="preserve">(далее – Правила) </w:t>
      </w:r>
      <w:r w:rsidR="00E01E32" w:rsidRPr="00E47829">
        <w:rPr>
          <w:sz w:val="26"/>
          <w:szCs w:val="26"/>
        </w:rPr>
        <w:t xml:space="preserve">устанавливают </w:t>
      </w:r>
      <w:r w:rsidR="001F2FD7">
        <w:rPr>
          <w:sz w:val="26"/>
          <w:szCs w:val="26"/>
        </w:rPr>
        <w:t>порядок</w:t>
      </w:r>
      <w:r w:rsidR="00E01E32" w:rsidRPr="00E47829">
        <w:rPr>
          <w:sz w:val="26"/>
          <w:szCs w:val="26"/>
        </w:rPr>
        <w:t xml:space="preserve"> определени</w:t>
      </w:r>
      <w:r w:rsidR="001F2FD7">
        <w:rPr>
          <w:sz w:val="26"/>
          <w:szCs w:val="26"/>
        </w:rPr>
        <w:t xml:space="preserve">я </w:t>
      </w:r>
      <w:r w:rsidR="00E01E32" w:rsidRPr="00E47829">
        <w:rPr>
          <w:sz w:val="26"/>
          <w:szCs w:val="26"/>
        </w:rPr>
        <w:t xml:space="preserve">нормативных затрат на обеспечение функций </w:t>
      </w:r>
      <w:r w:rsidR="00E47829" w:rsidRPr="00E47829">
        <w:rPr>
          <w:sz w:val="26"/>
          <w:szCs w:val="26"/>
        </w:rPr>
        <w:t xml:space="preserve">администрации Дальнегорского городского округа, </w:t>
      </w:r>
      <w:r w:rsidR="00E47829" w:rsidRPr="00E47829">
        <w:rPr>
          <w:bCs/>
          <w:sz w:val="26"/>
          <w:szCs w:val="26"/>
        </w:rPr>
        <w:t xml:space="preserve">органов администрации Дальнегорского </w:t>
      </w:r>
      <w:r w:rsidR="00E47829" w:rsidRPr="00AF6723">
        <w:rPr>
          <w:bCs/>
          <w:sz w:val="26"/>
          <w:szCs w:val="26"/>
        </w:rPr>
        <w:t>городского округа, имеющих статус юридических лиц</w:t>
      </w:r>
      <w:r w:rsidR="00AF6723">
        <w:rPr>
          <w:bCs/>
          <w:sz w:val="26"/>
          <w:szCs w:val="26"/>
        </w:rPr>
        <w:t xml:space="preserve"> (далее - муниципальные органы)</w:t>
      </w:r>
      <w:r w:rsidR="00E47829" w:rsidRPr="00AF6723">
        <w:rPr>
          <w:bCs/>
          <w:sz w:val="26"/>
          <w:szCs w:val="26"/>
        </w:rPr>
        <w:t xml:space="preserve">, </w:t>
      </w:r>
      <w:r w:rsidR="00E47829" w:rsidRPr="00AF6723">
        <w:rPr>
          <w:sz w:val="26"/>
          <w:szCs w:val="26"/>
        </w:rPr>
        <w:t xml:space="preserve">и подведомственных им казенных учреждений </w:t>
      </w:r>
      <w:r w:rsidR="00E01E32" w:rsidRPr="00AF6723">
        <w:rPr>
          <w:sz w:val="26"/>
          <w:szCs w:val="26"/>
        </w:rPr>
        <w:t xml:space="preserve">в части закупок товаров, работ и услуг (далее – </w:t>
      </w:r>
      <w:r w:rsidR="00E47829" w:rsidRPr="00AF6723">
        <w:rPr>
          <w:sz w:val="26"/>
          <w:szCs w:val="26"/>
        </w:rPr>
        <w:t>нормативные затраты</w:t>
      </w:r>
      <w:r w:rsidRPr="00AF6723">
        <w:rPr>
          <w:sz w:val="26"/>
          <w:szCs w:val="26"/>
        </w:rPr>
        <w:t>)</w:t>
      </w:r>
      <w:r w:rsidR="00E47829" w:rsidRPr="00AF6723">
        <w:rPr>
          <w:sz w:val="26"/>
          <w:szCs w:val="26"/>
        </w:rPr>
        <w:t>.</w:t>
      </w:r>
    </w:p>
    <w:p w:rsidR="003F0D9B" w:rsidRDefault="00E47829" w:rsidP="003E7F7C">
      <w:pPr>
        <w:spacing w:line="360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</w:t>
      </w:r>
      <w:r w:rsidR="003E7F7C">
        <w:rPr>
          <w:sz w:val="26"/>
          <w:szCs w:val="26"/>
        </w:rPr>
        <w:tab/>
      </w:r>
      <w:r w:rsidR="003F0D9B">
        <w:rPr>
          <w:color w:val="000000" w:themeColor="text1"/>
          <w:sz w:val="26"/>
          <w:szCs w:val="26"/>
        </w:rPr>
        <w:t xml:space="preserve">Нормативные затраты применяются для обоснования объекта и (или) объёктов закупки соответствующего </w:t>
      </w:r>
      <w:r w:rsidR="003A148D">
        <w:rPr>
          <w:color w:val="000000" w:themeColor="text1"/>
          <w:sz w:val="26"/>
          <w:szCs w:val="26"/>
        </w:rPr>
        <w:t>муниципального</w:t>
      </w:r>
      <w:r>
        <w:rPr>
          <w:color w:val="000000" w:themeColor="text1"/>
          <w:sz w:val="26"/>
          <w:szCs w:val="26"/>
        </w:rPr>
        <w:t xml:space="preserve"> органа</w:t>
      </w:r>
      <w:r w:rsidR="003F0D9B">
        <w:rPr>
          <w:color w:val="000000" w:themeColor="text1"/>
          <w:sz w:val="26"/>
          <w:szCs w:val="26"/>
        </w:rPr>
        <w:t xml:space="preserve"> и подведомственных ему казённых учреждений.</w:t>
      </w:r>
    </w:p>
    <w:p w:rsidR="006C437E" w:rsidRPr="001F2FD7" w:rsidRDefault="003E7F7C" w:rsidP="006F1929">
      <w:pPr>
        <w:spacing w:line="360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ab/>
      </w:r>
      <w:r w:rsidR="001F2FD7">
        <w:rPr>
          <w:color w:val="000000" w:themeColor="text1"/>
          <w:sz w:val="26"/>
          <w:szCs w:val="26"/>
        </w:rPr>
        <w:t xml:space="preserve">Нормативные затраты определяются муниципальными органами на основании «Методики </w:t>
      </w:r>
      <w:r w:rsidR="001F2FD7" w:rsidRPr="001F2FD7">
        <w:rPr>
          <w:color w:val="000000" w:themeColor="text1"/>
          <w:sz w:val="26"/>
          <w:szCs w:val="26"/>
        </w:rPr>
        <w:t>определения нормативных</w:t>
      </w:r>
      <w:r w:rsidR="001F2FD7">
        <w:rPr>
          <w:color w:val="000000" w:themeColor="text1"/>
          <w:sz w:val="26"/>
          <w:szCs w:val="26"/>
        </w:rPr>
        <w:t xml:space="preserve"> затрат на обеспечение функций </w:t>
      </w:r>
      <w:r w:rsidR="001F2FD7" w:rsidRPr="001F2FD7">
        <w:rPr>
          <w:color w:val="000000" w:themeColor="text1"/>
          <w:sz w:val="26"/>
          <w:szCs w:val="26"/>
        </w:rPr>
        <w:t>администрации Дальнегорского городского округа, органов администрации</w:t>
      </w:r>
      <w:r w:rsidR="001F2FD7">
        <w:rPr>
          <w:color w:val="000000" w:themeColor="text1"/>
          <w:sz w:val="26"/>
          <w:szCs w:val="26"/>
        </w:rPr>
        <w:t xml:space="preserve"> </w:t>
      </w:r>
      <w:r w:rsidR="001F2FD7" w:rsidRPr="001F2FD7">
        <w:rPr>
          <w:color w:val="000000" w:themeColor="text1"/>
          <w:sz w:val="26"/>
          <w:szCs w:val="26"/>
        </w:rPr>
        <w:t>Дальнегорского городского окр</w:t>
      </w:r>
      <w:r w:rsidR="001F2FD7">
        <w:rPr>
          <w:color w:val="000000" w:themeColor="text1"/>
          <w:sz w:val="26"/>
          <w:szCs w:val="26"/>
        </w:rPr>
        <w:t xml:space="preserve">уга, имеющих статус юридических </w:t>
      </w:r>
      <w:r w:rsidR="001F2FD7" w:rsidRPr="001F2FD7">
        <w:rPr>
          <w:color w:val="000000" w:themeColor="text1"/>
          <w:sz w:val="26"/>
          <w:szCs w:val="26"/>
        </w:rPr>
        <w:t>лиц, и подведомственных им казенных учреждений</w:t>
      </w:r>
      <w:r w:rsidR="001F2FD7">
        <w:rPr>
          <w:color w:val="000000" w:themeColor="text1"/>
          <w:sz w:val="26"/>
          <w:szCs w:val="26"/>
        </w:rPr>
        <w:t>»</w:t>
      </w:r>
      <w:r w:rsidR="006F1929">
        <w:rPr>
          <w:color w:val="000000" w:themeColor="text1"/>
          <w:sz w:val="26"/>
          <w:szCs w:val="26"/>
        </w:rPr>
        <w:t xml:space="preserve"> </w:t>
      </w:r>
      <w:r w:rsidR="001F2FD7">
        <w:rPr>
          <w:color w:val="000000" w:themeColor="text1"/>
          <w:sz w:val="26"/>
          <w:szCs w:val="26"/>
        </w:rPr>
        <w:t xml:space="preserve">(приложение к Правилам), (далее </w:t>
      </w:r>
      <w:proofErr w:type="gramStart"/>
      <w:r w:rsidR="001F2FD7">
        <w:rPr>
          <w:color w:val="000000" w:themeColor="text1"/>
          <w:sz w:val="26"/>
          <w:szCs w:val="26"/>
        </w:rPr>
        <w:t>-М</w:t>
      </w:r>
      <w:proofErr w:type="gramEnd"/>
      <w:r w:rsidR="001F2FD7">
        <w:rPr>
          <w:color w:val="000000" w:themeColor="text1"/>
          <w:sz w:val="26"/>
          <w:szCs w:val="26"/>
        </w:rPr>
        <w:t xml:space="preserve">етодика). Нормативные затраты порядок определения </w:t>
      </w:r>
      <w:proofErr w:type="gramStart"/>
      <w:r w:rsidR="001F2FD7">
        <w:rPr>
          <w:color w:val="000000" w:themeColor="text1"/>
          <w:sz w:val="26"/>
          <w:szCs w:val="26"/>
        </w:rPr>
        <w:t>которых</w:t>
      </w:r>
      <w:proofErr w:type="gramEnd"/>
      <w:r w:rsidR="001F2FD7">
        <w:rPr>
          <w:color w:val="000000" w:themeColor="text1"/>
          <w:sz w:val="26"/>
          <w:szCs w:val="26"/>
        </w:rPr>
        <w:t xml:space="preserve"> не установлен Методикой, определяются в порядке устанавливаемом муниципальными органами.</w:t>
      </w:r>
    </w:p>
    <w:p w:rsidR="007C7ADB" w:rsidRDefault="006C437E" w:rsidP="009625EB">
      <w:pPr>
        <w:spacing w:line="360" w:lineRule="auto"/>
        <w:ind w:firstLine="708"/>
        <w:jc w:val="both"/>
        <w:rPr>
          <w:sz w:val="26"/>
          <w:szCs w:val="26"/>
        </w:rPr>
      </w:pPr>
      <w:r w:rsidRPr="006C437E">
        <w:rPr>
          <w:sz w:val="26"/>
          <w:szCs w:val="26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</w:t>
      </w:r>
    </w:p>
    <w:p w:rsidR="006F1929" w:rsidRDefault="006C437E" w:rsidP="009625EB">
      <w:pPr>
        <w:spacing w:line="360" w:lineRule="auto"/>
        <w:jc w:val="both"/>
        <w:rPr>
          <w:sz w:val="26"/>
          <w:szCs w:val="26"/>
        </w:rPr>
      </w:pPr>
      <w:r w:rsidRPr="006C437E">
        <w:rPr>
          <w:sz w:val="26"/>
          <w:szCs w:val="26"/>
        </w:rPr>
        <w:t>бюджетных обязательст</w:t>
      </w:r>
      <w:r>
        <w:rPr>
          <w:sz w:val="26"/>
          <w:szCs w:val="26"/>
        </w:rPr>
        <w:t>в, доведенных до муниципальных органов и</w:t>
      </w:r>
      <w:r w:rsidRPr="006C437E">
        <w:rPr>
          <w:sz w:val="26"/>
          <w:szCs w:val="26"/>
        </w:rPr>
        <w:t xml:space="preserve"> находящихся в их ведении подведомственных казённы</w:t>
      </w:r>
      <w:r w:rsidR="006F1929">
        <w:rPr>
          <w:sz w:val="26"/>
          <w:szCs w:val="26"/>
        </w:rPr>
        <w:t>х учреждений</w:t>
      </w:r>
      <w:r>
        <w:rPr>
          <w:sz w:val="26"/>
          <w:szCs w:val="26"/>
        </w:rPr>
        <w:t xml:space="preserve"> </w:t>
      </w:r>
      <w:r w:rsidRPr="006C437E">
        <w:rPr>
          <w:sz w:val="26"/>
          <w:szCs w:val="26"/>
        </w:rPr>
        <w:t>на закупку товаров, работ и услуг в рамках исполнения бюджета Дальнегорского городского округа.</w:t>
      </w:r>
    </w:p>
    <w:p w:rsidR="005F705A" w:rsidRDefault="005F705A" w:rsidP="005F705A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11BCC" w:rsidRDefault="00626522" w:rsidP="003E7F7C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Муниципальные органы</w:t>
      </w:r>
      <w:r w:rsidR="0007335E">
        <w:rPr>
          <w:rFonts w:ascii="Times New Roman" w:hAnsi="Times New Roman" w:cs="Times New Roman"/>
          <w:sz w:val="26"/>
          <w:szCs w:val="26"/>
        </w:rPr>
        <w:t xml:space="preserve"> </w:t>
      </w:r>
      <w:r w:rsidR="00111BCC">
        <w:rPr>
          <w:rFonts w:ascii="Times New Roman" w:hAnsi="Times New Roman" w:cs="Times New Roman"/>
          <w:sz w:val="26"/>
          <w:szCs w:val="26"/>
        </w:rPr>
        <w:t xml:space="preserve">разрабатывают и </w:t>
      </w:r>
      <w:r w:rsidR="00A17788">
        <w:rPr>
          <w:rFonts w:ascii="Times New Roman" w:hAnsi="Times New Roman" w:cs="Times New Roman"/>
          <w:sz w:val="26"/>
          <w:szCs w:val="26"/>
        </w:rPr>
        <w:t>утверждают</w:t>
      </w:r>
      <w:r w:rsidR="00111BCC">
        <w:rPr>
          <w:rFonts w:ascii="Times New Roman" w:hAnsi="Times New Roman" w:cs="Times New Roman"/>
          <w:sz w:val="26"/>
          <w:szCs w:val="26"/>
        </w:rPr>
        <w:t xml:space="preserve"> </w:t>
      </w:r>
      <w:r w:rsidR="00A17788">
        <w:rPr>
          <w:rFonts w:ascii="Times New Roman" w:hAnsi="Times New Roman" w:cs="Times New Roman"/>
          <w:sz w:val="26"/>
          <w:szCs w:val="26"/>
        </w:rPr>
        <w:t>индивидуальные (устано</w:t>
      </w:r>
      <w:r w:rsidR="00111BCC">
        <w:rPr>
          <w:rFonts w:ascii="Times New Roman" w:hAnsi="Times New Roman" w:cs="Times New Roman"/>
          <w:sz w:val="26"/>
          <w:szCs w:val="26"/>
        </w:rPr>
        <w:t>вл</w:t>
      </w:r>
      <w:r w:rsidR="00A17788">
        <w:rPr>
          <w:rFonts w:ascii="Times New Roman" w:hAnsi="Times New Roman" w:cs="Times New Roman"/>
          <w:sz w:val="26"/>
          <w:szCs w:val="26"/>
        </w:rPr>
        <w:t>енные</w:t>
      </w:r>
      <w:r w:rsidR="00111BCC">
        <w:rPr>
          <w:rFonts w:ascii="Times New Roman" w:hAnsi="Times New Roman" w:cs="Times New Roman"/>
          <w:sz w:val="26"/>
          <w:szCs w:val="26"/>
        </w:rPr>
        <w:t xml:space="preserve"> для каждого работника) и (или) коллективные (установленные для нескольких </w:t>
      </w:r>
      <w:bookmarkStart w:id="0" w:name="_GoBack"/>
      <w:bookmarkEnd w:id="0"/>
      <w:r w:rsidR="00111BCC">
        <w:rPr>
          <w:rFonts w:ascii="Times New Roman" w:hAnsi="Times New Roman" w:cs="Times New Roman"/>
          <w:sz w:val="26"/>
          <w:szCs w:val="26"/>
        </w:rPr>
        <w:t xml:space="preserve">работников), формируемые по </w:t>
      </w:r>
      <w:r w:rsidR="00111BCC" w:rsidRPr="00CA19AE">
        <w:rPr>
          <w:rFonts w:ascii="Times New Roman" w:hAnsi="Times New Roman" w:cs="Times New Roman"/>
          <w:sz w:val="26"/>
          <w:szCs w:val="26"/>
        </w:rPr>
        <w:t xml:space="preserve">категориям или группам должностей (исходя из специфики функций и полномочий </w:t>
      </w:r>
      <w:r w:rsidR="00A27F7C" w:rsidRPr="00CA19A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7335E" w:rsidRPr="00CA19AE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111BCC" w:rsidRPr="00CA19AE">
        <w:rPr>
          <w:rFonts w:ascii="Times New Roman" w:hAnsi="Times New Roman" w:cs="Times New Roman"/>
          <w:sz w:val="26"/>
          <w:szCs w:val="26"/>
        </w:rPr>
        <w:t>должностных</w:t>
      </w:r>
      <w:r w:rsidR="00111BCC">
        <w:rPr>
          <w:rFonts w:ascii="Times New Roman" w:hAnsi="Times New Roman" w:cs="Times New Roman"/>
          <w:sz w:val="26"/>
          <w:szCs w:val="26"/>
        </w:rPr>
        <w:t xml:space="preserve"> обязанностей его работников</w:t>
      </w:r>
      <w:r>
        <w:rPr>
          <w:rFonts w:ascii="Times New Roman" w:hAnsi="Times New Roman" w:cs="Times New Roman"/>
          <w:sz w:val="26"/>
          <w:szCs w:val="26"/>
        </w:rPr>
        <w:t xml:space="preserve"> следующие нормативы:</w:t>
      </w:r>
      <w:proofErr w:type="gramEnd"/>
    </w:p>
    <w:p w:rsidR="00601971" w:rsidRDefault="00A17788" w:rsidP="00601971">
      <w:pPr>
        <w:pStyle w:val="ConsPlusNormal"/>
        <w:spacing w:line="36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количества</w:t>
      </w:r>
      <w:r w:rsidR="00601971">
        <w:rPr>
          <w:rFonts w:ascii="Times New Roman" w:hAnsi="Times New Roman" w:cs="Times New Roman"/>
          <w:sz w:val="26"/>
          <w:szCs w:val="26"/>
        </w:rPr>
        <w:t xml:space="preserve"> абонентских номеров пользовательского (оконечного) оборудования;</w:t>
      </w:r>
    </w:p>
    <w:p w:rsidR="00601971" w:rsidRDefault="00601971" w:rsidP="00601971">
      <w:pPr>
        <w:pStyle w:val="ConsPlusNormal"/>
        <w:spacing w:line="36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цены предоставляемых услуг связи; </w:t>
      </w:r>
    </w:p>
    <w:p w:rsidR="005E5B9A" w:rsidRDefault="005E5B9A" w:rsidP="00601971">
      <w:pPr>
        <w:pStyle w:val="ConsPlusNormal"/>
        <w:spacing w:line="36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5B9A">
        <w:rPr>
          <w:rFonts w:ascii="Times New Roman" w:hAnsi="Times New Roman" w:cs="Times New Roman"/>
          <w:sz w:val="26"/>
          <w:szCs w:val="26"/>
        </w:rPr>
        <w:t>количества SIM-карт;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 w:rsidRPr="00403B5D">
        <w:rPr>
          <w:rFonts w:ascii="Times New Roman" w:hAnsi="Times New Roman" w:cs="Times New Roman"/>
          <w:sz w:val="26"/>
          <w:szCs w:val="26"/>
        </w:rPr>
        <w:t>ены и количества принтеров, многофункциональных устройств и копировальных аппаратов (оргтехники);</w:t>
      </w:r>
    </w:p>
    <w:p w:rsidR="00CE100B" w:rsidRDefault="00CE100B" w:rsidP="00CE100B">
      <w:pPr>
        <w:pStyle w:val="ConsPlusNormal"/>
        <w:spacing w:line="36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>количества носителей информации;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>количества расходных материалов для различных типов принтеров, многофункциональных устройств, копировальных аппаратов (оргтехники);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>количества материальных запасов для нужд гражданской обороны;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BCC">
        <w:rPr>
          <w:rFonts w:ascii="Times New Roman" w:hAnsi="Times New Roman" w:cs="Times New Roman"/>
          <w:sz w:val="26"/>
          <w:szCs w:val="26"/>
        </w:rPr>
        <w:t>иных товаров и усл</w:t>
      </w:r>
      <w:r>
        <w:rPr>
          <w:rFonts w:ascii="Times New Roman" w:hAnsi="Times New Roman" w:cs="Times New Roman"/>
          <w:sz w:val="26"/>
          <w:szCs w:val="26"/>
        </w:rPr>
        <w:t>уг для нужд гражданской обороны;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BCC" w:rsidRPr="00626522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 xml:space="preserve">количества транспортных средств с учетом нормативов, предусмотренных </w:t>
      </w:r>
      <w:r w:rsidR="00284FCD">
        <w:rPr>
          <w:rFonts w:ascii="Times New Roman" w:hAnsi="Times New Roman" w:cs="Times New Roman"/>
          <w:sz w:val="26"/>
          <w:szCs w:val="26"/>
        </w:rPr>
        <w:t>Методикой</w:t>
      </w:r>
      <w:r w:rsidR="00111BCC" w:rsidRPr="00626522">
        <w:rPr>
          <w:rFonts w:ascii="Times New Roman" w:hAnsi="Times New Roman" w:cs="Times New Roman"/>
          <w:sz w:val="26"/>
          <w:szCs w:val="26"/>
        </w:rPr>
        <w:t>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>количества мебели;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>количества канцелярских принадлежностей;</w:t>
      </w:r>
    </w:p>
    <w:p w:rsidR="00CE100B" w:rsidRDefault="00CE100B" w:rsidP="00CE100B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1BCC" w:rsidRPr="00403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</w:t>
      </w:r>
      <w:r w:rsidR="00111BCC">
        <w:rPr>
          <w:rFonts w:ascii="Times New Roman" w:hAnsi="Times New Roman" w:cs="Times New Roman"/>
          <w:sz w:val="26"/>
          <w:szCs w:val="26"/>
        </w:rPr>
        <w:t xml:space="preserve">ены и </w:t>
      </w:r>
      <w:r w:rsidR="00111BCC" w:rsidRPr="00403B5D">
        <w:rPr>
          <w:rFonts w:ascii="Times New Roman" w:hAnsi="Times New Roman" w:cs="Times New Roman"/>
          <w:sz w:val="26"/>
          <w:szCs w:val="26"/>
        </w:rPr>
        <w:t>количества хозяйственных товаров и принадлежностей;</w:t>
      </w:r>
    </w:p>
    <w:p w:rsidR="006F1929" w:rsidRPr="008B3893" w:rsidRDefault="00CE100B" w:rsidP="006F1929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1BCC" w:rsidRPr="008B3893">
        <w:rPr>
          <w:rFonts w:ascii="Times New Roman" w:hAnsi="Times New Roman" w:cs="Times New Roman"/>
          <w:sz w:val="26"/>
          <w:szCs w:val="26"/>
        </w:rPr>
        <w:t xml:space="preserve">иных товаров и услуг, необходимых для осуществления функций и </w:t>
      </w:r>
      <w:r w:rsidR="00111BCC" w:rsidRPr="00AA5218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AA5218" w:rsidRPr="00AA5218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111BCC" w:rsidRPr="00AA5218">
        <w:rPr>
          <w:rFonts w:ascii="Times New Roman" w:hAnsi="Times New Roman" w:cs="Times New Roman"/>
          <w:sz w:val="26"/>
          <w:szCs w:val="26"/>
        </w:rPr>
        <w:t>, должностных</w:t>
      </w:r>
      <w:r w:rsidR="00111BCC" w:rsidRPr="008B3893">
        <w:rPr>
          <w:rFonts w:ascii="Times New Roman" w:hAnsi="Times New Roman" w:cs="Times New Roman"/>
          <w:sz w:val="26"/>
          <w:szCs w:val="26"/>
        </w:rPr>
        <w:t xml:space="preserve"> обязанностей его работников.</w:t>
      </w:r>
    </w:p>
    <w:p w:rsidR="0080085E" w:rsidRPr="00CE100B" w:rsidRDefault="00C02674" w:rsidP="003E7F7C">
      <w:pPr>
        <w:pStyle w:val="ab"/>
        <w:numPr>
          <w:ilvl w:val="0"/>
          <w:numId w:val="10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CE100B">
        <w:rPr>
          <w:sz w:val="26"/>
          <w:szCs w:val="26"/>
        </w:rPr>
        <w:t>При утверждении нормативных затрат в отношении проведения</w:t>
      </w:r>
      <w:r w:rsidRPr="00C02674">
        <w:rPr>
          <w:sz w:val="26"/>
          <w:szCs w:val="26"/>
        </w:rPr>
        <w:t xml:space="preserve"> текущего ремонта</w:t>
      </w:r>
      <w:r w:rsidR="0080085E" w:rsidRPr="00C02674">
        <w:rPr>
          <w:color w:val="000000" w:themeColor="text1"/>
          <w:sz w:val="26"/>
          <w:szCs w:val="26"/>
        </w:rPr>
        <w:t>,</w:t>
      </w:r>
      <w:r w:rsidR="0080085E">
        <w:rPr>
          <w:color w:val="000000" w:themeColor="text1"/>
          <w:sz w:val="26"/>
          <w:szCs w:val="26"/>
        </w:rPr>
        <w:t xml:space="preserve"> </w:t>
      </w:r>
      <w:r w:rsidR="003A148D" w:rsidRPr="00AA5218">
        <w:rPr>
          <w:sz w:val="26"/>
          <w:szCs w:val="26"/>
        </w:rPr>
        <w:t>муниципальные</w:t>
      </w:r>
      <w:r w:rsidR="0080085E" w:rsidRPr="00AA5218">
        <w:rPr>
          <w:sz w:val="26"/>
          <w:szCs w:val="26"/>
        </w:rPr>
        <w:t xml:space="preserve"> органы</w:t>
      </w:r>
      <w:r w:rsidR="0080085E">
        <w:rPr>
          <w:sz w:val="26"/>
          <w:szCs w:val="26"/>
        </w:rPr>
        <w:t xml:space="preserve"> учитывают его </w:t>
      </w:r>
      <w:r w:rsidR="002C68EC">
        <w:rPr>
          <w:sz w:val="26"/>
          <w:szCs w:val="26"/>
        </w:rPr>
        <w:t>периодичность,</w:t>
      </w:r>
      <w:r w:rsidR="0080085E" w:rsidRPr="006A1A23">
        <w:rPr>
          <w:sz w:val="26"/>
          <w:szCs w:val="26"/>
        </w:rPr>
        <w:t xml:space="preserve"> </w:t>
      </w:r>
      <w:r w:rsidR="002C68EC">
        <w:rPr>
          <w:sz w:val="26"/>
          <w:szCs w:val="26"/>
        </w:rPr>
        <w:t>предусмотренную</w:t>
      </w:r>
      <w:r w:rsidR="0080085E" w:rsidRPr="00CE100B">
        <w:rPr>
          <w:sz w:val="26"/>
          <w:szCs w:val="26"/>
        </w:rPr>
        <w:t xml:space="preserve"> Методик</w:t>
      </w:r>
      <w:r w:rsidR="002C68EC">
        <w:rPr>
          <w:sz w:val="26"/>
          <w:szCs w:val="26"/>
        </w:rPr>
        <w:t>ой</w:t>
      </w:r>
      <w:r w:rsidR="0080085E" w:rsidRPr="00CE100B">
        <w:rPr>
          <w:sz w:val="26"/>
          <w:szCs w:val="26"/>
        </w:rPr>
        <w:t xml:space="preserve">.  </w:t>
      </w:r>
    </w:p>
    <w:p w:rsidR="00FF0BAE" w:rsidRDefault="00FF0BAE" w:rsidP="003E7F7C">
      <w:pPr>
        <w:pStyle w:val="ConsPlusNormal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0BAE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D5473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Pr="00FF0BAE">
        <w:rPr>
          <w:rFonts w:ascii="Times New Roman" w:hAnsi="Times New Roman" w:cs="Times New Roman"/>
          <w:sz w:val="26"/>
          <w:szCs w:val="26"/>
        </w:rPr>
        <w:t xml:space="preserve"> и подведомственных им казенных учреждений.</w:t>
      </w:r>
    </w:p>
    <w:p w:rsidR="00403B5D" w:rsidRDefault="00403B5D" w:rsidP="003E7F7C">
      <w:pPr>
        <w:pStyle w:val="ConsPlusNormal"/>
        <w:numPr>
          <w:ilvl w:val="0"/>
          <w:numId w:val="10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1D5">
        <w:rPr>
          <w:rFonts w:ascii="Times New Roman" w:hAnsi="Times New Roman" w:cs="Times New Roman"/>
          <w:sz w:val="26"/>
          <w:szCs w:val="26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</w:t>
      </w:r>
      <w:r w:rsidRPr="004171D5">
        <w:rPr>
          <w:rFonts w:ascii="Times New Roman" w:hAnsi="Times New Roman" w:cs="Times New Roman"/>
          <w:sz w:val="26"/>
          <w:szCs w:val="26"/>
        </w:rPr>
        <w:lastRenderedPageBreak/>
        <w:t>требованиями</w:t>
      </w:r>
      <w:r w:rsidR="005421BB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Pr="004171D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5421BB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4171D5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бухгалтерском учете.</w:t>
      </w:r>
    </w:p>
    <w:p w:rsidR="00403B5D" w:rsidRPr="004171D5" w:rsidRDefault="00403B5D" w:rsidP="003E7F7C">
      <w:pPr>
        <w:pStyle w:val="ConsPlusNormal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71D5">
        <w:rPr>
          <w:rFonts w:ascii="Times New Roman" w:hAnsi="Times New Roman" w:cs="Times New Roman"/>
          <w:sz w:val="26"/>
          <w:szCs w:val="26"/>
        </w:rPr>
        <w:t>Нормативные затраты подлежат размещению в единой информационной системе в сфере закупок.</w:t>
      </w:r>
    </w:p>
    <w:sectPr w:rsidR="00403B5D" w:rsidRPr="004171D5" w:rsidSect="00A952D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97" w:rsidRDefault="00F72D97" w:rsidP="00640739">
      <w:r>
        <w:separator/>
      </w:r>
    </w:p>
  </w:endnote>
  <w:endnote w:type="continuationSeparator" w:id="0">
    <w:p w:rsidR="00F72D97" w:rsidRDefault="00F72D97" w:rsidP="0064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97" w:rsidRDefault="00F72D97" w:rsidP="00640739">
      <w:r>
        <w:separator/>
      </w:r>
    </w:p>
  </w:footnote>
  <w:footnote w:type="continuationSeparator" w:id="0">
    <w:p w:rsidR="00F72D97" w:rsidRDefault="00F72D97" w:rsidP="0064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4F"/>
    <w:multiLevelType w:val="hybridMultilevel"/>
    <w:tmpl w:val="4DF2CE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7F4E5D"/>
    <w:multiLevelType w:val="hybridMultilevel"/>
    <w:tmpl w:val="A558BD72"/>
    <w:lvl w:ilvl="0" w:tplc="62468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22801"/>
    <w:multiLevelType w:val="hybridMultilevel"/>
    <w:tmpl w:val="1DA22F12"/>
    <w:lvl w:ilvl="0" w:tplc="6810BC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E07E6A"/>
    <w:multiLevelType w:val="multilevel"/>
    <w:tmpl w:val="F4A4F9B4"/>
    <w:lvl w:ilvl="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</w:rPr>
    </w:lvl>
  </w:abstractNum>
  <w:abstractNum w:abstractNumId="5">
    <w:nsid w:val="3BF30F82"/>
    <w:multiLevelType w:val="hybridMultilevel"/>
    <w:tmpl w:val="640CB53C"/>
    <w:lvl w:ilvl="0" w:tplc="2A2A04F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773375"/>
    <w:multiLevelType w:val="hybridMultilevel"/>
    <w:tmpl w:val="D1F0978E"/>
    <w:lvl w:ilvl="0" w:tplc="A0AC56DC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261129A"/>
    <w:multiLevelType w:val="hybridMultilevel"/>
    <w:tmpl w:val="B688199E"/>
    <w:lvl w:ilvl="0" w:tplc="3338393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964CD7"/>
    <w:multiLevelType w:val="multilevel"/>
    <w:tmpl w:val="3B627DF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B68799C"/>
    <w:multiLevelType w:val="hybridMultilevel"/>
    <w:tmpl w:val="5E821F6E"/>
    <w:lvl w:ilvl="0" w:tplc="7AFCB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920ECA"/>
    <w:multiLevelType w:val="hybridMultilevel"/>
    <w:tmpl w:val="783870A0"/>
    <w:lvl w:ilvl="0" w:tplc="4D74D2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0BA5174"/>
    <w:multiLevelType w:val="hybridMultilevel"/>
    <w:tmpl w:val="5748EDBE"/>
    <w:lvl w:ilvl="0" w:tplc="128CD0DE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09"/>
    <w:rsid w:val="0002346A"/>
    <w:rsid w:val="000411F2"/>
    <w:rsid w:val="0007335E"/>
    <w:rsid w:val="00081063"/>
    <w:rsid w:val="00084604"/>
    <w:rsid w:val="000954E3"/>
    <w:rsid w:val="000A47D8"/>
    <w:rsid w:val="000B500F"/>
    <w:rsid w:val="000C0108"/>
    <w:rsid w:val="000D0ADD"/>
    <w:rsid w:val="000D46ED"/>
    <w:rsid w:val="000D5ECC"/>
    <w:rsid w:val="00102703"/>
    <w:rsid w:val="00104281"/>
    <w:rsid w:val="00106306"/>
    <w:rsid w:val="00111BCC"/>
    <w:rsid w:val="00112413"/>
    <w:rsid w:val="00113575"/>
    <w:rsid w:val="00127701"/>
    <w:rsid w:val="00136140"/>
    <w:rsid w:val="00173890"/>
    <w:rsid w:val="00177706"/>
    <w:rsid w:val="00177B68"/>
    <w:rsid w:val="001939D7"/>
    <w:rsid w:val="001A13D3"/>
    <w:rsid w:val="001C5CAD"/>
    <w:rsid w:val="001E2FCB"/>
    <w:rsid w:val="001E6362"/>
    <w:rsid w:val="001E72CA"/>
    <w:rsid w:val="001F2FD7"/>
    <w:rsid w:val="001F4903"/>
    <w:rsid w:val="001F6D41"/>
    <w:rsid w:val="001F77F7"/>
    <w:rsid w:val="002015F6"/>
    <w:rsid w:val="0020402C"/>
    <w:rsid w:val="002350FE"/>
    <w:rsid w:val="00244D26"/>
    <w:rsid w:val="00257AAD"/>
    <w:rsid w:val="00284FCD"/>
    <w:rsid w:val="00287C89"/>
    <w:rsid w:val="002A0787"/>
    <w:rsid w:val="002C3F4C"/>
    <w:rsid w:val="002C68EC"/>
    <w:rsid w:val="00301940"/>
    <w:rsid w:val="0034759D"/>
    <w:rsid w:val="00364D06"/>
    <w:rsid w:val="003666A4"/>
    <w:rsid w:val="00371525"/>
    <w:rsid w:val="00394B56"/>
    <w:rsid w:val="003A148D"/>
    <w:rsid w:val="003A7348"/>
    <w:rsid w:val="003B486F"/>
    <w:rsid w:val="003D24C5"/>
    <w:rsid w:val="003D4EFF"/>
    <w:rsid w:val="003D6C8C"/>
    <w:rsid w:val="003E40D6"/>
    <w:rsid w:val="003E4D9A"/>
    <w:rsid w:val="003E7F7C"/>
    <w:rsid w:val="003F0D9B"/>
    <w:rsid w:val="004036E7"/>
    <w:rsid w:val="00403B5D"/>
    <w:rsid w:val="00404B4B"/>
    <w:rsid w:val="00412D4F"/>
    <w:rsid w:val="00416251"/>
    <w:rsid w:val="004171D5"/>
    <w:rsid w:val="004201E2"/>
    <w:rsid w:val="00420581"/>
    <w:rsid w:val="0043184D"/>
    <w:rsid w:val="004327D6"/>
    <w:rsid w:val="004329CF"/>
    <w:rsid w:val="004478CA"/>
    <w:rsid w:val="00453A43"/>
    <w:rsid w:val="004705F2"/>
    <w:rsid w:val="0047576B"/>
    <w:rsid w:val="004A64F3"/>
    <w:rsid w:val="004B1149"/>
    <w:rsid w:val="004B4081"/>
    <w:rsid w:val="004C2ED0"/>
    <w:rsid w:val="004D34EE"/>
    <w:rsid w:val="004D79EF"/>
    <w:rsid w:val="00510B4E"/>
    <w:rsid w:val="005129AE"/>
    <w:rsid w:val="00514EBA"/>
    <w:rsid w:val="005162C9"/>
    <w:rsid w:val="005279DB"/>
    <w:rsid w:val="00535102"/>
    <w:rsid w:val="005421BB"/>
    <w:rsid w:val="00554D49"/>
    <w:rsid w:val="00556EFA"/>
    <w:rsid w:val="0057042B"/>
    <w:rsid w:val="00574113"/>
    <w:rsid w:val="00586FAD"/>
    <w:rsid w:val="005C0C2A"/>
    <w:rsid w:val="005C76CE"/>
    <w:rsid w:val="005C7F90"/>
    <w:rsid w:val="005E1035"/>
    <w:rsid w:val="005E5B9A"/>
    <w:rsid w:val="005F705A"/>
    <w:rsid w:val="00601332"/>
    <w:rsid w:val="00601971"/>
    <w:rsid w:val="006037AD"/>
    <w:rsid w:val="006104FB"/>
    <w:rsid w:val="00610C36"/>
    <w:rsid w:val="00621138"/>
    <w:rsid w:val="00625C27"/>
    <w:rsid w:val="00626522"/>
    <w:rsid w:val="00631AE0"/>
    <w:rsid w:val="0063494E"/>
    <w:rsid w:val="00640739"/>
    <w:rsid w:val="00671290"/>
    <w:rsid w:val="00676ABA"/>
    <w:rsid w:val="006A0CCE"/>
    <w:rsid w:val="006A1A23"/>
    <w:rsid w:val="006B7D03"/>
    <w:rsid w:val="006C437E"/>
    <w:rsid w:val="006C75E6"/>
    <w:rsid w:val="006D118D"/>
    <w:rsid w:val="006D2201"/>
    <w:rsid w:val="006D6894"/>
    <w:rsid w:val="006F0A1B"/>
    <w:rsid w:val="006F0B14"/>
    <w:rsid w:val="006F1929"/>
    <w:rsid w:val="006F3EE2"/>
    <w:rsid w:val="00711A09"/>
    <w:rsid w:val="00797D6E"/>
    <w:rsid w:val="007A0F4D"/>
    <w:rsid w:val="007A1E47"/>
    <w:rsid w:val="007B0F78"/>
    <w:rsid w:val="007C7ADB"/>
    <w:rsid w:val="007F2109"/>
    <w:rsid w:val="0080085E"/>
    <w:rsid w:val="00800B61"/>
    <w:rsid w:val="00803319"/>
    <w:rsid w:val="00807435"/>
    <w:rsid w:val="00831D44"/>
    <w:rsid w:val="00845E31"/>
    <w:rsid w:val="00851C46"/>
    <w:rsid w:val="00851D8C"/>
    <w:rsid w:val="008B1825"/>
    <w:rsid w:val="008B2FB3"/>
    <w:rsid w:val="008B3893"/>
    <w:rsid w:val="008C659B"/>
    <w:rsid w:val="008D466F"/>
    <w:rsid w:val="008E768F"/>
    <w:rsid w:val="008F2AEA"/>
    <w:rsid w:val="008F3A62"/>
    <w:rsid w:val="009118E2"/>
    <w:rsid w:val="00912CEA"/>
    <w:rsid w:val="00913F5F"/>
    <w:rsid w:val="00914A09"/>
    <w:rsid w:val="009625EB"/>
    <w:rsid w:val="009643CB"/>
    <w:rsid w:val="009741B2"/>
    <w:rsid w:val="00974C20"/>
    <w:rsid w:val="00977034"/>
    <w:rsid w:val="00985750"/>
    <w:rsid w:val="009D4249"/>
    <w:rsid w:val="009D537C"/>
    <w:rsid w:val="009E7CFE"/>
    <w:rsid w:val="00A10B67"/>
    <w:rsid w:val="00A10DBD"/>
    <w:rsid w:val="00A17788"/>
    <w:rsid w:val="00A27F7C"/>
    <w:rsid w:val="00A345C2"/>
    <w:rsid w:val="00A37A9C"/>
    <w:rsid w:val="00A4078F"/>
    <w:rsid w:val="00A413FB"/>
    <w:rsid w:val="00A630E1"/>
    <w:rsid w:val="00A74D4D"/>
    <w:rsid w:val="00A9106E"/>
    <w:rsid w:val="00A930BB"/>
    <w:rsid w:val="00A952DF"/>
    <w:rsid w:val="00AA5218"/>
    <w:rsid w:val="00AC57C9"/>
    <w:rsid w:val="00AD0BE5"/>
    <w:rsid w:val="00AF6723"/>
    <w:rsid w:val="00B04615"/>
    <w:rsid w:val="00B25A65"/>
    <w:rsid w:val="00B27F09"/>
    <w:rsid w:val="00B37337"/>
    <w:rsid w:val="00B437F4"/>
    <w:rsid w:val="00B4408B"/>
    <w:rsid w:val="00B47B73"/>
    <w:rsid w:val="00B50A81"/>
    <w:rsid w:val="00B837D0"/>
    <w:rsid w:val="00B94E98"/>
    <w:rsid w:val="00BC2836"/>
    <w:rsid w:val="00BD0FE9"/>
    <w:rsid w:val="00BD7706"/>
    <w:rsid w:val="00BE5CCA"/>
    <w:rsid w:val="00C02674"/>
    <w:rsid w:val="00C15CD2"/>
    <w:rsid w:val="00C22945"/>
    <w:rsid w:val="00C27838"/>
    <w:rsid w:val="00C3216E"/>
    <w:rsid w:val="00C33D3A"/>
    <w:rsid w:val="00C34F86"/>
    <w:rsid w:val="00C373C3"/>
    <w:rsid w:val="00C66446"/>
    <w:rsid w:val="00C677A3"/>
    <w:rsid w:val="00C72345"/>
    <w:rsid w:val="00C82A26"/>
    <w:rsid w:val="00C85CF8"/>
    <w:rsid w:val="00C879B4"/>
    <w:rsid w:val="00C92FD1"/>
    <w:rsid w:val="00C9412F"/>
    <w:rsid w:val="00CA19AE"/>
    <w:rsid w:val="00CA1B39"/>
    <w:rsid w:val="00CA2B9B"/>
    <w:rsid w:val="00CA2BB8"/>
    <w:rsid w:val="00CA61F6"/>
    <w:rsid w:val="00CA754D"/>
    <w:rsid w:val="00CA787B"/>
    <w:rsid w:val="00CB21B1"/>
    <w:rsid w:val="00CB44AE"/>
    <w:rsid w:val="00CC1E12"/>
    <w:rsid w:val="00CD1E30"/>
    <w:rsid w:val="00CD4AEE"/>
    <w:rsid w:val="00CE100B"/>
    <w:rsid w:val="00CE1960"/>
    <w:rsid w:val="00CE27F6"/>
    <w:rsid w:val="00CF1E9F"/>
    <w:rsid w:val="00D00F74"/>
    <w:rsid w:val="00D01244"/>
    <w:rsid w:val="00D02DDD"/>
    <w:rsid w:val="00D21A25"/>
    <w:rsid w:val="00D46CF2"/>
    <w:rsid w:val="00D70E41"/>
    <w:rsid w:val="00D75B5F"/>
    <w:rsid w:val="00D80911"/>
    <w:rsid w:val="00D80F39"/>
    <w:rsid w:val="00D85D73"/>
    <w:rsid w:val="00D8746B"/>
    <w:rsid w:val="00DC1DBA"/>
    <w:rsid w:val="00DE2876"/>
    <w:rsid w:val="00DF36CA"/>
    <w:rsid w:val="00DF60B5"/>
    <w:rsid w:val="00E01E32"/>
    <w:rsid w:val="00E308F8"/>
    <w:rsid w:val="00E45F6C"/>
    <w:rsid w:val="00E47829"/>
    <w:rsid w:val="00E50972"/>
    <w:rsid w:val="00E53E35"/>
    <w:rsid w:val="00E758EE"/>
    <w:rsid w:val="00E827B2"/>
    <w:rsid w:val="00E93F49"/>
    <w:rsid w:val="00E95690"/>
    <w:rsid w:val="00EA63C9"/>
    <w:rsid w:val="00EB0B97"/>
    <w:rsid w:val="00EC29DF"/>
    <w:rsid w:val="00EC6DAE"/>
    <w:rsid w:val="00EC7006"/>
    <w:rsid w:val="00EE4BC9"/>
    <w:rsid w:val="00EF00AA"/>
    <w:rsid w:val="00F04539"/>
    <w:rsid w:val="00F178AD"/>
    <w:rsid w:val="00F25B5C"/>
    <w:rsid w:val="00F3226F"/>
    <w:rsid w:val="00F3573A"/>
    <w:rsid w:val="00F454B7"/>
    <w:rsid w:val="00F6784B"/>
    <w:rsid w:val="00F72D97"/>
    <w:rsid w:val="00F7718D"/>
    <w:rsid w:val="00F7786E"/>
    <w:rsid w:val="00F906C1"/>
    <w:rsid w:val="00F94C2C"/>
    <w:rsid w:val="00F96394"/>
    <w:rsid w:val="00FB3F44"/>
    <w:rsid w:val="00FD41C8"/>
    <w:rsid w:val="00FD5473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1A09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A09"/>
    <w:rPr>
      <w:rFonts w:eastAsia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1A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1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0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640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0739"/>
    <w:rPr>
      <w:rFonts w:eastAsia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40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40739"/>
    <w:rPr>
      <w:rFonts w:eastAsia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B27F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A0787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913F5F"/>
    <w:pPr>
      <w:ind w:left="720"/>
      <w:contextualSpacing/>
    </w:pPr>
  </w:style>
  <w:style w:type="paragraph" w:customStyle="1" w:styleId="ConsPlusNormal">
    <w:name w:val="ConsPlusNormal"/>
    <w:rsid w:val="006A1A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177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"/>
    <w:basedOn w:val="a"/>
    <w:next w:val="a"/>
    <w:rsid w:val="004A64F3"/>
    <w:pPr>
      <w:keepNext/>
      <w:widowControl/>
      <w:overflowPunct w:val="0"/>
      <w:spacing w:before="120" w:after="240"/>
      <w:jc w:val="center"/>
      <w:textAlignment w:val="baseline"/>
    </w:pPr>
    <w:rPr>
      <w:b/>
      <w:sz w:val="28"/>
    </w:rPr>
  </w:style>
  <w:style w:type="paragraph" w:styleId="ac">
    <w:name w:val="Title"/>
    <w:basedOn w:val="a"/>
    <w:link w:val="ad"/>
    <w:qFormat/>
    <w:locked/>
    <w:rsid w:val="004A64F3"/>
    <w:pPr>
      <w:widowControl/>
      <w:overflowPunct w:val="0"/>
      <w:jc w:val="center"/>
      <w:textAlignment w:val="baseline"/>
    </w:pPr>
    <w:rPr>
      <w:spacing w:val="20"/>
      <w:sz w:val="28"/>
    </w:rPr>
  </w:style>
  <w:style w:type="character" w:customStyle="1" w:styleId="ad">
    <w:name w:val="Название Знак"/>
    <w:basedOn w:val="a0"/>
    <w:link w:val="ac"/>
    <w:rsid w:val="004A64F3"/>
    <w:rPr>
      <w:rFonts w:eastAsia="Times New Roman"/>
      <w:spacing w:val="20"/>
      <w:sz w:val="28"/>
      <w:szCs w:val="20"/>
    </w:rPr>
  </w:style>
  <w:style w:type="paragraph" w:styleId="ae">
    <w:name w:val="No Spacing"/>
    <w:uiPriority w:val="1"/>
    <w:qFormat/>
    <w:rsid w:val="004A64F3"/>
    <w:rPr>
      <w:rFonts w:ascii="Calibri" w:eastAsia="Times New Roman" w:hAnsi="Calibri"/>
    </w:rPr>
  </w:style>
  <w:style w:type="paragraph" w:customStyle="1" w:styleId="af">
    <w:name w:val="Нормальный"/>
    <w:rsid w:val="005C7F90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E3829-0B6A-4BE8-9708-4CF3F9BC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www.nova.v-d.ru</dc:creator>
  <cp:lastModifiedBy>RePack by SPecialiST</cp:lastModifiedBy>
  <cp:revision>62</cp:revision>
  <cp:lastPrinted>2015-10-29T07:31:00Z</cp:lastPrinted>
  <dcterms:created xsi:type="dcterms:W3CDTF">2014-10-16T06:05:00Z</dcterms:created>
  <dcterms:modified xsi:type="dcterms:W3CDTF">2015-11-02T02:17:00Z</dcterms:modified>
</cp:coreProperties>
</file>