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1416">
      <w:pPr>
        <w:shd w:val="clear" w:color="auto" w:fill="FFFFFF"/>
        <w:spacing w:before="100" w:beforeAutospacing="1" w:after="100" w:afterAutospacing="1"/>
        <w:jc w:val="center"/>
        <w:outlineLvl w:val="0"/>
        <w:divId w:val="2042321567"/>
        <w:rPr>
          <w:rFonts w:eastAsia="Times New Roman"/>
          <w:b/>
          <w:bCs/>
          <w:kern w:val="36"/>
          <w:sz w:val="32"/>
          <w:szCs w:val="32"/>
        </w:rPr>
      </w:pPr>
      <w:r>
        <w:rPr>
          <w:rFonts w:eastAsia="Times New Roman"/>
          <w:b/>
          <w:bCs/>
          <w:kern w:val="36"/>
          <w:sz w:val="32"/>
          <w:szCs w:val="32"/>
        </w:rPr>
        <w:t>Роспотребнадзор дал рекомендации по работе кафе и ресторанов</w:t>
      </w:r>
    </w:p>
    <w:p w:rsidR="00000000" w:rsidRDefault="00EE1416">
      <w:p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 Роспотребнадзор дал рекомендации, как организовать работу общепита в условиях сохранения рисков распространения коронавируса.</w:t>
      </w:r>
    </w:p>
    <w:p w:rsidR="00000000" w:rsidRDefault="00EE1416">
      <w:pPr>
        <w:shd w:val="clear" w:color="auto" w:fill="FFFFFF"/>
        <w:spacing w:before="100" w:beforeAutospacing="1" w:after="100" w:afterAutospacing="1"/>
        <w:divId w:val="2042321567"/>
        <w:rPr>
          <w:rFonts w:eastAsia="Times New Roman"/>
          <w:b/>
        </w:rPr>
      </w:pPr>
      <w:r>
        <w:rPr>
          <w:rFonts w:eastAsia="Times New Roman"/>
          <w:b/>
        </w:rPr>
        <w:t>Для кафе и ресторанов сохраняются общие рекомендации: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измерять температуру работникам перед работой;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антисептики для рук на входе и в местах общественного пользования;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не допускать на объект лиц, которые не связаны с его деятельностью;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 xml:space="preserve">проводить ежесменную влажную уборку служебных помещений с </w:t>
      </w:r>
      <w:proofErr w:type="spellStart"/>
      <w:r>
        <w:rPr>
          <w:rFonts w:eastAsia="Times New Roman"/>
        </w:rPr>
        <w:t>дезср</w:t>
      </w:r>
      <w:r>
        <w:rPr>
          <w:rFonts w:eastAsia="Times New Roman"/>
        </w:rPr>
        <w:t>едствами</w:t>
      </w:r>
      <w:proofErr w:type="spellEnd"/>
      <w:r>
        <w:rPr>
          <w:rFonts w:eastAsia="Times New Roman"/>
        </w:rPr>
        <w:t xml:space="preserve"> каждые 2–4 часа;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применять оборудование для обеззараживания воздуха в закрытых помещениях, где постоянно находятся работники;</w:t>
      </w:r>
    </w:p>
    <w:p w:rsidR="00000000" w:rsidRDefault="00EE141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проветривать каждые 2 часа.</w:t>
      </w:r>
    </w:p>
    <w:p w:rsidR="00000000" w:rsidRDefault="00EE1416">
      <w:pPr>
        <w:shd w:val="clear" w:color="auto" w:fill="FFFFFF"/>
        <w:spacing w:before="100" w:beforeAutospacing="1" w:after="100" w:afterAutospacing="1"/>
        <w:divId w:val="2042321567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Также даны специальные рекомендации: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обеспечить сотрудников одноразовыми масками в таком объе</w:t>
      </w:r>
      <w:r>
        <w:rPr>
          <w:rFonts w:eastAsia="Times New Roman"/>
        </w:rPr>
        <w:t>ме, чтобы менять их не реже 1 раза в 3 часа, или многоразовыми масками со сменными фильтрами. Также выдать дезсредства – салфетки, антисептики и перчатки;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централизованно собирать использованные маски, герметично упаковывать в 2 полиэтиленовых пакета и раз</w:t>
      </w:r>
      <w:r>
        <w:rPr>
          <w:rFonts w:eastAsia="Times New Roman"/>
        </w:rPr>
        <w:t>мещать в контейнере для сбора отходов;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размещать столы на расстоянии 1,5 м;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не использовать деформированную посуду, посуду с трещинами, сколами, отбитыми краями, с поврежденной эмалью;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использовать современные посудомоечные машины с дезинфицирующим эффекто</w:t>
      </w:r>
      <w:r>
        <w:rPr>
          <w:rFonts w:eastAsia="Times New Roman"/>
        </w:rPr>
        <w:t>м. Если такой машины нет, то мыть посуду и столовые приборы с дезсредствами;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proofErr w:type="gramStart"/>
      <w:r>
        <w:rPr>
          <w:rFonts w:eastAsia="Times New Roman"/>
        </w:rPr>
        <w:t>если</w:t>
      </w:r>
      <w:proofErr w:type="gramEnd"/>
      <w:r>
        <w:rPr>
          <w:rFonts w:eastAsia="Times New Roman"/>
        </w:rPr>
        <w:t xml:space="preserve"> посудомоечная машина сломалась, а условий для мытья вручную с дезсредствами нет, то использовать одноразовую посуду и приборы либо закрыть заведение;</w:t>
      </w:r>
    </w:p>
    <w:p w:rsidR="00000000" w:rsidRDefault="00EE141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divId w:val="2042321567"/>
        <w:rPr>
          <w:rFonts w:eastAsia="Times New Roman"/>
        </w:rPr>
      </w:pPr>
      <w:r>
        <w:rPr>
          <w:rFonts w:eastAsia="Times New Roman"/>
        </w:rPr>
        <w:t>если используется однора</w:t>
      </w:r>
      <w:r>
        <w:rPr>
          <w:rFonts w:eastAsia="Times New Roman"/>
        </w:rPr>
        <w:t>зовая посуда, то собирать ее в одноразовые пластиковые пакеты, которые плотно закрываются.</w:t>
      </w:r>
    </w:p>
    <w:p w:rsidR="00000000" w:rsidRDefault="00EE1416">
      <w:pPr>
        <w:pStyle w:val="2"/>
        <w:divId w:val="2042321567"/>
        <w:rPr>
          <w:rFonts w:ascii="Georgia" w:eastAsia="Times New Roman" w:hAnsi="Georgia"/>
          <w:sz w:val="24"/>
          <w:szCs w:val="24"/>
        </w:rPr>
      </w:pPr>
    </w:p>
    <w:p w:rsidR="00000000" w:rsidRDefault="00EE1416">
      <w:pPr>
        <w:pStyle w:val="2"/>
        <w:divId w:val="2042321567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МР 3.1/2.3.6.0190-20. 3.1. Профилактика инфекционных болезней. 2.3.6. Предприятия общественного питания. Рекомендации по организации работы предприятий общественног</w:t>
      </w:r>
      <w:r>
        <w:rPr>
          <w:rFonts w:ascii="Georgia" w:eastAsia="Times New Roman" w:hAnsi="Georgia"/>
          <w:sz w:val="24"/>
          <w:szCs w:val="24"/>
        </w:rPr>
        <w:t>о питания в условиях сохранения рисков распространения COVID-19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t>ГОСУДАРСТВЕННОЕ САНИТАРНО-ЭПИДЕМИОЛОГИЧЕСКОЕ НОРМИРОВАНИЕ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EE1416">
      <w:pPr>
        <w:pStyle w:val="a3"/>
        <w:jc w:val="right"/>
        <w:divId w:val="2100908444"/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 службы</w:t>
      </w:r>
      <w:r>
        <w:rPr>
          <w:rFonts w:ascii="Georgia" w:hAnsi="Georgia"/>
        </w:rPr>
        <w:br/>
        <w:t>по надзору в сфере защиты прав</w:t>
      </w:r>
      <w:r>
        <w:rPr>
          <w:rFonts w:ascii="Georgia" w:hAnsi="Georgia"/>
        </w:rPr>
        <w:br/>
        <w:t>потребителей и благополучия человека,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Главный государственный санитарный</w:t>
      </w:r>
      <w:r>
        <w:rPr>
          <w:rFonts w:ascii="Georgia" w:hAnsi="Georgia"/>
        </w:rPr>
        <w:br/>
        <w:t>врач Российской 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30 мая 2020 г.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3.1. ПРОФИЛАКТИКА ИНФЕКЦИОННЫХ БОЛЕЗНЕ</w:t>
      </w:r>
      <w:r>
        <w:rPr>
          <w:rStyle w:val="a4"/>
          <w:rFonts w:ascii="Georgia" w:hAnsi="Georgia"/>
        </w:rPr>
        <w:t>Й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t>2.3.6. ПРЕДПРИЯТИЯ ОБЩЕСТВЕННОГО ПИТАНИ</w:t>
      </w:r>
      <w:r>
        <w:rPr>
          <w:rStyle w:val="a4"/>
          <w:rFonts w:ascii="Georgia" w:hAnsi="Georgia"/>
        </w:rPr>
        <w:t>Я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t>РЕКОМЕНДАЦИИ ПО ОРГАНИЗАЦИИ РАБОТЫ ПРЕДПРИЯТИЙ ОБЩЕСТВЕННОГО ПИТАНИЯ В УСЛОВИЯХ СОХРАНЕ</w:t>
      </w:r>
      <w:r>
        <w:rPr>
          <w:rStyle w:val="a4"/>
          <w:rFonts w:ascii="Georgia" w:hAnsi="Georgia"/>
        </w:rPr>
        <w:t>НИЯ РИСКОВ РАСПРОСТРАНЕНИЯ COVID-1</w:t>
      </w:r>
      <w:r>
        <w:rPr>
          <w:rStyle w:val="a4"/>
          <w:rFonts w:ascii="Georgia" w:hAnsi="Georgia"/>
        </w:rPr>
        <w:t>9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EE1416">
      <w:pPr>
        <w:pStyle w:val="a3"/>
        <w:jc w:val="center"/>
        <w:divId w:val="2100908444"/>
        <w:rPr>
          <w:rFonts w:ascii="Georgia" w:hAnsi="Georgia"/>
        </w:rPr>
      </w:pPr>
      <w:r>
        <w:rPr>
          <w:rStyle w:val="a4"/>
          <w:rFonts w:ascii="Georgia" w:hAnsi="Georgia"/>
        </w:rPr>
        <w:t>МР 3.1/2.3.6.0190-2</w:t>
      </w:r>
      <w:r>
        <w:rPr>
          <w:rStyle w:val="a4"/>
          <w:rFonts w:ascii="Georgia" w:hAnsi="Georgia"/>
        </w:rPr>
        <w:t>0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1. 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</w:t>
      </w:r>
      <w:r>
        <w:rPr>
          <w:rFonts w:ascii="Georgia" w:hAnsi="Georgia"/>
        </w:rPr>
        <w:t>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</w:t>
      </w:r>
      <w:r>
        <w:rPr>
          <w:rFonts w:ascii="Georgia" w:hAnsi="Georgia"/>
        </w:rPr>
        <w:t>ы или субъекта Российской Федерации (опрос, анкетирование и др.).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</w:t>
      </w:r>
      <w:r>
        <w:rPr>
          <w:rFonts w:ascii="Georgia" w:hAnsi="Georgia"/>
        </w:rPr>
        <w:t>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Повторное использование одноразовых масок, а также использование увлаженных ма</w:t>
      </w:r>
      <w:r>
        <w:rPr>
          <w:rFonts w:ascii="Georgia" w:hAnsi="Georgia"/>
        </w:rPr>
        <w:t>сок не допускается.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Обеспечение контроля за применением работниками средств индивидуальной защиты от воздействия вредных производственных факторов.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 xml:space="preserve">Организация централизованного сбора использованных одноразовых масок. Перед их размещением в контейнеры для </w:t>
      </w:r>
      <w:r>
        <w:rPr>
          <w:rFonts w:ascii="Georgia" w:hAnsi="Georgia"/>
        </w:rPr>
        <w:t>сбора отходов герметичная упаковка в 2 полиэтиленовых пакета.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 xml:space="preserve">4. </w:t>
      </w:r>
      <w:r>
        <w:rPr>
          <w:rFonts w:ascii="Georgia" w:hAnsi="Georgia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5. Размещение столов в предприятиях общественного питания с со</w:t>
      </w:r>
      <w:r>
        <w:rPr>
          <w:rFonts w:ascii="Georgia" w:hAnsi="Georgia"/>
        </w:rPr>
        <w:t xml:space="preserve">блюдением </w:t>
      </w:r>
      <w:proofErr w:type="spellStart"/>
      <w:r>
        <w:rPr>
          <w:rFonts w:ascii="Georgia" w:hAnsi="Georgia"/>
        </w:rPr>
        <w:t>дистанцирования</w:t>
      </w:r>
      <w:proofErr w:type="spellEnd"/>
      <w:r>
        <w:rPr>
          <w:rFonts w:ascii="Georgia" w:hAnsi="Georgia"/>
        </w:rPr>
        <w:t xml:space="preserve"> на расстоянии 1,5 м.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7. Проведение ежедневной (ежесменной) влажной уборки служебных помещен</w:t>
      </w:r>
      <w:r>
        <w:rPr>
          <w:rFonts w:ascii="Georgia" w:hAnsi="Georgia"/>
        </w:rPr>
        <w:t xml:space="preserve">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rFonts w:ascii="Georgia" w:hAnsi="Georgia"/>
        </w:rPr>
        <w:t>вирулицидного</w:t>
      </w:r>
      <w:proofErr w:type="spellEnd"/>
      <w:r>
        <w:rPr>
          <w:rFonts w:ascii="Georgia" w:hAnsi="Georgia"/>
        </w:rPr>
        <w:t xml:space="preserve"> действия. Дезинфекция с кратностью обработки каждые 2-4 часа всех контактных поверхностей: дверных ручек, выключателей, </w:t>
      </w:r>
      <w:r>
        <w:rPr>
          <w:rFonts w:ascii="Georgia" w:hAnsi="Georgia"/>
        </w:rPr>
        <w:t>поручней, перил, поверхностей столов, спинок стульев, оргтехники.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</w:t>
      </w:r>
      <w:r>
        <w:rPr>
          <w:rFonts w:ascii="Georgia" w:hAnsi="Georgia"/>
        </w:rPr>
        <w:lastRenderedPageBreak/>
        <w:t>организациях общественного питания, в инструкциях по</w:t>
      </w:r>
      <w:r>
        <w:rPr>
          <w:rFonts w:ascii="Georgia" w:hAnsi="Georgia"/>
        </w:rPr>
        <w:t xml:space="preserve"> применению которых указаны режимы обеззараживания объектов при вирусных инфекциях.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9.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10. Применение в</w:t>
      </w:r>
      <w:r>
        <w:rPr>
          <w:rFonts w:ascii="Georgia" w:hAnsi="Georgia"/>
        </w:rPr>
        <w:t xml:space="preserve"> закрытых помещениях с постоянным нахождением работников устройств для обеззараживания воздуха.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11. Проветривание (при возможности) рабочих помещений каждые 2 часа.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12. Количество одновременно используемой столовой посуды и приборов должно обеспечивать пот</w:t>
      </w:r>
      <w:r>
        <w:rPr>
          <w:rFonts w:ascii="Georgia" w:hAnsi="Georgia"/>
        </w:rPr>
        <w:t>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13. Рекомендуется оснащение организаций общественного питания современными посудомоечными машинами с дезинфицирующим эф</w:t>
      </w:r>
      <w:r>
        <w:rPr>
          <w:rFonts w:ascii="Georgia" w:hAnsi="Georgia"/>
        </w:rPr>
        <w:t xml:space="preserve">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</w:t>
      </w:r>
      <w:r>
        <w:rPr>
          <w:rFonts w:ascii="Georgia" w:hAnsi="Georgia"/>
        </w:rPr>
        <w:t>посуды и столовых приборов при максимальных температурных режимах.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</w:t>
      </w:r>
      <w:r>
        <w:rPr>
          <w:rFonts w:ascii="Georgia" w:hAnsi="Georgia"/>
        </w:rPr>
        <w:t xml:space="preserve"> их применению.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15. 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000000" w:rsidRDefault="00EE1416">
      <w:pPr>
        <w:pStyle w:val="a3"/>
        <w:divId w:val="2100908444"/>
      </w:pPr>
      <w:r>
        <w:rPr>
          <w:rFonts w:ascii="Georgia" w:hAnsi="Georgia"/>
        </w:rPr>
        <w:t>16. При применении од</w:t>
      </w:r>
      <w:r>
        <w:rPr>
          <w:rFonts w:ascii="Georgia" w:hAnsi="Georgia"/>
        </w:rPr>
        <w:t>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EE1416" w:rsidRDefault="00EE1416">
      <w:pPr>
        <w:divId w:val="576987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EE1416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61EC"/>
    <w:multiLevelType w:val="multilevel"/>
    <w:tmpl w:val="EB2A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D2786"/>
    <w:multiLevelType w:val="multilevel"/>
    <w:tmpl w:val="CFD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1B764D"/>
    <w:multiLevelType w:val="multilevel"/>
    <w:tmpl w:val="8FA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119A6"/>
    <w:multiLevelType w:val="multilevel"/>
    <w:tmpl w:val="6AF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0E07"/>
    <w:rsid w:val="00490E07"/>
    <w:rsid w:val="00E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B523-E77F-47C2-A1E5-CC6333BB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70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4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</dc:creator>
  <cp:keywords/>
  <dc:description/>
  <cp:lastModifiedBy>Мамонова Ирина Олеговна</cp:lastModifiedBy>
  <cp:revision>2</cp:revision>
  <dcterms:created xsi:type="dcterms:W3CDTF">2020-06-05T07:48:00Z</dcterms:created>
  <dcterms:modified xsi:type="dcterms:W3CDTF">2020-06-05T07:48:00Z</dcterms:modified>
</cp:coreProperties>
</file>