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E1" w:rsidRDefault="00F93C82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31AE1">
        <w:rPr>
          <w:rFonts w:ascii="Times New Roman" w:hAnsi="Times New Roman" w:cs="Times New Roman"/>
          <w:sz w:val="26"/>
          <w:szCs w:val="26"/>
        </w:rPr>
        <w:t>Приложение</w:t>
      </w:r>
    </w:p>
    <w:p w:rsidR="00F31AE1" w:rsidRPr="00E14770" w:rsidRDefault="00F31AE1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C82" w:rsidRPr="00E14770" w:rsidRDefault="00F31AE1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93C82" w:rsidRPr="00E14770">
        <w:rPr>
          <w:rFonts w:ascii="Times New Roman" w:hAnsi="Times New Roman" w:cs="Times New Roman"/>
          <w:sz w:val="26"/>
          <w:szCs w:val="26"/>
        </w:rPr>
        <w:t>УТВЕРЖДЕНЫ</w:t>
      </w:r>
    </w:p>
    <w:p w:rsidR="00F93C82" w:rsidRPr="00E14770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7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6414BB" w:rsidRPr="00E14770">
        <w:rPr>
          <w:rFonts w:ascii="Times New Roman" w:hAnsi="Times New Roman" w:cs="Times New Roman"/>
          <w:sz w:val="26"/>
          <w:szCs w:val="26"/>
        </w:rPr>
        <w:t xml:space="preserve">   </w:t>
      </w:r>
      <w:r w:rsidRPr="00E1477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C82" w:rsidRPr="00E14770" w:rsidRDefault="00F93C82" w:rsidP="00AE2E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77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93C82" w:rsidRPr="00E14770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7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414BB" w:rsidRPr="00E14770">
        <w:rPr>
          <w:rFonts w:ascii="Times New Roman" w:hAnsi="Times New Roman" w:cs="Times New Roman"/>
          <w:sz w:val="26"/>
          <w:szCs w:val="26"/>
        </w:rPr>
        <w:t xml:space="preserve">    </w:t>
      </w:r>
      <w:r w:rsidRPr="00E14770">
        <w:rPr>
          <w:rFonts w:ascii="Times New Roman" w:hAnsi="Times New Roman" w:cs="Times New Roman"/>
          <w:sz w:val="26"/>
          <w:szCs w:val="26"/>
        </w:rPr>
        <w:t xml:space="preserve">  от </w:t>
      </w:r>
      <w:r w:rsidR="0050476E">
        <w:rPr>
          <w:rFonts w:ascii="Times New Roman" w:hAnsi="Times New Roman" w:cs="Times New Roman"/>
          <w:sz w:val="26"/>
          <w:szCs w:val="26"/>
        </w:rPr>
        <w:t>31.08.2020</w:t>
      </w:r>
      <w:r w:rsidR="004614FB">
        <w:rPr>
          <w:rFonts w:ascii="Times New Roman" w:hAnsi="Times New Roman" w:cs="Times New Roman"/>
          <w:sz w:val="26"/>
          <w:szCs w:val="26"/>
        </w:rPr>
        <w:t>__</w:t>
      </w:r>
      <w:r w:rsidR="001E7EEA">
        <w:rPr>
          <w:rFonts w:ascii="Times New Roman" w:hAnsi="Times New Roman" w:cs="Times New Roman"/>
          <w:sz w:val="26"/>
          <w:szCs w:val="26"/>
        </w:rPr>
        <w:t>_____</w:t>
      </w:r>
      <w:r w:rsidRPr="00E14770">
        <w:rPr>
          <w:rFonts w:ascii="Times New Roman" w:hAnsi="Times New Roman" w:cs="Times New Roman"/>
          <w:sz w:val="26"/>
          <w:szCs w:val="26"/>
        </w:rPr>
        <w:t xml:space="preserve"> № </w:t>
      </w:r>
      <w:r w:rsidR="0050476E">
        <w:rPr>
          <w:rFonts w:ascii="Times New Roman" w:hAnsi="Times New Roman" w:cs="Times New Roman"/>
          <w:sz w:val="26"/>
          <w:szCs w:val="26"/>
        </w:rPr>
        <w:t>791-па</w:t>
      </w:r>
      <w:bookmarkStart w:id="0" w:name="_GoBack"/>
      <w:bookmarkEnd w:id="0"/>
    </w:p>
    <w:p w:rsidR="00F93C82" w:rsidRPr="00E14770" w:rsidRDefault="00F93C82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2179A9" w:rsidRDefault="00273179" w:rsidP="00AE2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9A9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</w:t>
      </w:r>
      <w:r w:rsidR="000451B8" w:rsidRPr="002179A9">
        <w:rPr>
          <w:rFonts w:ascii="Times New Roman" w:hAnsi="Times New Roman" w:cs="Times New Roman"/>
          <w:b/>
          <w:sz w:val="26"/>
          <w:szCs w:val="26"/>
        </w:rPr>
        <w:t xml:space="preserve">и налоговой </w:t>
      </w:r>
      <w:r w:rsidRPr="002179A9">
        <w:rPr>
          <w:rFonts w:ascii="Times New Roman" w:hAnsi="Times New Roman" w:cs="Times New Roman"/>
          <w:b/>
          <w:sz w:val="26"/>
          <w:szCs w:val="26"/>
        </w:rPr>
        <w:t xml:space="preserve">политики </w:t>
      </w:r>
      <w:r w:rsidR="00504E46" w:rsidRPr="002179A9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2179A9">
        <w:rPr>
          <w:rFonts w:ascii="Times New Roman" w:hAnsi="Times New Roman" w:cs="Times New Roman"/>
          <w:b/>
          <w:sz w:val="26"/>
          <w:szCs w:val="26"/>
        </w:rPr>
        <w:t>на 20</w:t>
      </w:r>
      <w:r w:rsidR="004614FB" w:rsidRPr="002179A9">
        <w:rPr>
          <w:rFonts w:ascii="Times New Roman" w:hAnsi="Times New Roman" w:cs="Times New Roman"/>
          <w:b/>
          <w:sz w:val="26"/>
          <w:szCs w:val="26"/>
        </w:rPr>
        <w:t>2</w:t>
      </w:r>
      <w:r w:rsidR="002179A9" w:rsidRPr="002179A9">
        <w:rPr>
          <w:rFonts w:ascii="Times New Roman" w:hAnsi="Times New Roman" w:cs="Times New Roman"/>
          <w:b/>
          <w:sz w:val="26"/>
          <w:szCs w:val="26"/>
        </w:rPr>
        <w:t>1</w:t>
      </w:r>
      <w:r w:rsidRPr="002179A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4614FB" w:rsidRPr="002179A9">
        <w:rPr>
          <w:rFonts w:ascii="Times New Roman" w:hAnsi="Times New Roman" w:cs="Times New Roman"/>
          <w:b/>
          <w:sz w:val="26"/>
          <w:szCs w:val="26"/>
        </w:rPr>
        <w:t>2</w:t>
      </w:r>
      <w:r w:rsidR="002179A9" w:rsidRPr="002179A9">
        <w:rPr>
          <w:rFonts w:ascii="Times New Roman" w:hAnsi="Times New Roman" w:cs="Times New Roman"/>
          <w:b/>
          <w:sz w:val="26"/>
          <w:szCs w:val="26"/>
        </w:rPr>
        <w:t>2</w:t>
      </w:r>
      <w:r w:rsidRPr="002179A9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0451B8" w:rsidRPr="002179A9">
        <w:rPr>
          <w:rFonts w:ascii="Times New Roman" w:hAnsi="Times New Roman" w:cs="Times New Roman"/>
          <w:b/>
          <w:sz w:val="26"/>
          <w:szCs w:val="26"/>
        </w:rPr>
        <w:t>2</w:t>
      </w:r>
      <w:r w:rsidR="002179A9" w:rsidRPr="002179A9">
        <w:rPr>
          <w:rFonts w:ascii="Times New Roman" w:hAnsi="Times New Roman" w:cs="Times New Roman"/>
          <w:b/>
          <w:sz w:val="26"/>
          <w:szCs w:val="26"/>
        </w:rPr>
        <w:t>3</w:t>
      </w:r>
      <w:r w:rsidRPr="002179A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D3CD0" w:rsidRPr="00436166" w:rsidRDefault="000D3CD0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C64509" w:rsidRDefault="00273179" w:rsidP="00F93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166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</w:t>
      </w:r>
      <w:r w:rsidR="000451B8" w:rsidRPr="00436166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436166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D04CB8" w:rsidRPr="0043616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436166">
        <w:rPr>
          <w:rFonts w:ascii="Times New Roman" w:hAnsi="Times New Roman" w:cs="Times New Roman"/>
          <w:sz w:val="26"/>
          <w:szCs w:val="26"/>
        </w:rPr>
        <w:t>на 20</w:t>
      </w:r>
      <w:r w:rsidR="004614FB" w:rsidRPr="00436166">
        <w:rPr>
          <w:rFonts w:ascii="Times New Roman" w:hAnsi="Times New Roman" w:cs="Times New Roman"/>
          <w:sz w:val="26"/>
          <w:szCs w:val="26"/>
        </w:rPr>
        <w:t>2</w:t>
      </w:r>
      <w:r w:rsidR="002179A9" w:rsidRPr="00436166">
        <w:rPr>
          <w:rFonts w:ascii="Times New Roman" w:hAnsi="Times New Roman" w:cs="Times New Roman"/>
          <w:sz w:val="26"/>
          <w:szCs w:val="26"/>
        </w:rPr>
        <w:t>1</w:t>
      </w:r>
      <w:r w:rsidRPr="0043616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75D94" w:rsidRPr="00436166">
        <w:rPr>
          <w:rFonts w:ascii="Times New Roman" w:hAnsi="Times New Roman" w:cs="Times New Roman"/>
          <w:sz w:val="26"/>
          <w:szCs w:val="26"/>
        </w:rPr>
        <w:t>2</w:t>
      </w:r>
      <w:r w:rsidR="002179A9" w:rsidRPr="00436166">
        <w:rPr>
          <w:rFonts w:ascii="Times New Roman" w:hAnsi="Times New Roman" w:cs="Times New Roman"/>
          <w:sz w:val="26"/>
          <w:szCs w:val="26"/>
        </w:rPr>
        <w:t>2</w:t>
      </w:r>
      <w:r w:rsidRPr="00436166">
        <w:rPr>
          <w:rFonts w:ascii="Times New Roman" w:hAnsi="Times New Roman" w:cs="Times New Roman"/>
          <w:sz w:val="26"/>
          <w:szCs w:val="26"/>
        </w:rPr>
        <w:t xml:space="preserve"> и 20</w:t>
      </w:r>
      <w:r w:rsidR="000451B8" w:rsidRPr="00436166">
        <w:rPr>
          <w:rFonts w:ascii="Times New Roman" w:hAnsi="Times New Roman" w:cs="Times New Roman"/>
          <w:sz w:val="26"/>
          <w:szCs w:val="26"/>
        </w:rPr>
        <w:t>2</w:t>
      </w:r>
      <w:r w:rsidR="002179A9" w:rsidRPr="00436166">
        <w:rPr>
          <w:rFonts w:ascii="Times New Roman" w:hAnsi="Times New Roman" w:cs="Times New Roman"/>
          <w:sz w:val="26"/>
          <w:szCs w:val="26"/>
        </w:rPr>
        <w:t>3</w:t>
      </w:r>
      <w:r w:rsidRPr="00436166"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B0253D" w:rsidRPr="00436166">
        <w:rPr>
          <w:rFonts w:ascii="Times New Roman" w:hAnsi="Times New Roman" w:cs="Times New Roman"/>
          <w:sz w:val="26"/>
          <w:szCs w:val="26"/>
        </w:rPr>
        <w:t>о</w:t>
      </w:r>
      <w:r w:rsidRPr="00436166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</w:t>
      </w:r>
      <w:r w:rsidR="000451B8" w:rsidRPr="00436166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436166">
        <w:rPr>
          <w:rFonts w:ascii="Times New Roman" w:hAnsi="Times New Roman" w:cs="Times New Roman"/>
          <w:sz w:val="26"/>
          <w:szCs w:val="26"/>
        </w:rPr>
        <w:t xml:space="preserve">политики) </w:t>
      </w:r>
      <w:r w:rsidR="004614FB" w:rsidRPr="00436166">
        <w:rPr>
          <w:rFonts w:ascii="Times New Roman" w:hAnsi="Times New Roman" w:cs="Times New Roman"/>
          <w:sz w:val="26"/>
          <w:szCs w:val="26"/>
        </w:rPr>
        <w:t>подготовле</w:t>
      </w:r>
      <w:r w:rsidRPr="00436166">
        <w:rPr>
          <w:rFonts w:ascii="Times New Roman" w:hAnsi="Times New Roman" w:cs="Times New Roman"/>
          <w:sz w:val="26"/>
          <w:szCs w:val="26"/>
        </w:rPr>
        <w:t>ны в соответствии со стать</w:t>
      </w:r>
      <w:r w:rsidR="004A30BB" w:rsidRPr="00436166">
        <w:rPr>
          <w:rFonts w:ascii="Times New Roman" w:hAnsi="Times New Roman" w:cs="Times New Roman"/>
          <w:sz w:val="26"/>
          <w:szCs w:val="26"/>
        </w:rPr>
        <w:t>ями</w:t>
      </w:r>
      <w:r w:rsidRPr="00436166">
        <w:rPr>
          <w:rFonts w:ascii="Times New Roman" w:hAnsi="Times New Roman" w:cs="Times New Roman"/>
          <w:sz w:val="26"/>
          <w:szCs w:val="26"/>
        </w:rPr>
        <w:t xml:space="preserve"> 1</w:t>
      </w:r>
      <w:r w:rsidR="004A30BB" w:rsidRPr="00436166">
        <w:rPr>
          <w:rFonts w:ascii="Times New Roman" w:hAnsi="Times New Roman" w:cs="Times New Roman"/>
          <w:sz w:val="26"/>
          <w:szCs w:val="26"/>
        </w:rPr>
        <w:t>72, 184.3</w:t>
      </w:r>
      <w:r w:rsidRPr="00436166">
        <w:rPr>
          <w:rFonts w:ascii="Times New Roman" w:hAnsi="Times New Roman" w:cs="Times New Roman"/>
          <w:sz w:val="26"/>
          <w:szCs w:val="26"/>
        </w:rPr>
        <w:t xml:space="preserve"> </w:t>
      </w:r>
      <w:r w:rsidR="00593554" w:rsidRPr="00436166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436166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</w:t>
      </w:r>
      <w:r w:rsidR="004A30BB" w:rsidRPr="00436166">
        <w:rPr>
          <w:rFonts w:ascii="Times New Roman" w:hAnsi="Times New Roman" w:cs="Times New Roman"/>
          <w:sz w:val="26"/>
          <w:szCs w:val="26"/>
        </w:rPr>
        <w:t>(далее - Бюджетный кодекс), Положением о бюджетном процессе в</w:t>
      </w:r>
      <w:r w:rsidR="00F93F8E" w:rsidRPr="00436166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</w:t>
      </w:r>
      <w:r w:rsidR="004614FB" w:rsidRPr="00436166">
        <w:rPr>
          <w:rFonts w:ascii="Times New Roman" w:hAnsi="Times New Roman" w:cs="Times New Roman"/>
          <w:sz w:val="26"/>
          <w:szCs w:val="26"/>
        </w:rPr>
        <w:t>,</w:t>
      </w:r>
      <w:r w:rsidR="00F93F8E" w:rsidRPr="00436166">
        <w:rPr>
          <w:rFonts w:ascii="Times New Roman" w:hAnsi="Times New Roman" w:cs="Times New Roman"/>
          <w:sz w:val="26"/>
          <w:szCs w:val="26"/>
        </w:rPr>
        <w:t xml:space="preserve"> с учетом итогов реализации бюджетной и налоговой политики </w:t>
      </w:r>
      <w:r w:rsidR="00A75D94" w:rsidRPr="00436166">
        <w:rPr>
          <w:rFonts w:ascii="Times New Roman" w:hAnsi="Times New Roman" w:cs="Times New Roman"/>
          <w:sz w:val="26"/>
          <w:szCs w:val="26"/>
        </w:rPr>
        <w:t xml:space="preserve">в </w:t>
      </w:r>
      <w:r w:rsidR="00A75D94" w:rsidRPr="00C64509">
        <w:rPr>
          <w:rFonts w:ascii="Times New Roman" w:hAnsi="Times New Roman" w:cs="Times New Roman"/>
          <w:sz w:val="26"/>
          <w:szCs w:val="26"/>
        </w:rPr>
        <w:t>201</w:t>
      </w:r>
      <w:r w:rsidR="002179A9" w:rsidRPr="00C64509">
        <w:rPr>
          <w:rFonts w:ascii="Times New Roman" w:hAnsi="Times New Roman" w:cs="Times New Roman"/>
          <w:sz w:val="26"/>
          <w:szCs w:val="26"/>
        </w:rPr>
        <w:t>9</w:t>
      </w:r>
      <w:r w:rsidR="00A75D94" w:rsidRPr="00C64509">
        <w:rPr>
          <w:rFonts w:ascii="Times New Roman" w:hAnsi="Times New Roman" w:cs="Times New Roman"/>
          <w:sz w:val="26"/>
          <w:szCs w:val="26"/>
        </w:rPr>
        <w:t xml:space="preserve"> – 20</w:t>
      </w:r>
      <w:r w:rsidR="002179A9" w:rsidRPr="00C64509">
        <w:rPr>
          <w:rFonts w:ascii="Times New Roman" w:hAnsi="Times New Roman" w:cs="Times New Roman"/>
          <w:sz w:val="26"/>
          <w:szCs w:val="26"/>
        </w:rPr>
        <w:t>20</w:t>
      </w:r>
      <w:r w:rsidR="00A75D94" w:rsidRPr="00C64509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F93F8E" w:rsidRPr="00C64509">
        <w:rPr>
          <w:rFonts w:ascii="Times New Roman" w:hAnsi="Times New Roman" w:cs="Times New Roman"/>
          <w:sz w:val="26"/>
          <w:szCs w:val="26"/>
        </w:rPr>
        <w:t>.</w:t>
      </w:r>
    </w:p>
    <w:p w:rsidR="00593554" w:rsidRPr="00C64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50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B0253D" w:rsidRPr="00C64509">
        <w:rPr>
          <w:rFonts w:ascii="Times New Roman" w:hAnsi="Times New Roman" w:cs="Times New Roman"/>
          <w:sz w:val="26"/>
          <w:szCs w:val="26"/>
        </w:rPr>
        <w:t>о</w:t>
      </w:r>
      <w:r w:rsidRPr="00C64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C4647F" w:rsidRPr="00C64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C64509">
        <w:rPr>
          <w:rFonts w:ascii="Times New Roman" w:hAnsi="Times New Roman" w:cs="Times New Roman"/>
          <w:sz w:val="26"/>
          <w:szCs w:val="26"/>
        </w:rPr>
        <w:t xml:space="preserve">политики были учтены положения Послания Президента Российской Федерации Федеральному Собранию Российской Федерации от </w:t>
      </w:r>
      <w:r w:rsidR="00C64509" w:rsidRPr="00C64509">
        <w:rPr>
          <w:rFonts w:ascii="Times New Roman" w:hAnsi="Times New Roman" w:cs="Times New Roman"/>
          <w:sz w:val="26"/>
          <w:szCs w:val="26"/>
        </w:rPr>
        <w:t>15</w:t>
      </w:r>
      <w:r w:rsidRPr="00C64509">
        <w:rPr>
          <w:rFonts w:ascii="Times New Roman" w:hAnsi="Times New Roman" w:cs="Times New Roman"/>
          <w:sz w:val="26"/>
          <w:szCs w:val="26"/>
        </w:rPr>
        <w:t xml:space="preserve"> </w:t>
      </w:r>
      <w:r w:rsidR="00C64509" w:rsidRPr="00C64509">
        <w:rPr>
          <w:rFonts w:ascii="Times New Roman" w:hAnsi="Times New Roman" w:cs="Times New Roman"/>
          <w:sz w:val="26"/>
          <w:szCs w:val="26"/>
        </w:rPr>
        <w:t>января</w:t>
      </w:r>
      <w:r w:rsidRPr="00C64509">
        <w:rPr>
          <w:rFonts w:ascii="Times New Roman" w:hAnsi="Times New Roman" w:cs="Times New Roman"/>
          <w:sz w:val="26"/>
          <w:szCs w:val="26"/>
        </w:rPr>
        <w:t xml:space="preserve"> 20</w:t>
      </w:r>
      <w:r w:rsidR="00C64509" w:rsidRPr="00C64509">
        <w:rPr>
          <w:rFonts w:ascii="Times New Roman" w:hAnsi="Times New Roman" w:cs="Times New Roman"/>
          <w:sz w:val="26"/>
          <w:szCs w:val="26"/>
        </w:rPr>
        <w:t>20</w:t>
      </w:r>
      <w:r w:rsidRPr="00C64509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A75D94" w:rsidRPr="00C64509">
        <w:rPr>
          <w:rFonts w:ascii="Times New Roman" w:hAnsi="Times New Roman" w:cs="Times New Roman"/>
          <w:sz w:val="26"/>
          <w:szCs w:val="26"/>
        </w:rPr>
        <w:t>У</w:t>
      </w:r>
      <w:r w:rsidRPr="00C64509">
        <w:rPr>
          <w:rFonts w:ascii="Times New Roman" w:hAnsi="Times New Roman" w:cs="Times New Roman"/>
          <w:sz w:val="26"/>
          <w:szCs w:val="26"/>
        </w:rPr>
        <w:t>каз</w:t>
      </w:r>
      <w:r w:rsidR="00C64509" w:rsidRPr="00C64509">
        <w:rPr>
          <w:rFonts w:ascii="Times New Roman" w:hAnsi="Times New Roman" w:cs="Times New Roman"/>
          <w:sz w:val="26"/>
          <w:szCs w:val="26"/>
        </w:rPr>
        <w:t>ов</w:t>
      </w:r>
      <w:r w:rsidRPr="00C6450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721F36" w:rsidRPr="00C64509">
        <w:rPr>
          <w:rFonts w:ascii="Times New Roman" w:hAnsi="Times New Roman" w:cs="Times New Roman"/>
          <w:sz w:val="26"/>
          <w:szCs w:val="26"/>
        </w:rPr>
        <w:t>от 7 мая 2012 № 597 «О мероприятиях по реализации государственной социальной политики»</w:t>
      </w:r>
      <w:r w:rsidRPr="00C64509">
        <w:rPr>
          <w:rFonts w:ascii="Times New Roman" w:hAnsi="Times New Roman" w:cs="Times New Roman"/>
          <w:sz w:val="26"/>
          <w:szCs w:val="26"/>
        </w:rPr>
        <w:t xml:space="preserve">, </w:t>
      </w:r>
      <w:r w:rsidR="00A75D94" w:rsidRPr="00C64509">
        <w:rPr>
          <w:rFonts w:ascii="Times New Roman" w:hAnsi="Times New Roman" w:cs="Times New Roman"/>
          <w:sz w:val="26"/>
          <w:szCs w:val="26"/>
        </w:rPr>
        <w:t>от 7</w:t>
      </w:r>
      <w:r w:rsidR="00A351FB" w:rsidRPr="00C64509">
        <w:rPr>
          <w:rFonts w:ascii="Times New Roman" w:hAnsi="Times New Roman" w:cs="Times New Roman"/>
          <w:sz w:val="26"/>
          <w:szCs w:val="26"/>
        </w:rPr>
        <w:t xml:space="preserve"> мая </w:t>
      </w:r>
      <w:r w:rsidR="00A75D94" w:rsidRPr="00C64509">
        <w:rPr>
          <w:rFonts w:ascii="Times New Roman" w:hAnsi="Times New Roman" w:cs="Times New Roman"/>
          <w:sz w:val="26"/>
          <w:szCs w:val="26"/>
        </w:rPr>
        <w:t>2018 года № 204 «О национальных целях и стратегических задачах развития Российской Федерации</w:t>
      </w:r>
      <w:r w:rsidR="00685700" w:rsidRPr="00C64509"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2179A9" w:rsidRPr="00C64509">
        <w:rPr>
          <w:rFonts w:ascii="Times New Roman" w:hAnsi="Times New Roman" w:cs="Times New Roman"/>
          <w:sz w:val="26"/>
          <w:szCs w:val="26"/>
        </w:rPr>
        <w:t>, от 21 июля 2020 года № 474 «О национальных целях развития Российской Федерации на период до 2030 года»</w:t>
      </w:r>
      <w:r w:rsidRPr="00C645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398C" w:rsidRPr="00C64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509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B0253D" w:rsidRPr="00C64509">
        <w:rPr>
          <w:rFonts w:ascii="Times New Roman" w:hAnsi="Times New Roman" w:cs="Times New Roman"/>
          <w:sz w:val="26"/>
          <w:szCs w:val="26"/>
        </w:rPr>
        <w:t>о</w:t>
      </w:r>
      <w:r w:rsidRPr="00C64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020EB3" w:rsidRPr="00C64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C64509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B0253D" w:rsidRPr="00C64509">
        <w:rPr>
          <w:rFonts w:ascii="Times New Roman" w:hAnsi="Times New Roman" w:cs="Times New Roman"/>
          <w:sz w:val="26"/>
          <w:szCs w:val="26"/>
        </w:rPr>
        <w:t xml:space="preserve">является определение условий, </w:t>
      </w:r>
      <w:r w:rsidR="00F93F8E" w:rsidRPr="00C64509">
        <w:rPr>
          <w:rFonts w:ascii="Times New Roman" w:hAnsi="Times New Roman" w:cs="Times New Roman"/>
          <w:sz w:val="26"/>
          <w:szCs w:val="26"/>
        </w:rPr>
        <w:t>используемых при</w:t>
      </w:r>
      <w:r w:rsidRPr="00C64509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F93F8E" w:rsidRPr="00C64509">
        <w:rPr>
          <w:rFonts w:ascii="Times New Roman" w:hAnsi="Times New Roman" w:cs="Times New Roman"/>
          <w:sz w:val="26"/>
          <w:szCs w:val="26"/>
        </w:rPr>
        <w:t>и</w:t>
      </w:r>
      <w:r w:rsidRPr="00C64509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r w:rsidR="00593554" w:rsidRPr="00C6450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C64509">
        <w:rPr>
          <w:rFonts w:ascii="Times New Roman" w:hAnsi="Times New Roman" w:cs="Times New Roman"/>
          <w:sz w:val="26"/>
          <w:szCs w:val="26"/>
        </w:rPr>
        <w:t>на 20</w:t>
      </w:r>
      <w:r w:rsidR="00A335DF" w:rsidRPr="00C64509">
        <w:rPr>
          <w:rFonts w:ascii="Times New Roman" w:hAnsi="Times New Roman" w:cs="Times New Roman"/>
          <w:sz w:val="26"/>
          <w:szCs w:val="26"/>
        </w:rPr>
        <w:t>2</w:t>
      </w:r>
      <w:r w:rsidR="0007331D" w:rsidRPr="00C64509">
        <w:rPr>
          <w:rFonts w:ascii="Times New Roman" w:hAnsi="Times New Roman" w:cs="Times New Roman"/>
          <w:sz w:val="26"/>
          <w:szCs w:val="26"/>
        </w:rPr>
        <w:t>1</w:t>
      </w:r>
      <w:r w:rsidRPr="00C6450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0253D" w:rsidRPr="00C64509">
        <w:rPr>
          <w:rFonts w:ascii="Times New Roman" w:hAnsi="Times New Roman" w:cs="Times New Roman"/>
          <w:sz w:val="26"/>
          <w:szCs w:val="26"/>
        </w:rPr>
        <w:t>2</w:t>
      </w:r>
      <w:r w:rsidR="0007331D" w:rsidRPr="00C64509">
        <w:rPr>
          <w:rFonts w:ascii="Times New Roman" w:hAnsi="Times New Roman" w:cs="Times New Roman"/>
          <w:sz w:val="26"/>
          <w:szCs w:val="26"/>
        </w:rPr>
        <w:t>2</w:t>
      </w:r>
      <w:r w:rsidRPr="00C64509">
        <w:rPr>
          <w:rFonts w:ascii="Times New Roman" w:hAnsi="Times New Roman" w:cs="Times New Roman"/>
          <w:sz w:val="26"/>
          <w:szCs w:val="26"/>
        </w:rPr>
        <w:t xml:space="preserve"> и 20</w:t>
      </w:r>
      <w:r w:rsidR="00B0253D" w:rsidRPr="00C64509">
        <w:rPr>
          <w:rFonts w:ascii="Times New Roman" w:hAnsi="Times New Roman" w:cs="Times New Roman"/>
          <w:sz w:val="26"/>
          <w:szCs w:val="26"/>
        </w:rPr>
        <w:t>2</w:t>
      </w:r>
      <w:r w:rsidR="0007331D" w:rsidRPr="00C64509">
        <w:rPr>
          <w:rFonts w:ascii="Times New Roman" w:hAnsi="Times New Roman" w:cs="Times New Roman"/>
          <w:sz w:val="26"/>
          <w:szCs w:val="26"/>
        </w:rPr>
        <w:t>3</w:t>
      </w:r>
      <w:r w:rsidRPr="00C64509">
        <w:rPr>
          <w:rFonts w:ascii="Times New Roman" w:hAnsi="Times New Roman" w:cs="Times New Roman"/>
          <w:sz w:val="26"/>
          <w:szCs w:val="26"/>
        </w:rPr>
        <w:t xml:space="preserve"> годов (далее - проект </w:t>
      </w:r>
      <w:r w:rsidR="00593554" w:rsidRPr="00C64509">
        <w:rPr>
          <w:rFonts w:ascii="Times New Roman" w:hAnsi="Times New Roman" w:cs="Times New Roman"/>
          <w:sz w:val="26"/>
          <w:szCs w:val="26"/>
        </w:rPr>
        <w:t>бюджета</w:t>
      </w:r>
      <w:r w:rsidRPr="00C64509">
        <w:rPr>
          <w:rFonts w:ascii="Times New Roman" w:hAnsi="Times New Roman" w:cs="Times New Roman"/>
          <w:sz w:val="26"/>
          <w:szCs w:val="26"/>
        </w:rPr>
        <w:t xml:space="preserve">), </w:t>
      </w:r>
      <w:r w:rsidR="00B0253D" w:rsidRPr="00C6450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C64509">
        <w:rPr>
          <w:rFonts w:ascii="Times New Roman" w:hAnsi="Times New Roman" w:cs="Times New Roman"/>
          <w:sz w:val="26"/>
          <w:szCs w:val="26"/>
        </w:rPr>
        <w:t xml:space="preserve">подходов к его формированию, </w:t>
      </w:r>
      <w:r w:rsidR="00B0253D" w:rsidRPr="00C64509">
        <w:rPr>
          <w:rFonts w:ascii="Times New Roman" w:hAnsi="Times New Roman" w:cs="Times New Roman"/>
          <w:sz w:val="26"/>
          <w:szCs w:val="26"/>
        </w:rPr>
        <w:t xml:space="preserve">и общего порядка разработки </w:t>
      </w:r>
      <w:r w:rsidRPr="00C64509">
        <w:rPr>
          <w:rFonts w:ascii="Times New Roman" w:hAnsi="Times New Roman" w:cs="Times New Roman"/>
          <w:sz w:val="26"/>
          <w:szCs w:val="26"/>
        </w:rPr>
        <w:t xml:space="preserve">основных характеристик и прогнозируемых параметров </w:t>
      </w:r>
      <w:r w:rsidR="00593554" w:rsidRPr="00C64509">
        <w:rPr>
          <w:rFonts w:ascii="Times New Roman" w:hAnsi="Times New Roman" w:cs="Times New Roman"/>
          <w:sz w:val="26"/>
          <w:szCs w:val="26"/>
        </w:rPr>
        <w:t>бюджета</w:t>
      </w:r>
      <w:r w:rsidR="00B0253D" w:rsidRPr="00C64509">
        <w:rPr>
          <w:rFonts w:ascii="Times New Roman" w:hAnsi="Times New Roman" w:cs="Times New Roman"/>
          <w:sz w:val="26"/>
          <w:szCs w:val="26"/>
        </w:rPr>
        <w:t>, а также обеспечение прозрачности и открытости бюджетного планирования</w:t>
      </w:r>
      <w:r w:rsidRPr="00C64509">
        <w:rPr>
          <w:rFonts w:ascii="Times New Roman" w:hAnsi="Times New Roman" w:cs="Times New Roman"/>
          <w:sz w:val="26"/>
          <w:szCs w:val="26"/>
        </w:rPr>
        <w:t>.</w:t>
      </w:r>
    </w:p>
    <w:p w:rsidR="00D56746" w:rsidRPr="00C64509" w:rsidRDefault="00D56746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509">
        <w:rPr>
          <w:rFonts w:ascii="Times New Roman" w:hAnsi="Times New Roman" w:cs="Times New Roman"/>
          <w:sz w:val="26"/>
          <w:szCs w:val="26"/>
        </w:rPr>
        <w:t>Бюджетная и налоговая политика Дальнегорского городского округа на 202</w:t>
      </w:r>
      <w:r w:rsidR="0007331D" w:rsidRPr="00C64509">
        <w:rPr>
          <w:rFonts w:ascii="Times New Roman" w:hAnsi="Times New Roman" w:cs="Times New Roman"/>
          <w:sz w:val="26"/>
          <w:szCs w:val="26"/>
        </w:rPr>
        <w:t>1</w:t>
      </w:r>
      <w:r w:rsidRPr="00C64509">
        <w:rPr>
          <w:rFonts w:ascii="Times New Roman" w:hAnsi="Times New Roman" w:cs="Times New Roman"/>
          <w:sz w:val="26"/>
          <w:szCs w:val="26"/>
        </w:rPr>
        <w:t>-202</w:t>
      </w:r>
      <w:r w:rsidR="0007331D" w:rsidRPr="00C64509">
        <w:rPr>
          <w:rFonts w:ascii="Times New Roman" w:hAnsi="Times New Roman" w:cs="Times New Roman"/>
          <w:sz w:val="26"/>
          <w:szCs w:val="26"/>
        </w:rPr>
        <w:t>3</w:t>
      </w:r>
      <w:r w:rsidRPr="00C64509">
        <w:rPr>
          <w:rFonts w:ascii="Times New Roman" w:hAnsi="Times New Roman" w:cs="Times New Roman"/>
          <w:sz w:val="26"/>
          <w:szCs w:val="26"/>
        </w:rPr>
        <w:t xml:space="preserve"> годы сохранит свою направленность на реализацию приоритетных задач социально-экономического развития.</w:t>
      </w:r>
    </w:p>
    <w:p w:rsidR="00D56746" w:rsidRPr="00C64509" w:rsidRDefault="00D56746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509">
        <w:rPr>
          <w:rFonts w:ascii="Times New Roman" w:hAnsi="Times New Roman" w:cs="Times New Roman"/>
          <w:sz w:val="26"/>
          <w:szCs w:val="26"/>
        </w:rPr>
        <w:lastRenderedPageBreak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D56746" w:rsidRPr="00C64509" w:rsidRDefault="00D56746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509">
        <w:rPr>
          <w:rFonts w:ascii="Times New Roman" w:hAnsi="Times New Roman" w:cs="Times New Roman"/>
          <w:sz w:val="26"/>
          <w:szCs w:val="26"/>
        </w:rPr>
        <w:t>В этой связи будет продолжено применение мер, направленных на развитие доходной базы муниципального образования, концентрацию имеющихся ресурсов на приоритетных направлениях социально-экономического развития Дальнегорского городского округа, оптимизаци</w:t>
      </w:r>
      <w:r w:rsidR="007E25C3">
        <w:rPr>
          <w:rFonts w:ascii="Times New Roman" w:hAnsi="Times New Roman" w:cs="Times New Roman"/>
          <w:sz w:val="26"/>
          <w:szCs w:val="26"/>
        </w:rPr>
        <w:t>ю</w:t>
      </w:r>
      <w:r w:rsidRPr="00C64509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B95630" w:rsidRPr="00C64509">
        <w:rPr>
          <w:rFonts w:ascii="Times New Roman" w:hAnsi="Times New Roman" w:cs="Times New Roman"/>
          <w:sz w:val="26"/>
          <w:szCs w:val="26"/>
        </w:rPr>
        <w:t xml:space="preserve"> и совершенствование долговой политики муниципального образования</w:t>
      </w:r>
      <w:r w:rsidRPr="00C64509">
        <w:rPr>
          <w:rFonts w:ascii="Times New Roman" w:hAnsi="Times New Roman" w:cs="Times New Roman"/>
          <w:sz w:val="26"/>
          <w:szCs w:val="26"/>
        </w:rPr>
        <w:t>.</w:t>
      </w:r>
    </w:p>
    <w:p w:rsidR="008A6A02" w:rsidRPr="00A81F12" w:rsidRDefault="008A6A02" w:rsidP="008A6A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 xml:space="preserve">Для обеспечения долгосрочной сбалансированности и устойчивости бюджетной системы постановлением администрации Дальнегорского городского округа от </w:t>
      </w:r>
      <w:r w:rsidR="009D1013" w:rsidRPr="00A81F12">
        <w:rPr>
          <w:rFonts w:ascii="Times New Roman" w:hAnsi="Times New Roman" w:cs="Times New Roman"/>
          <w:sz w:val="26"/>
          <w:szCs w:val="26"/>
        </w:rPr>
        <w:t>08</w:t>
      </w:r>
      <w:r w:rsidRPr="00A81F12">
        <w:rPr>
          <w:rFonts w:ascii="Times New Roman" w:hAnsi="Times New Roman" w:cs="Times New Roman"/>
          <w:sz w:val="26"/>
          <w:szCs w:val="26"/>
        </w:rPr>
        <w:t>.0</w:t>
      </w:r>
      <w:r w:rsidR="009D1013" w:rsidRPr="00A81F12">
        <w:rPr>
          <w:rFonts w:ascii="Times New Roman" w:hAnsi="Times New Roman" w:cs="Times New Roman"/>
          <w:sz w:val="26"/>
          <w:szCs w:val="26"/>
        </w:rPr>
        <w:t>2</w:t>
      </w:r>
      <w:r w:rsidRPr="00A81F12">
        <w:rPr>
          <w:rFonts w:ascii="Times New Roman" w:hAnsi="Times New Roman" w:cs="Times New Roman"/>
          <w:sz w:val="26"/>
          <w:szCs w:val="26"/>
        </w:rPr>
        <w:t>.201</w:t>
      </w:r>
      <w:r w:rsidR="009D1013" w:rsidRPr="00A81F12">
        <w:rPr>
          <w:rFonts w:ascii="Times New Roman" w:hAnsi="Times New Roman" w:cs="Times New Roman"/>
          <w:sz w:val="26"/>
          <w:szCs w:val="26"/>
        </w:rPr>
        <w:t>9</w:t>
      </w:r>
      <w:r w:rsidRPr="00A81F1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1013" w:rsidRPr="00A81F12">
        <w:rPr>
          <w:rFonts w:ascii="Times New Roman" w:hAnsi="Times New Roman" w:cs="Times New Roman"/>
          <w:sz w:val="26"/>
          <w:szCs w:val="26"/>
        </w:rPr>
        <w:t>91-па утвержден</w:t>
      </w:r>
      <w:r w:rsidRPr="00A81F12">
        <w:rPr>
          <w:rFonts w:ascii="Times New Roman" w:hAnsi="Times New Roman" w:cs="Times New Roman"/>
          <w:sz w:val="26"/>
          <w:szCs w:val="26"/>
        </w:rPr>
        <w:t xml:space="preserve"> П</w:t>
      </w:r>
      <w:r w:rsidR="009D1013" w:rsidRPr="00A81F12">
        <w:rPr>
          <w:rFonts w:ascii="Times New Roman" w:hAnsi="Times New Roman" w:cs="Times New Roman"/>
          <w:sz w:val="26"/>
          <w:szCs w:val="26"/>
        </w:rPr>
        <w:t>лан</w:t>
      </w:r>
      <w:r w:rsidRPr="00A81F12">
        <w:rPr>
          <w:rFonts w:ascii="Times New Roman" w:hAnsi="Times New Roman" w:cs="Times New Roman"/>
          <w:sz w:val="26"/>
          <w:szCs w:val="26"/>
        </w:rPr>
        <w:t xml:space="preserve"> мероприятий по росту доход</w:t>
      </w:r>
      <w:r w:rsidR="009D1013" w:rsidRPr="00A81F12">
        <w:rPr>
          <w:rFonts w:ascii="Times New Roman" w:hAnsi="Times New Roman" w:cs="Times New Roman"/>
          <w:sz w:val="26"/>
          <w:szCs w:val="26"/>
        </w:rPr>
        <w:t>ного потенциала</w:t>
      </w:r>
      <w:r w:rsidRPr="00A81F12">
        <w:rPr>
          <w:rFonts w:ascii="Times New Roman" w:hAnsi="Times New Roman" w:cs="Times New Roman"/>
          <w:sz w:val="26"/>
          <w:szCs w:val="26"/>
        </w:rPr>
        <w:t>, оптимизации расходов и совершенствованию долговой политики Дальнегорского городского округа на период с 201</w:t>
      </w:r>
      <w:r w:rsidR="009D1013" w:rsidRPr="00A81F12">
        <w:rPr>
          <w:rFonts w:ascii="Times New Roman" w:hAnsi="Times New Roman" w:cs="Times New Roman"/>
          <w:sz w:val="26"/>
          <w:szCs w:val="26"/>
        </w:rPr>
        <w:t>9</w:t>
      </w:r>
      <w:r w:rsidRPr="00A81F12">
        <w:rPr>
          <w:rFonts w:ascii="Times New Roman" w:hAnsi="Times New Roman" w:cs="Times New Roman"/>
          <w:sz w:val="26"/>
          <w:szCs w:val="26"/>
        </w:rPr>
        <w:t xml:space="preserve"> по 20</w:t>
      </w:r>
      <w:r w:rsidR="009D1013" w:rsidRPr="00A81F12">
        <w:rPr>
          <w:rFonts w:ascii="Times New Roman" w:hAnsi="Times New Roman" w:cs="Times New Roman"/>
          <w:sz w:val="26"/>
          <w:szCs w:val="26"/>
        </w:rPr>
        <w:t>24</w:t>
      </w:r>
      <w:r w:rsidRPr="00A81F12">
        <w:rPr>
          <w:rFonts w:ascii="Times New Roman" w:hAnsi="Times New Roman" w:cs="Times New Roman"/>
          <w:sz w:val="26"/>
          <w:szCs w:val="26"/>
        </w:rPr>
        <w:t xml:space="preserve"> год</w:t>
      </w:r>
      <w:r w:rsidR="009D1013" w:rsidRPr="00A81F12">
        <w:rPr>
          <w:rFonts w:ascii="Times New Roman" w:hAnsi="Times New Roman" w:cs="Times New Roman"/>
          <w:sz w:val="26"/>
          <w:szCs w:val="26"/>
        </w:rPr>
        <w:t>ы</w:t>
      </w:r>
      <w:r w:rsidRPr="00A81F12">
        <w:rPr>
          <w:rFonts w:ascii="Times New Roman" w:hAnsi="Times New Roman" w:cs="Times New Roman"/>
          <w:sz w:val="26"/>
          <w:szCs w:val="26"/>
        </w:rPr>
        <w:t>, предусматривающ</w:t>
      </w:r>
      <w:r w:rsidR="009D1013" w:rsidRPr="00A81F12">
        <w:rPr>
          <w:rFonts w:ascii="Times New Roman" w:hAnsi="Times New Roman" w:cs="Times New Roman"/>
          <w:sz w:val="26"/>
          <w:szCs w:val="26"/>
        </w:rPr>
        <w:t>ий</w:t>
      </w:r>
      <w:r w:rsidRPr="00A81F12">
        <w:rPr>
          <w:rFonts w:ascii="Times New Roman" w:hAnsi="Times New Roman" w:cs="Times New Roman"/>
          <w:sz w:val="26"/>
          <w:szCs w:val="26"/>
        </w:rPr>
        <w:t>:</w:t>
      </w:r>
    </w:p>
    <w:p w:rsidR="00832782" w:rsidRPr="00A81F12" w:rsidRDefault="00832782" w:rsidP="008327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 xml:space="preserve">проведение оценки эффективности налоговых льгот по местным налогам, установленных решениями Думы Дальнегорского городского округа в пределах полномочий, отнесенных законодательством Российской Федерации о налогах и сборах к ведению муниципальных образований; </w:t>
      </w:r>
    </w:p>
    <w:p w:rsidR="00832782" w:rsidRPr="00A81F12" w:rsidRDefault="00832782" w:rsidP="008327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проведение работы по отмене неэффективных налоговых льгот, предоставляемых решениями Думы Дальнегорского городского округа по налогам и сборам;</w:t>
      </w:r>
    </w:p>
    <w:p w:rsidR="00832782" w:rsidRPr="00A81F12" w:rsidRDefault="00832782" w:rsidP="008327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 xml:space="preserve">увеличение объема поступлений неналоговых доходов </w:t>
      </w:r>
      <w:r w:rsidR="00322ACA" w:rsidRPr="00A81F12">
        <w:rPr>
          <w:rFonts w:ascii="Times New Roman" w:hAnsi="Times New Roman" w:cs="Times New Roman"/>
          <w:sz w:val="26"/>
          <w:szCs w:val="26"/>
        </w:rPr>
        <w:t>бюджета Дальнегорского городского округа</w:t>
      </w:r>
      <w:r w:rsidRPr="00A81F12">
        <w:rPr>
          <w:rFonts w:ascii="Times New Roman" w:hAnsi="Times New Roman" w:cs="Times New Roman"/>
          <w:sz w:val="26"/>
          <w:szCs w:val="26"/>
        </w:rPr>
        <w:t>;</w:t>
      </w:r>
    </w:p>
    <w:p w:rsidR="00322ACA" w:rsidRPr="00A81F12" w:rsidRDefault="00322ACA" w:rsidP="00322A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проведение мероприятий по установлению эффективных ставок арендной платы за сдаваемое в аренду имущество Дальнегорского городского округа и земельные участки, находящиеся в муниципальной собственности, а также государственная собственность на которые не разграничена;</w:t>
      </w:r>
    </w:p>
    <w:p w:rsidR="00CB2834" w:rsidRPr="00A81F12" w:rsidRDefault="00CB2834" w:rsidP="00CB283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н</w:t>
      </w:r>
      <w:r w:rsidR="00322ACA" w:rsidRPr="00A81F12">
        <w:rPr>
          <w:rFonts w:ascii="Times New Roman" w:hAnsi="Times New Roman" w:cs="Times New Roman"/>
          <w:sz w:val="26"/>
          <w:szCs w:val="26"/>
        </w:rPr>
        <w:t>едопущение наличия просроченной кредиторской задолженности</w:t>
      </w:r>
      <w:r w:rsidRPr="00A81F12">
        <w:rPr>
          <w:rFonts w:ascii="Times New Roman" w:hAnsi="Times New Roman" w:cs="Times New Roman"/>
          <w:sz w:val="26"/>
          <w:szCs w:val="26"/>
        </w:rPr>
        <w:t>, осуществление анализа дебиторской задолженности и принятие мер по ее сокращению;</w:t>
      </w:r>
    </w:p>
    <w:p w:rsidR="00CB2834" w:rsidRPr="00A81F12" w:rsidRDefault="00CB2834" w:rsidP="00CB283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оптимизаци</w:t>
      </w:r>
      <w:r w:rsidR="001E7EEA" w:rsidRPr="00A81F12">
        <w:rPr>
          <w:rFonts w:ascii="Times New Roman" w:hAnsi="Times New Roman" w:cs="Times New Roman"/>
          <w:sz w:val="26"/>
          <w:szCs w:val="26"/>
        </w:rPr>
        <w:t>ю</w:t>
      </w:r>
      <w:r w:rsidRPr="00A81F12">
        <w:rPr>
          <w:rFonts w:ascii="Times New Roman" w:hAnsi="Times New Roman" w:cs="Times New Roman"/>
          <w:sz w:val="26"/>
          <w:szCs w:val="26"/>
        </w:rPr>
        <w:t xml:space="preserve"> бюджетных расходов на осуществление бюджетных инвестиций.</w:t>
      </w:r>
    </w:p>
    <w:p w:rsidR="00E14770" w:rsidRPr="00A81F12" w:rsidRDefault="00E14770" w:rsidP="00AE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F12">
        <w:rPr>
          <w:rFonts w:ascii="Times New Roman" w:hAnsi="Times New Roman" w:cs="Times New Roman"/>
          <w:b/>
          <w:sz w:val="26"/>
          <w:szCs w:val="26"/>
        </w:rPr>
        <w:lastRenderedPageBreak/>
        <w:t>Итоги реализации бюджетной и налоговой политики в 201</w:t>
      </w:r>
      <w:r w:rsidR="0007331D" w:rsidRPr="00A81F12">
        <w:rPr>
          <w:rFonts w:ascii="Times New Roman" w:hAnsi="Times New Roman" w:cs="Times New Roman"/>
          <w:b/>
          <w:sz w:val="26"/>
          <w:szCs w:val="26"/>
        </w:rPr>
        <w:t>9</w:t>
      </w:r>
      <w:r w:rsidRPr="00A81F12">
        <w:rPr>
          <w:rFonts w:ascii="Times New Roman" w:hAnsi="Times New Roman" w:cs="Times New Roman"/>
          <w:b/>
          <w:sz w:val="26"/>
          <w:szCs w:val="26"/>
        </w:rPr>
        <w:t xml:space="preserve"> году и первой половине 20</w:t>
      </w:r>
      <w:r w:rsidR="0007331D" w:rsidRPr="00A81F12">
        <w:rPr>
          <w:rFonts w:ascii="Times New Roman" w:hAnsi="Times New Roman" w:cs="Times New Roman"/>
          <w:b/>
          <w:sz w:val="26"/>
          <w:szCs w:val="26"/>
        </w:rPr>
        <w:t>20</w:t>
      </w:r>
      <w:r w:rsidRPr="00A81F1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2E35" w:rsidRPr="00A81F12" w:rsidRDefault="00AE2E35" w:rsidP="00AE2E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30" w:rsidRPr="00A81F12" w:rsidRDefault="00F26A30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Бюджетная политика Дальнегорского городского округа в 201</w:t>
      </w:r>
      <w:r w:rsidR="0007331D" w:rsidRPr="00A81F12">
        <w:rPr>
          <w:rFonts w:ascii="Times New Roman" w:hAnsi="Times New Roman" w:cs="Times New Roman"/>
          <w:sz w:val="26"/>
          <w:szCs w:val="26"/>
        </w:rPr>
        <w:t>9</w:t>
      </w:r>
      <w:r w:rsidRPr="00A81F12">
        <w:rPr>
          <w:rFonts w:ascii="Times New Roman" w:hAnsi="Times New Roman" w:cs="Times New Roman"/>
          <w:sz w:val="26"/>
          <w:szCs w:val="26"/>
        </w:rPr>
        <w:t xml:space="preserve"> году была ориентирована на 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</w:p>
    <w:p w:rsidR="00E14770" w:rsidRPr="00A81F12" w:rsidRDefault="00552B79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F12">
        <w:rPr>
          <w:rFonts w:ascii="Times New Roman" w:hAnsi="Times New Roman" w:cs="Times New Roman"/>
          <w:sz w:val="26"/>
          <w:szCs w:val="26"/>
        </w:rPr>
        <w:t>При исполнении бюджета Дальнегорского городского округа в</w:t>
      </w:r>
      <w:r w:rsidR="00E14770" w:rsidRPr="00A81F12">
        <w:rPr>
          <w:rFonts w:ascii="Times New Roman" w:hAnsi="Times New Roman" w:cs="Times New Roman"/>
          <w:sz w:val="26"/>
          <w:szCs w:val="26"/>
        </w:rPr>
        <w:t xml:space="preserve"> 201</w:t>
      </w:r>
      <w:r w:rsidR="0007331D" w:rsidRPr="00A81F12">
        <w:rPr>
          <w:rFonts w:ascii="Times New Roman" w:hAnsi="Times New Roman" w:cs="Times New Roman"/>
          <w:sz w:val="26"/>
          <w:szCs w:val="26"/>
        </w:rPr>
        <w:t>9</w:t>
      </w:r>
      <w:r w:rsidR="00E14770" w:rsidRPr="00A81F12">
        <w:rPr>
          <w:rFonts w:ascii="Times New Roman" w:hAnsi="Times New Roman" w:cs="Times New Roman"/>
          <w:sz w:val="26"/>
          <w:szCs w:val="26"/>
        </w:rPr>
        <w:t xml:space="preserve"> год</w:t>
      </w:r>
      <w:r w:rsidRPr="00A81F12">
        <w:rPr>
          <w:rFonts w:ascii="Times New Roman" w:hAnsi="Times New Roman" w:cs="Times New Roman"/>
          <w:sz w:val="26"/>
          <w:szCs w:val="26"/>
        </w:rPr>
        <w:t>у</w:t>
      </w:r>
      <w:r w:rsidR="00E14770" w:rsidRPr="00A81F12">
        <w:rPr>
          <w:rFonts w:ascii="Times New Roman" w:hAnsi="Times New Roman" w:cs="Times New Roman"/>
          <w:sz w:val="26"/>
          <w:szCs w:val="26"/>
        </w:rPr>
        <w:t xml:space="preserve"> </w:t>
      </w:r>
      <w:r w:rsidRPr="00A81F12">
        <w:rPr>
          <w:rFonts w:ascii="Times New Roman" w:hAnsi="Times New Roman" w:cs="Times New Roman"/>
          <w:sz w:val="26"/>
          <w:szCs w:val="26"/>
        </w:rPr>
        <w:t>администрация</w:t>
      </w:r>
      <w:r w:rsidR="00E14770" w:rsidRPr="00A81F12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A81F12">
        <w:rPr>
          <w:rFonts w:ascii="Times New Roman" w:hAnsi="Times New Roman" w:cs="Times New Roman"/>
          <w:sz w:val="26"/>
          <w:szCs w:val="26"/>
        </w:rPr>
        <w:t xml:space="preserve">руководствовалась следующими </w:t>
      </w:r>
      <w:r w:rsidR="00631688" w:rsidRPr="00A81F12">
        <w:rPr>
          <w:rFonts w:ascii="Times New Roman" w:hAnsi="Times New Roman" w:cs="Times New Roman"/>
          <w:sz w:val="26"/>
          <w:szCs w:val="26"/>
        </w:rPr>
        <w:t>задачами</w:t>
      </w:r>
      <w:r w:rsidR="00E14770" w:rsidRPr="00A81F12">
        <w:rPr>
          <w:rFonts w:ascii="Times New Roman" w:hAnsi="Times New Roman" w:cs="Times New Roman"/>
          <w:sz w:val="26"/>
          <w:szCs w:val="26"/>
        </w:rPr>
        <w:t>:</w:t>
      </w:r>
    </w:p>
    <w:p w:rsidR="0007331D" w:rsidRPr="00A81F12" w:rsidRDefault="0007331D" w:rsidP="0007331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81F12">
        <w:rPr>
          <w:sz w:val="26"/>
          <w:szCs w:val="26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07331D" w:rsidRPr="00A81F12" w:rsidRDefault="0007331D" w:rsidP="0007331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81F12">
        <w:rPr>
          <w:sz w:val="26"/>
          <w:szCs w:val="26"/>
        </w:rPr>
        <w:t>приоритизация бюджетных расходов с учетом обеспечения целей национальных проектов в соответствии с Указом Президента Российской Федерации от 7 мая 2018 года № 204;</w:t>
      </w:r>
    </w:p>
    <w:p w:rsidR="0007331D" w:rsidRPr="00A81F12" w:rsidRDefault="0007331D" w:rsidP="0007331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81F12">
        <w:rPr>
          <w:sz w:val="26"/>
          <w:szCs w:val="26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7331D" w:rsidRPr="00A81F12" w:rsidRDefault="0007331D" w:rsidP="0007331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81F12">
        <w:rPr>
          <w:sz w:val="26"/>
          <w:szCs w:val="26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Дальнегорского городского округа, дальнейшего совершенствования системы оценки эффективности муниципальных программ;</w:t>
      </w:r>
    </w:p>
    <w:p w:rsidR="0007331D" w:rsidRPr="00CE671C" w:rsidRDefault="0007331D" w:rsidP="0007331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81F12">
        <w:rPr>
          <w:sz w:val="26"/>
          <w:szCs w:val="26"/>
        </w:rPr>
        <w:t xml:space="preserve">принятие мер, направленных на ограничение дефицита бюджета </w:t>
      </w:r>
      <w:r w:rsidRPr="00CE671C">
        <w:rPr>
          <w:color w:val="auto"/>
          <w:sz w:val="26"/>
          <w:szCs w:val="26"/>
        </w:rPr>
        <w:t>муниципального образования;</w:t>
      </w:r>
    </w:p>
    <w:p w:rsidR="0007331D" w:rsidRPr="00CE671C" w:rsidRDefault="0007331D" w:rsidP="0007331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E671C">
        <w:rPr>
          <w:color w:val="auto"/>
          <w:sz w:val="26"/>
          <w:szCs w:val="26"/>
        </w:rPr>
        <w:t>повышение прозрачности и открытости бюджета и бюджетного процесса.</w:t>
      </w:r>
    </w:p>
    <w:p w:rsidR="000E1D68" w:rsidRPr="00CE671C" w:rsidRDefault="000E1D68" w:rsidP="00F26A3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E1D68" w:rsidRPr="00CE671C" w:rsidRDefault="000E1D68" w:rsidP="00F26A3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E1D68" w:rsidRDefault="000E1D68" w:rsidP="00F26A3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E7331" w:rsidRPr="007A2077" w:rsidRDefault="002823A0" w:rsidP="0024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77">
        <w:rPr>
          <w:rFonts w:ascii="Times New Roman" w:hAnsi="Times New Roman" w:cs="Times New Roman"/>
          <w:sz w:val="26"/>
          <w:szCs w:val="26"/>
        </w:rPr>
        <w:t>Проведение с</w:t>
      </w:r>
      <w:r w:rsidR="005E7331" w:rsidRPr="007A2077">
        <w:rPr>
          <w:rFonts w:ascii="Times New Roman" w:hAnsi="Times New Roman" w:cs="Times New Roman"/>
          <w:sz w:val="26"/>
          <w:szCs w:val="26"/>
        </w:rPr>
        <w:t>балансированн</w:t>
      </w:r>
      <w:r w:rsidRPr="007A2077">
        <w:rPr>
          <w:rFonts w:ascii="Times New Roman" w:hAnsi="Times New Roman" w:cs="Times New Roman"/>
          <w:sz w:val="26"/>
          <w:szCs w:val="26"/>
        </w:rPr>
        <w:t>ой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Pr="007A2077">
        <w:rPr>
          <w:rFonts w:ascii="Times New Roman" w:hAnsi="Times New Roman" w:cs="Times New Roman"/>
          <w:sz w:val="26"/>
          <w:szCs w:val="26"/>
        </w:rPr>
        <w:t>и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201</w:t>
      </w:r>
      <w:r w:rsidR="002F5479" w:rsidRPr="007A2077">
        <w:rPr>
          <w:rFonts w:ascii="Times New Roman" w:hAnsi="Times New Roman" w:cs="Times New Roman"/>
          <w:sz w:val="26"/>
          <w:szCs w:val="26"/>
        </w:rPr>
        <w:t>9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7A2077">
        <w:rPr>
          <w:rFonts w:ascii="Times New Roman" w:hAnsi="Times New Roman" w:cs="Times New Roman"/>
          <w:sz w:val="26"/>
          <w:szCs w:val="26"/>
        </w:rPr>
        <w:t xml:space="preserve">позволило </w:t>
      </w:r>
      <w:r w:rsidR="005E7331" w:rsidRPr="007A2077">
        <w:rPr>
          <w:rFonts w:ascii="Times New Roman" w:hAnsi="Times New Roman" w:cs="Times New Roman"/>
          <w:sz w:val="26"/>
          <w:szCs w:val="26"/>
        </w:rPr>
        <w:t>обеспечи</w:t>
      </w:r>
      <w:r w:rsidRPr="007A2077">
        <w:rPr>
          <w:rFonts w:ascii="Times New Roman" w:hAnsi="Times New Roman" w:cs="Times New Roman"/>
          <w:sz w:val="26"/>
          <w:szCs w:val="26"/>
        </w:rPr>
        <w:t>ть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исполнение местного бюджета за 201</w:t>
      </w:r>
      <w:r w:rsidR="002F5479" w:rsidRPr="007A2077">
        <w:rPr>
          <w:rFonts w:ascii="Times New Roman" w:hAnsi="Times New Roman" w:cs="Times New Roman"/>
          <w:sz w:val="26"/>
          <w:szCs w:val="26"/>
        </w:rPr>
        <w:t>9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год по доходам в объеме 1 </w:t>
      </w:r>
      <w:r w:rsidR="007A2077" w:rsidRPr="007A2077">
        <w:rPr>
          <w:rFonts w:ascii="Times New Roman" w:hAnsi="Times New Roman" w:cs="Times New Roman"/>
          <w:sz w:val="26"/>
          <w:szCs w:val="26"/>
        </w:rPr>
        <w:t>279</w:t>
      </w:r>
      <w:r w:rsidR="005E7331" w:rsidRPr="007A2077">
        <w:rPr>
          <w:rFonts w:ascii="Times New Roman" w:hAnsi="Times New Roman" w:cs="Times New Roman"/>
          <w:sz w:val="26"/>
          <w:szCs w:val="26"/>
        </w:rPr>
        <w:t> </w:t>
      </w:r>
      <w:r w:rsidR="007A2077" w:rsidRPr="007A2077">
        <w:rPr>
          <w:rFonts w:ascii="Times New Roman" w:hAnsi="Times New Roman" w:cs="Times New Roman"/>
          <w:sz w:val="26"/>
          <w:szCs w:val="26"/>
        </w:rPr>
        <w:t>244</w:t>
      </w:r>
      <w:r w:rsidR="005E7331" w:rsidRPr="007A2077">
        <w:rPr>
          <w:rFonts w:ascii="Times New Roman" w:hAnsi="Times New Roman" w:cs="Times New Roman"/>
          <w:sz w:val="26"/>
          <w:szCs w:val="26"/>
        </w:rPr>
        <w:t>,</w:t>
      </w:r>
      <w:r w:rsidR="007A2077" w:rsidRPr="007A2077">
        <w:rPr>
          <w:rFonts w:ascii="Times New Roman" w:hAnsi="Times New Roman" w:cs="Times New Roman"/>
          <w:sz w:val="26"/>
          <w:szCs w:val="26"/>
        </w:rPr>
        <w:t>49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7A2077">
        <w:rPr>
          <w:rFonts w:ascii="Times New Roman" w:hAnsi="Times New Roman" w:cs="Times New Roman"/>
          <w:sz w:val="26"/>
          <w:szCs w:val="26"/>
        </w:rPr>
        <w:t xml:space="preserve">при плане 1 </w:t>
      </w:r>
      <w:r w:rsidR="007A2077" w:rsidRPr="007A2077">
        <w:rPr>
          <w:rFonts w:ascii="Times New Roman" w:hAnsi="Times New Roman" w:cs="Times New Roman"/>
          <w:sz w:val="26"/>
          <w:szCs w:val="26"/>
        </w:rPr>
        <w:t>250</w:t>
      </w:r>
      <w:r w:rsidRPr="007A2077">
        <w:rPr>
          <w:rFonts w:ascii="Times New Roman" w:hAnsi="Times New Roman" w:cs="Times New Roman"/>
          <w:sz w:val="26"/>
          <w:szCs w:val="26"/>
        </w:rPr>
        <w:t xml:space="preserve"> </w:t>
      </w:r>
      <w:r w:rsidR="007A2077" w:rsidRPr="007A2077">
        <w:rPr>
          <w:rFonts w:ascii="Times New Roman" w:hAnsi="Times New Roman" w:cs="Times New Roman"/>
          <w:sz w:val="26"/>
          <w:szCs w:val="26"/>
        </w:rPr>
        <w:t>710</w:t>
      </w:r>
      <w:r w:rsidRPr="007A2077">
        <w:rPr>
          <w:rFonts w:ascii="Times New Roman" w:hAnsi="Times New Roman" w:cs="Times New Roman"/>
          <w:sz w:val="26"/>
          <w:szCs w:val="26"/>
        </w:rPr>
        <w:t>,</w:t>
      </w:r>
      <w:r w:rsidR="007A2077" w:rsidRPr="007A2077">
        <w:rPr>
          <w:rFonts w:ascii="Times New Roman" w:hAnsi="Times New Roman" w:cs="Times New Roman"/>
          <w:sz w:val="26"/>
          <w:szCs w:val="26"/>
        </w:rPr>
        <w:t>96</w:t>
      </w:r>
      <w:r w:rsidRPr="007A2077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5E7331" w:rsidRPr="007A2077">
        <w:rPr>
          <w:rFonts w:ascii="Times New Roman" w:hAnsi="Times New Roman" w:cs="Times New Roman"/>
          <w:sz w:val="26"/>
          <w:szCs w:val="26"/>
        </w:rPr>
        <w:t>(за 201</w:t>
      </w:r>
      <w:r w:rsidR="002F5479" w:rsidRPr="007A2077">
        <w:rPr>
          <w:rFonts w:ascii="Times New Roman" w:hAnsi="Times New Roman" w:cs="Times New Roman"/>
          <w:sz w:val="26"/>
          <w:szCs w:val="26"/>
        </w:rPr>
        <w:t>8</w:t>
      </w:r>
      <w:r w:rsidR="005E7331" w:rsidRPr="007A207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F5479" w:rsidRPr="007A2077">
        <w:rPr>
          <w:rFonts w:ascii="Times New Roman" w:hAnsi="Times New Roman" w:cs="Times New Roman"/>
          <w:sz w:val="26"/>
          <w:szCs w:val="26"/>
        </w:rPr>
        <w:t xml:space="preserve">1 140 893,04 </w:t>
      </w:r>
      <w:r w:rsidR="005E7331" w:rsidRPr="007A2077">
        <w:rPr>
          <w:rFonts w:ascii="Times New Roman" w:hAnsi="Times New Roman" w:cs="Times New Roman"/>
          <w:sz w:val="26"/>
          <w:szCs w:val="26"/>
        </w:rPr>
        <w:t>тыс. рублей</w:t>
      </w:r>
      <w:r w:rsidRPr="007A2077">
        <w:rPr>
          <w:rFonts w:ascii="Times New Roman" w:hAnsi="Times New Roman" w:cs="Times New Roman"/>
          <w:sz w:val="26"/>
          <w:szCs w:val="26"/>
        </w:rPr>
        <w:t xml:space="preserve">), по расходам - 1 </w:t>
      </w:r>
      <w:r w:rsidR="007A2077" w:rsidRPr="007A2077">
        <w:rPr>
          <w:rFonts w:ascii="Times New Roman" w:hAnsi="Times New Roman" w:cs="Times New Roman"/>
          <w:sz w:val="26"/>
          <w:szCs w:val="26"/>
        </w:rPr>
        <w:t>371</w:t>
      </w:r>
      <w:r w:rsidRPr="007A2077">
        <w:rPr>
          <w:rFonts w:ascii="Times New Roman" w:hAnsi="Times New Roman" w:cs="Times New Roman"/>
          <w:sz w:val="26"/>
          <w:szCs w:val="26"/>
        </w:rPr>
        <w:t xml:space="preserve"> </w:t>
      </w:r>
      <w:r w:rsidR="007A2077" w:rsidRPr="007A2077">
        <w:rPr>
          <w:rFonts w:ascii="Times New Roman" w:hAnsi="Times New Roman" w:cs="Times New Roman"/>
          <w:sz w:val="26"/>
          <w:szCs w:val="26"/>
        </w:rPr>
        <w:t>448</w:t>
      </w:r>
      <w:r w:rsidRPr="007A2077">
        <w:rPr>
          <w:rFonts w:ascii="Times New Roman" w:hAnsi="Times New Roman" w:cs="Times New Roman"/>
          <w:sz w:val="26"/>
          <w:szCs w:val="26"/>
        </w:rPr>
        <w:t>,</w:t>
      </w:r>
      <w:r w:rsidR="007A2077" w:rsidRPr="007A2077">
        <w:rPr>
          <w:rFonts w:ascii="Times New Roman" w:hAnsi="Times New Roman" w:cs="Times New Roman"/>
          <w:sz w:val="26"/>
          <w:szCs w:val="26"/>
        </w:rPr>
        <w:t>22</w:t>
      </w:r>
      <w:r w:rsidRPr="007A2077">
        <w:rPr>
          <w:rFonts w:ascii="Times New Roman" w:hAnsi="Times New Roman" w:cs="Times New Roman"/>
          <w:sz w:val="26"/>
          <w:szCs w:val="26"/>
        </w:rPr>
        <w:t xml:space="preserve"> тыс. рублей при плане 1 </w:t>
      </w:r>
      <w:r w:rsidR="007A2077" w:rsidRPr="007A2077">
        <w:rPr>
          <w:rFonts w:ascii="Times New Roman" w:hAnsi="Times New Roman" w:cs="Times New Roman"/>
          <w:sz w:val="26"/>
          <w:szCs w:val="26"/>
        </w:rPr>
        <w:t>401</w:t>
      </w:r>
      <w:r w:rsidRPr="007A2077">
        <w:rPr>
          <w:rFonts w:ascii="Times New Roman" w:hAnsi="Times New Roman" w:cs="Times New Roman"/>
          <w:sz w:val="26"/>
          <w:szCs w:val="26"/>
        </w:rPr>
        <w:t xml:space="preserve"> </w:t>
      </w:r>
      <w:r w:rsidR="007A2077" w:rsidRPr="007A2077">
        <w:rPr>
          <w:rFonts w:ascii="Times New Roman" w:hAnsi="Times New Roman" w:cs="Times New Roman"/>
          <w:sz w:val="26"/>
          <w:szCs w:val="26"/>
        </w:rPr>
        <w:t>166</w:t>
      </w:r>
      <w:r w:rsidRPr="007A2077">
        <w:rPr>
          <w:rFonts w:ascii="Times New Roman" w:hAnsi="Times New Roman" w:cs="Times New Roman"/>
          <w:sz w:val="26"/>
          <w:szCs w:val="26"/>
        </w:rPr>
        <w:t>,</w:t>
      </w:r>
      <w:r w:rsidR="007A2077" w:rsidRPr="007A2077">
        <w:rPr>
          <w:rFonts w:ascii="Times New Roman" w:hAnsi="Times New Roman" w:cs="Times New Roman"/>
          <w:sz w:val="26"/>
          <w:szCs w:val="26"/>
        </w:rPr>
        <w:t>76</w:t>
      </w:r>
      <w:r w:rsidRPr="007A2077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4B6DFD" w:rsidRPr="007A2077">
        <w:rPr>
          <w:rFonts w:ascii="Times New Roman" w:hAnsi="Times New Roman" w:cs="Times New Roman"/>
          <w:sz w:val="26"/>
          <w:szCs w:val="26"/>
        </w:rPr>
        <w:t xml:space="preserve"> По итогам 201</w:t>
      </w:r>
      <w:r w:rsidR="002F5479" w:rsidRPr="007A2077">
        <w:rPr>
          <w:rFonts w:ascii="Times New Roman" w:hAnsi="Times New Roman" w:cs="Times New Roman"/>
          <w:sz w:val="26"/>
          <w:szCs w:val="26"/>
        </w:rPr>
        <w:t>9</w:t>
      </w:r>
      <w:r w:rsidR="004B6DFD" w:rsidRPr="007A2077">
        <w:rPr>
          <w:rFonts w:ascii="Times New Roman" w:hAnsi="Times New Roman" w:cs="Times New Roman"/>
          <w:sz w:val="26"/>
          <w:szCs w:val="26"/>
        </w:rPr>
        <w:t xml:space="preserve"> года бюджет Дальнегорского городского округа исполнен с </w:t>
      </w:r>
      <w:r w:rsidR="007A2077" w:rsidRPr="007A2077">
        <w:rPr>
          <w:rFonts w:ascii="Times New Roman" w:hAnsi="Times New Roman" w:cs="Times New Roman"/>
          <w:sz w:val="26"/>
          <w:szCs w:val="26"/>
        </w:rPr>
        <w:t>дефицитом</w:t>
      </w:r>
      <w:r w:rsidR="004B6DFD" w:rsidRPr="007A2077">
        <w:rPr>
          <w:rFonts w:ascii="Times New Roman" w:hAnsi="Times New Roman" w:cs="Times New Roman"/>
          <w:color w:val="000000"/>
          <w:sz w:val="26"/>
        </w:rPr>
        <w:t xml:space="preserve"> в сумме </w:t>
      </w:r>
      <w:r w:rsidR="007A2077" w:rsidRPr="007A2077">
        <w:rPr>
          <w:rFonts w:ascii="Times New Roman" w:hAnsi="Times New Roman" w:cs="Times New Roman"/>
          <w:color w:val="000000"/>
          <w:sz w:val="26"/>
        </w:rPr>
        <w:t>92</w:t>
      </w:r>
      <w:r w:rsidR="004B6DFD" w:rsidRPr="007A2077">
        <w:rPr>
          <w:rFonts w:ascii="Times New Roman" w:hAnsi="Times New Roman" w:cs="Times New Roman"/>
          <w:color w:val="000000"/>
          <w:sz w:val="26"/>
        </w:rPr>
        <w:t> </w:t>
      </w:r>
      <w:r w:rsidR="007A2077" w:rsidRPr="007A2077">
        <w:rPr>
          <w:rFonts w:ascii="Times New Roman" w:hAnsi="Times New Roman" w:cs="Times New Roman"/>
          <w:color w:val="000000"/>
          <w:sz w:val="26"/>
        </w:rPr>
        <w:t>203</w:t>
      </w:r>
      <w:r w:rsidR="004B6DFD" w:rsidRPr="007A2077">
        <w:rPr>
          <w:rFonts w:ascii="Times New Roman" w:hAnsi="Times New Roman" w:cs="Times New Roman"/>
          <w:color w:val="000000"/>
          <w:sz w:val="26"/>
        </w:rPr>
        <w:t>,</w:t>
      </w:r>
      <w:r w:rsidR="007A2077" w:rsidRPr="007A2077">
        <w:rPr>
          <w:rFonts w:ascii="Times New Roman" w:hAnsi="Times New Roman" w:cs="Times New Roman"/>
          <w:color w:val="000000"/>
          <w:sz w:val="26"/>
        </w:rPr>
        <w:t>73</w:t>
      </w:r>
      <w:r w:rsidR="004B6DFD" w:rsidRPr="007A2077">
        <w:rPr>
          <w:rFonts w:ascii="Times New Roman" w:hAnsi="Times New Roman" w:cs="Times New Roman"/>
          <w:color w:val="000000"/>
          <w:sz w:val="26"/>
        </w:rPr>
        <w:t xml:space="preserve"> тыс. рублей</w:t>
      </w:r>
      <w:r w:rsidR="007A2077" w:rsidRPr="007A2077">
        <w:rPr>
          <w:rFonts w:ascii="Times New Roman" w:hAnsi="Times New Roman" w:cs="Times New Roman"/>
          <w:color w:val="000000"/>
          <w:sz w:val="26"/>
        </w:rPr>
        <w:t xml:space="preserve">. </w:t>
      </w:r>
      <w:r w:rsidR="004B6DFD" w:rsidRPr="007A2077">
        <w:rPr>
          <w:rFonts w:ascii="Times New Roman" w:hAnsi="Times New Roman" w:cs="Times New Roman"/>
          <w:color w:val="000000"/>
          <w:sz w:val="26"/>
        </w:rPr>
        <w:t xml:space="preserve"> </w:t>
      </w:r>
      <w:r w:rsidR="007A2077" w:rsidRPr="007A20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с дефицитом связано с расходованием остатков денежных средств на едином счете бюджета по состоянию на 01.01.2019 года.</w:t>
      </w:r>
      <w:r w:rsidR="004B6DFD" w:rsidRPr="007A2077">
        <w:rPr>
          <w:rFonts w:ascii="Times New Roman" w:hAnsi="Times New Roman" w:cs="Times New Roman"/>
          <w:sz w:val="26"/>
          <w:szCs w:val="26"/>
        </w:rPr>
        <w:t xml:space="preserve"> </w:t>
      </w:r>
      <w:r w:rsidR="00FE23D3" w:rsidRPr="007A2077">
        <w:rPr>
          <w:rFonts w:ascii="Times New Roman" w:hAnsi="Times New Roman" w:cs="Times New Roman"/>
          <w:sz w:val="26"/>
          <w:szCs w:val="26"/>
        </w:rPr>
        <w:t xml:space="preserve">Отсутствие заимствований обеспечило </w:t>
      </w:r>
      <w:r w:rsidR="002F5479" w:rsidRPr="007A2077">
        <w:rPr>
          <w:rFonts w:ascii="Times New Roman" w:hAnsi="Times New Roman" w:cs="Times New Roman"/>
          <w:sz w:val="26"/>
          <w:szCs w:val="26"/>
        </w:rPr>
        <w:t>непривлечение бюджетных ассигнований</w:t>
      </w:r>
      <w:r w:rsidR="00FE23D3" w:rsidRPr="007A2077">
        <w:rPr>
          <w:rFonts w:ascii="Times New Roman" w:hAnsi="Times New Roman" w:cs="Times New Roman"/>
          <w:sz w:val="26"/>
          <w:szCs w:val="26"/>
        </w:rPr>
        <w:t xml:space="preserve"> на обслуживание муниципального долга.</w:t>
      </w:r>
    </w:p>
    <w:p w:rsidR="00B10D0B" w:rsidRPr="00721125" w:rsidRDefault="00B10D0B" w:rsidP="00243A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125">
        <w:rPr>
          <w:rFonts w:ascii="Times New Roman" w:hAnsi="Times New Roman" w:cs="Times New Roman"/>
          <w:sz w:val="26"/>
          <w:szCs w:val="26"/>
        </w:rPr>
        <w:t>Ежедневный мониторинг налоговых и неналоговых поступлений бюджета Дальнегорского городского округа, оперативное взаимодействие с администраторами поступлений в местный бюджет,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E14770" w:rsidRPr="00721125" w:rsidRDefault="00DB2A15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125">
        <w:rPr>
          <w:rFonts w:ascii="Times New Roman" w:hAnsi="Times New Roman" w:cs="Times New Roman"/>
          <w:sz w:val="26"/>
          <w:szCs w:val="26"/>
        </w:rPr>
        <w:t>Исполнение доходной части бюджета по налоговым и неналоговым дох</w:t>
      </w:r>
      <w:r w:rsidR="0081768E" w:rsidRPr="00721125">
        <w:rPr>
          <w:rFonts w:ascii="Times New Roman" w:hAnsi="Times New Roman" w:cs="Times New Roman"/>
          <w:sz w:val="26"/>
          <w:szCs w:val="26"/>
        </w:rPr>
        <w:t>од</w:t>
      </w:r>
      <w:r w:rsidRPr="00721125">
        <w:rPr>
          <w:rFonts w:ascii="Times New Roman" w:hAnsi="Times New Roman" w:cs="Times New Roman"/>
          <w:sz w:val="26"/>
          <w:szCs w:val="26"/>
        </w:rPr>
        <w:t xml:space="preserve">ам на </w:t>
      </w:r>
      <w:r w:rsidR="00FF76D4" w:rsidRPr="00721125">
        <w:rPr>
          <w:rFonts w:ascii="Times New Roman" w:hAnsi="Times New Roman" w:cs="Times New Roman"/>
          <w:sz w:val="26"/>
          <w:szCs w:val="26"/>
        </w:rPr>
        <w:t>10</w:t>
      </w:r>
      <w:r w:rsidR="00721125" w:rsidRPr="00721125">
        <w:rPr>
          <w:rFonts w:ascii="Times New Roman" w:hAnsi="Times New Roman" w:cs="Times New Roman"/>
          <w:sz w:val="26"/>
          <w:szCs w:val="26"/>
        </w:rPr>
        <w:t>7</w:t>
      </w:r>
      <w:r w:rsidR="00FF76D4" w:rsidRPr="00721125">
        <w:rPr>
          <w:rFonts w:ascii="Times New Roman" w:hAnsi="Times New Roman" w:cs="Times New Roman"/>
          <w:sz w:val="26"/>
          <w:szCs w:val="26"/>
        </w:rPr>
        <w:t>,</w:t>
      </w:r>
      <w:r w:rsidR="00721125" w:rsidRPr="00721125">
        <w:rPr>
          <w:rFonts w:ascii="Times New Roman" w:hAnsi="Times New Roman" w:cs="Times New Roman"/>
          <w:sz w:val="26"/>
          <w:szCs w:val="26"/>
        </w:rPr>
        <w:t>9</w:t>
      </w:r>
      <w:r w:rsidRPr="00721125">
        <w:rPr>
          <w:rFonts w:ascii="Times New Roman" w:hAnsi="Times New Roman" w:cs="Times New Roman"/>
          <w:sz w:val="26"/>
          <w:szCs w:val="26"/>
        </w:rPr>
        <w:t xml:space="preserve">% позволило администрации Дальнегорского городского округа осуществлять финансирование расходов в рамках реализации мероприятий муниципальных программ Дальнегорского городского округа и непрограммных направлений деятельности органов местного самоуправления в объемах, подтвержденных заявками главных распорядителей </w:t>
      </w:r>
      <w:r w:rsidR="0081768E" w:rsidRPr="00721125">
        <w:rPr>
          <w:rFonts w:ascii="Times New Roman" w:hAnsi="Times New Roman" w:cs="Times New Roman"/>
          <w:sz w:val="26"/>
          <w:szCs w:val="26"/>
        </w:rPr>
        <w:t>бюджетных средств, при наличии подтверждающих документов.</w:t>
      </w:r>
    </w:p>
    <w:p w:rsidR="008F3CEC" w:rsidRPr="00721125" w:rsidRDefault="00FF76D4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125">
        <w:rPr>
          <w:rFonts w:ascii="Times New Roman" w:hAnsi="Times New Roman" w:cs="Times New Roman"/>
          <w:sz w:val="26"/>
          <w:szCs w:val="26"/>
        </w:rPr>
        <w:t>Наиболее значимым направлением бюджетной политики по-прежнему остается повышение эффективности бюджетных расходов</w:t>
      </w:r>
      <w:r w:rsidR="00CA3DF8" w:rsidRPr="00721125">
        <w:rPr>
          <w:rFonts w:ascii="Times New Roman" w:hAnsi="Times New Roman" w:cs="Times New Roman"/>
          <w:sz w:val="26"/>
          <w:szCs w:val="26"/>
        </w:rPr>
        <w:t>, осуществляемое, в том числе за счет оптимизации муниципальных закупок и сокращения расходов за счет снижения неэффективных затрат</w:t>
      </w:r>
      <w:r w:rsidRPr="00721125">
        <w:rPr>
          <w:rFonts w:ascii="Times New Roman" w:hAnsi="Times New Roman" w:cs="Times New Roman"/>
          <w:sz w:val="26"/>
          <w:szCs w:val="26"/>
        </w:rPr>
        <w:t>.</w:t>
      </w:r>
      <w:r w:rsidR="00565FF1" w:rsidRPr="00721125">
        <w:rPr>
          <w:rFonts w:ascii="Times New Roman" w:hAnsi="Times New Roman" w:cs="Times New Roman"/>
          <w:sz w:val="26"/>
          <w:szCs w:val="26"/>
        </w:rPr>
        <w:t xml:space="preserve"> Расходная часть местного бюджета, как и в предыдущие годы, имела социальную направленность</w:t>
      </w:r>
      <w:r w:rsidR="00721125" w:rsidRPr="00721125">
        <w:rPr>
          <w:rFonts w:ascii="Times New Roman" w:hAnsi="Times New Roman" w:cs="Times New Roman"/>
          <w:sz w:val="26"/>
          <w:szCs w:val="26"/>
        </w:rPr>
        <w:t xml:space="preserve"> (74,</w:t>
      </w:r>
      <w:r w:rsidR="00F55F2E">
        <w:rPr>
          <w:rFonts w:ascii="Times New Roman" w:hAnsi="Times New Roman" w:cs="Times New Roman"/>
          <w:sz w:val="26"/>
          <w:szCs w:val="26"/>
        </w:rPr>
        <w:t>6</w:t>
      </w:r>
      <w:r w:rsidR="00721125" w:rsidRPr="00721125">
        <w:rPr>
          <w:rFonts w:ascii="Times New Roman" w:hAnsi="Times New Roman" w:cs="Times New Roman"/>
          <w:sz w:val="26"/>
          <w:szCs w:val="26"/>
        </w:rPr>
        <w:t>1% всех расходов)</w:t>
      </w:r>
      <w:r w:rsidR="00565FF1" w:rsidRPr="00721125">
        <w:rPr>
          <w:rFonts w:ascii="Times New Roman" w:hAnsi="Times New Roman" w:cs="Times New Roman"/>
          <w:sz w:val="26"/>
          <w:szCs w:val="26"/>
        </w:rPr>
        <w:t xml:space="preserve">. </w:t>
      </w:r>
      <w:r w:rsidR="00062A00" w:rsidRPr="00721125">
        <w:rPr>
          <w:rFonts w:ascii="Times New Roman" w:hAnsi="Times New Roman" w:cs="Times New Roman"/>
          <w:sz w:val="26"/>
          <w:szCs w:val="26"/>
        </w:rPr>
        <w:t xml:space="preserve">В приоритетном порядке обеспечено финансирование из </w:t>
      </w:r>
      <w:r w:rsidR="00565FF1" w:rsidRPr="00721125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062A00" w:rsidRPr="00721125">
        <w:rPr>
          <w:rFonts w:ascii="Times New Roman" w:hAnsi="Times New Roman" w:cs="Times New Roman"/>
          <w:sz w:val="26"/>
          <w:szCs w:val="26"/>
        </w:rPr>
        <w:t>бюджета таких социально значимых направлений, как образовани</w:t>
      </w:r>
      <w:r w:rsidR="00F02A91" w:rsidRPr="00721125">
        <w:rPr>
          <w:rFonts w:ascii="Times New Roman" w:hAnsi="Times New Roman" w:cs="Times New Roman"/>
          <w:sz w:val="26"/>
          <w:szCs w:val="26"/>
        </w:rPr>
        <w:t>е</w:t>
      </w:r>
      <w:r w:rsidR="00062A00" w:rsidRPr="00721125">
        <w:rPr>
          <w:rFonts w:ascii="Times New Roman" w:hAnsi="Times New Roman" w:cs="Times New Roman"/>
          <w:sz w:val="26"/>
          <w:szCs w:val="26"/>
        </w:rPr>
        <w:t xml:space="preserve"> (</w:t>
      </w:r>
      <w:r w:rsidR="00721125" w:rsidRPr="00721125">
        <w:rPr>
          <w:rFonts w:ascii="Times New Roman" w:hAnsi="Times New Roman" w:cs="Times New Roman"/>
          <w:sz w:val="26"/>
          <w:szCs w:val="26"/>
        </w:rPr>
        <w:t>55,54</w:t>
      </w:r>
      <w:r w:rsidR="00F02A91" w:rsidRPr="00721125">
        <w:rPr>
          <w:rFonts w:ascii="Times New Roman" w:hAnsi="Times New Roman" w:cs="Times New Roman"/>
          <w:sz w:val="26"/>
          <w:szCs w:val="26"/>
        </w:rPr>
        <w:t>%), культура (</w:t>
      </w:r>
      <w:r w:rsidR="00721125" w:rsidRPr="00721125">
        <w:rPr>
          <w:rFonts w:ascii="Times New Roman" w:hAnsi="Times New Roman" w:cs="Times New Roman"/>
          <w:sz w:val="26"/>
          <w:szCs w:val="26"/>
        </w:rPr>
        <w:t>8,72</w:t>
      </w:r>
      <w:r w:rsidR="00F02A91" w:rsidRPr="00721125">
        <w:rPr>
          <w:rFonts w:ascii="Times New Roman" w:hAnsi="Times New Roman" w:cs="Times New Roman"/>
          <w:sz w:val="26"/>
          <w:szCs w:val="26"/>
        </w:rPr>
        <w:t>%), физическая культура и спорт (</w:t>
      </w:r>
      <w:r w:rsidR="00721125" w:rsidRPr="00721125">
        <w:rPr>
          <w:rFonts w:ascii="Times New Roman" w:hAnsi="Times New Roman" w:cs="Times New Roman"/>
          <w:sz w:val="26"/>
          <w:szCs w:val="26"/>
        </w:rPr>
        <w:t>7,05</w:t>
      </w:r>
      <w:r w:rsidR="00565FF1" w:rsidRPr="00721125">
        <w:rPr>
          <w:rFonts w:ascii="Times New Roman" w:hAnsi="Times New Roman" w:cs="Times New Roman"/>
          <w:sz w:val="26"/>
          <w:szCs w:val="26"/>
        </w:rPr>
        <w:t>%)</w:t>
      </w:r>
      <w:r w:rsidR="00B10D0B" w:rsidRPr="00721125">
        <w:rPr>
          <w:rFonts w:ascii="Times New Roman" w:hAnsi="Times New Roman" w:cs="Times New Roman"/>
          <w:sz w:val="26"/>
          <w:szCs w:val="26"/>
        </w:rPr>
        <w:t>, социальная политика (</w:t>
      </w:r>
      <w:r w:rsidR="00721125" w:rsidRPr="00721125">
        <w:rPr>
          <w:rFonts w:ascii="Times New Roman" w:hAnsi="Times New Roman" w:cs="Times New Roman"/>
          <w:sz w:val="26"/>
          <w:szCs w:val="26"/>
        </w:rPr>
        <w:t>3,3</w:t>
      </w:r>
      <w:r w:rsidR="00B10D0B" w:rsidRPr="00721125">
        <w:rPr>
          <w:rFonts w:ascii="Times New Roman" w:hAnsi="Times New Roman" w:cs="Times New Roman"/>
          <w:sz w:val="26"/>
          <w:szCs w:val="26"/>
        </w:rPr>
        <w:t>%)</w:t>
      </w:r>
      <w:r w:rsidR="00F02A91" w:rsidRPr="00721125">
        <w:rPr>
          <w:rFonts w:ascii="Times New Roman" w:hAnsi="Times New Roman" w:cs="Times New Roman"/>
          <w:sz w:val="26"/>
          <w:szCs w:val="26"/>
        </w:rPr>
        <w:t>.</w:t>
      </w:r>
    </w:p>
    <w:p w:rsidR="00CE671C" w:rsidRPr="00CE671C" w:rsidRDefault="00CE671C" w:rsidP="00CE671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1C">
        <w:rPr>
          <w:rFonts w:ascii="Times New Roman" w:hAnsi="Times New Roman" w:cs="Times New Roman"/>
          <w:sz w:val="26"/>
          <w:szCs w:val="26"/>
        </w:rPr>
        <w:lastRenderedPageBreak/>
        <w:t xml:space="preserve">В связи с переходом с 1 января 2020 года к исчислению налога на имущество физических лиц исходя из кадастровой стоимости объектов налогообложения, для обеспечения сохранения доходов бюджета Дальнегорского городского округа и соблюдения принципа справедливости при налогообложении, принято решение Думы Дальнегорского городского округа от 25.11.2019 № 349 «О налоге на имущество физических лиц», которым установлены ставки по налогу на имущество физических лиц, налоговые льготы и порядок их применения. </w:t>
      </w:r>
    </w:p>
    <w:p w:rsidR="0022096A" w:rsidRPr="00F25A6F" w:rsidRDefault="0022096A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В</w:t>
      </w:r>
      <w:r w:rsidR="00963188" w:rsidRPr="00F25A6F">
        <w:rPr>
          <w:rFonts w:ascii="Times New Roman" w:hAnsi="Times New Roman" w:cs="Times New Roman"/>
          <w:sz w:val="26"/>
          <w:szCs w:val="26"/>
        </w:rPr>
        <w:t xml:space="preserve"> целях осуществления мер по социально–экономическому развитию и оздоровлению финансов Дальнегорского городского округа </w:t>
      </w:r>
      <w:r w:rsidRPr="00F25A6F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963188" w:rsidRPr="00F25A6F">
        <w:rPr>
          <w:rFonts w:ascii="Times New Roman" w:hAnsi="Times New Roman" w:cs="Times New Roman"/>
          <w:sz w:val="26"/>
          <w:szCs w:val="26"/>
        </w:rPr>
        <w:t xml:space="preserve">с </w:t>
      </w:r>
      <w:r w:rsidRPr="00F25A6F">
        <w:rPr>
          <w:rFonts w:ascii="Times New Roman" w:hAnsi="Times New Roman" w:cs="Times New Roman"/>
          <w:sz w:val="26"/>
          <w:szCs w:val="26"/>
        </w:rPr>
        <w:t>Департаментом финансов</w:t>
      </w:r>
      <w:r w:rsidR="00963188" w:rsidRPr="00F25A6F">
        <w:rPr>
          <w:rFonts w:ascii="Times New Roman" w:hAnsi="Times New Roman" w:cs="Times New Roman"/>
          <w:sz w:val="26"/>
          <w:szCs w:val="26"/>
        </w:rPr>
        <w:t xml:space="preserve"> Приморского края заключено соглашение об условиях предоставления дотации на выравнивание бюджетной обеспеченности городского округа и мерах по повышению эффективности использования бюджетных средств и увеличению поступлений налоговых и неналоговых доходов бюджета Дальнегорского городского округа</w:t>
      </w:r>
      <w:r w:rsidRPr="00F25A6F">
        <w:rPr>
          <w:rFonts w:ascii="Times New Roman" w:hAnsi="Times New Roman" w:cs="Times New Roman"/>
          <w:sz w:val="26"/>
          <w:szCs w:val="26"/>
        </w:rPr>
        <w:t>, в 2020 году – соглашение с Министерством финансов Приморского края о мерах по социально-экономическому развитию и оздоровлению муниципальных финансов Дальнегорского городского округа</w:t>
      </w:r>
      <w:r w:rsidR="00963188" w:rsidRPr="00F25A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3188" w:rsidRPr="00F25A6F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В рамках данн</w:t>
      </w:r>
      <w:r w:rsidR="00F25A6F" w:rsidRPr="00F25A6F">
        <w:rPr>
          <w:rFonts w:ascii="Times New Roman" w:hAnsi="Times New Roman" w:cs="Times New Roman"/>
          <w:sz w:val="26"/>
          <w:szCs w:val="26"/>
        </w:rPr>
        <w:t>ых</w:t>
      </w:r>
      <w:r w:rsidRPr="00F25A6F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25A6F" w:rsidRPr="00F25A6F">
        <w:rPr>
          <w:rFonts w:ascii="Times New Roman" w:hAnsi="Times New Roman" w:cs="Times New Roman"/>
          <w:sz w:val="26"/>
          <w:szCs w:val="26"/>
        </w:rPr>
        <w:t>й</w:t>
      </w:r>
      <w:r w:rsidRPr="00F25A6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174C89" w:rsidRPr="00F25A6F">
        <w:rPr>
          <w:rFonts w:ascii="Times New Roman" w:hAnsi="Times New Roman" w:cs="Times New Roman"/>
          <w:sz w:val="26"/>
          <w:szCs w:val="26"/>
        </w:rPr>
        <w:t>ей</w:t>
      </w:r>
      <w:r w:rsidRPr="00F25A6F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174C89" w:rsidRPr="00F25A6F">
        <w:rPr>
          <w:rFonts w:ascii="Times New Roman" w:hAnsi="Times New Roman" w:cs="Times New Roman"/>
          <w:sz w:val="26"/>
          <w:szCs w:val="26"/>
        </w:rPr>
        <w:t>выполн</w:t>
      </w:r>
      <w:r w:rsidR="00F25A6F" w:rsidRPr="00F25A6F">
        <w:rPr>
          <w:rFonts w:ascii="Times New Roman" w:hAnsi="Times New Roman" w:cs="Times New Roman"/>
          <w:sz w:val="26"/>
          <w:szCs w:val="26"/>
        </w:rPr>
        <w:t>яются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 </w:t>
      </w:r>
      <w:r w:rsidRPr="00F25A6F">
        <w:rPr>
          <w:rFonts w:ascii="Times New Roman" w:hAnsi="Times New Roman" w:cs="Times New Roman"/>
          <w:sz w:val="26"/>
          <w:szCs w:val="26"/>
        </w:rPr>
        <w:t>следующие мер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оприятия </w:t>
      </w:r>
      <w:r w:rsidRPr="00F25A6F">
        <w:rPr>
          <w:rFonts w:ascii="Times New Roman" w:hAnsi="Times New Roman" w:cs="Times New Roman"/>
          <w:sz w:val="26"/>
          <w:szCs w:val="26"/>
        </w:rPr>
        <w:t>по социально-экономическому развитию и оздоровлению финансов:</w:t>
      </w:r>
    </w:p>
    <w:p w:rsidR="00963188" w:rsidRPr="00F25A6F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проведен</w:t>
      </w:r>
      <w:r w:rsidR="00F25A6F" w:rsidRPr="00F25A6F">
        <w:rPr>
          <w:rFonts w:ascii="Times New Roman" w:hAnsi="Times New Roman" w:cs="Times New Roman"/>
          <w:sz w:val="26"/>
          <w:szCs w:val="26"/>
        </w:rPr>
        <w:t>ие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 </w:t>
      </w:r>
      <w:r w:rsidRPr="00F25A6F">
        <w:rPr>
          <w:rFonts w:ascii="Times New Roman" w:hAnsi="Times New Roman" w:cs="Times New Roman"/>
          <w:sz w:val="26"/>
          <w:szCs w:val="26"/>
        </w:rPr>
        <w:t>оценк</w:t>
      </w:r>
      <w:r w:rsidR="00F25A6F" w:rsidRPr="00F25A6F">
        <w:rPr>
          <w:rFonts w:ascii="Times New Roman" w:hAnsi="Times New Roman" w:cs="Times New Roman"/>
          <w:sz w:val="26"/>
          <w:szCs w:val="26"/>
        </w:rPr>
        <w:t>и</w:t>
      </w:r>
      <w:r w:rsidRPr="00F25A6F">
        <w:rPr>
          <w:rFonts w:ascii="Times New Roman" w:hAnsi="Times New Roman" w:cs="Times New Roman"/>
          <w:sz w:val="26"/>
          <w:szCs w:val="26"/>
        </w:rPr>
        <w:t xml:space="preserve"> эффективности налоговых льгот (пониженных ставок по налогам);</w:t>
      </w:r>
    </w:p>
    <w:p w:rsidR="00325D7E" w:rsidRPr="00F25A6F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F25A6F">
        <w:rPr>
          <w:rFonts w:ascii="Times New Roman" w:hAnsi="Times New Roman" w:cs="Times New Roman"/>
          <w:sz w:val="26"/>
          <w:szCs w:val="26"/>
        </w:rPr>
        <w:t>ие</w:t>
      </w:r>
      <w:r w:rsidRPr="00F25A6F">
        <w:rPr>
          <w:rFonts w:ascii="Times New Roman" w:hAnsi="Times New Roman" w:cs="Times New Roman"/>
          <w:sz w:val="26"/>
          <w:szCs w:val="26"/>
        </w:rPr>
        <w:t xml:space="preserve"> своевременн</w:t>
      </w:r>
      <w:r w:rsidR="00F25A6F" w:rsidRPr="00F25A6F">
        <w:rPr>
          <w:rFonts w:ascii="Times New Roman" w:hAnsi="Times New Roman" w:cs="Times New Roman"/>
          <w:sz w:val="26"/>
          <w:szCs w:val="26"/>
        </w:rPr>
        <w:t>ой</w:t>
      </w:r>
      <w:r w:rsidRPr="00F25A6F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F25A6F" w:rsidRPr="00F25A6F">
        <w:rPr>
          <w:rFonts w:ascii="Times New Roman" w:hAnsi="Times New Roman" w:cs="Times New Roman"/>
          <w:sz w:val="26"/>
          <w:szCs w:val="26"/>
        </w:rPr>
        <w:t>ы</w:t>
      </w:r>
      <w:r w:rsidRPr="00F25A6F">
        <w:rPr>
          <w:rFonts w:ascii="Times New Roman" w:hAnsi="Times New Roman" w:cs="Times New Roman"/>
          <w:sz w:val="26"/>
          <w:szCs w:val="26"/>
        </w:rPr>
        <w:t xml:space="preserve"> заработной платы</w:t>
      </w:r>
      <w:r w:rsidR="00325D7E" w:rsidRPr="00F25A6F">
        <w:rPr>
          <w:rFonts w:ascii="Times New Roman" w:hAnsi="Times New Roman" w:cs="Times New Roman"/>
          <w:sz w:val="26"/>
          <w:szCs w:val="26"/>
        </w:rPr>
        <w:t xml:space="preserve"> работникам муниципальных учреждений;</w:t>
      </w:r>
    </w:p>
    <w:p w:rsidR="00325D7E" w:rsidRDefault="0054226C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F25A6F">
        <w:rPr>
          <w:rFonts w:ascii="Times New Roman" w:hAnsi="Times New Roman" w:cs="Times New Roman"/>
          <w:sz w:val="26"/>
          <w:szCs w:val="26"/>
        </w:rPr>
        <w:t>ие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 w:rsidR="00F25A6F" w:rsidRPr="00F25A6F">
        <w:rPr>
          <w:rFonts w:ascii="Times New Roman" w:hAnsi="Times New Roman" w:cs="Times New Roman"/>
          <w:sz w:val="26"/>
          <w:szCs w:val="26"/>
        </w:rPr>
        <w:t>ой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 динамик</w:t>
      </w:r>
      <w:r w:rsidR="00F25A6F" w:rsidRPr="00F25A6F">
        <w:rPr>
          <w:rFonts w:ascii="Times New Roman" w:hAnsi="Times New Roman" w:cs="Times New Roman"/>
          <w:sz w:val="26"/>
          <w:szCs w:val="26"/>
        </w:rPr>
        <w:t>и</w:t>
      </w:r>
      <w:r w:rsidR="00174C89" w:rsidRPr="00F25A6F">
        <w:rPr>
          <w:rFonts w:ascii="Times New Roman" w:hAnsi="Times New Roman" w:cs="Times New Roman"/>
          <w:sz w:val="26"/>
          <w:szCs w:val="26"/>
        </w:rPr>
        <w:t xml:space="preserve"> в</w:t>
      </w:r>
      <w:r w:rsidR="00325D7E" w:rsidRPr="00F25A6F">
        <w:rPr>
          <w:rFonts w:ascii="Times New Roman" w:hAnsi="Times New Roman" w:cs="Times New Roman"/>
          <w:sz w:val="26"/>
          <w:szCs w:val="26"/>
        </w:rPr>
        <w:t xml:space="preserve"> достижени</w:t>
      </w:r>
      <w:r w:rsidR="00174C89" w:rsidRPr="00F25A6F">
        <w:rPr>
          <w:rFonts w:ascii="Times New Roman" w:hAnsi="Times New Roman" w:cs="Times New Roman"/>
          <w:sz w:val="26"/>
          <w:szCs w:val="26"/>
        </w:rPr>
        <w:t>и</w:t>
      </w:r>
      <w:r w:rsidR="00325D7E" w:rsidRPr="00F25A6F">
        <w:rPr>
          <w:rFonts w:ascii="Times New Roman" w:hAnsi="Times New Roman" w:cs="Times New Roman"/>
          <w:sz w:val="26"/>
          <w:szCs w:val="26"/>
        </w:rPr>
        <w:t xml:space="preserve"> целевых показателей повышения оплаты труда работников бю</w:t>
      </w:r>
      <w:r w:rsidR="001D6EFA" w:rsidRPr="00F25A6F">
        <w:rPr>
          <w:rFonts w:ascii="Times New Roman" w:hAnsi="Times New Roman" w:cs="Times New Roman"/>
          <w:sz w:val="26"/>
          <w:szCs w:val="26"/>
        </w:rPr>
        <w:t>джетной сферы в соответствии с У</w:t>
      </w:r>
      <w:r w:rsidR="00325D7E" w:rsidRPr="00F25A6F">
        <w:rPr>
          <w:rFonts w:ascii="Times New Roman" w:hAnsi="Times New Roman" w:cs="Times New Roman"/>
          <w:sz w:val="26"/>
          <w:szCs w:val="26"/>
        </w:rPr>
        <w:t>казами Президента Российской Федерации;</w:t>
      </w:r>
    </w:p>
    <w:p w:rsidR="00AA5D8E" w:rsidRPr="00F25A6F" w:rsidRDefault="00AA5D8E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просроченной кредиторской задолженности;</w:t>
      </w:r>
    </w:p>
    <w:p w:rsidR="00F25A6F" w:rsidRPr="00F25A6F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обеспечение роста поступлений по налогу на доходы физических лиц;</w:t>
      </w:r>
    </w:p>
    <w:p w:rsidR="00F25A6F" w:rsidRPr="00F25A6F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недопущение роста недоимки по налогам, формирующим краевой и местный бюджет;</w:t>
      </w:r>
    </w:p>
    <w:p w:rsidR="00325D7E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6F">
        <w:rPr>
          <w:rFonts w:ascii="Times New Roman" w:hAnsi="Times New Roman" w:cs="Times New Roman"/>
          <w:sz w:val="26"/>
          <w:szCs w:val="26"/>
        </w:rPr>
        <w:t>обеспечение снижения просроченной дебиторской задолженности, в том числе за аренду имущества и земельные участки</w:t>
      </w:r>
      <w:r w:rsidR="00325D7E" w:rsidRPr="00F25A6F">
        <w:rPr>
          <w:rFonts w:ascii="Times New Roman" w:hAnsi="Times New Roman" w:cs="Times New Roman"/>
          <w:sz w:val="26"/>
          <w:szCs w:val="26"/>
        </w:rPr>
        <w:t>.</w:t>
      </w:r>
    </w:p>
    <w:p w:rsidR="00F55F2E" w:rsidRDefault="00F55F2E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Ежегодно проводится оценка налоговых расходов. В </w:t>
      </w:r>
      <w:r w:rsidR="00333C99">
        <w:rPr>
          <w:rFonts w:ascii="Times New Roman" w:hAnsi="Times New Roman" w:cs="Times New Roman"/>
          <w:sz w:val="26"/>
          <w:szCs w:val="26"/>
        </w:rPr>
        <w:t xml:space="preserve">2019 году разработан и утвержден постановлением администрации Дальнегорского городского округа от 30.12.2019 № 1171-па </w:t>
      </w:r>
      <w:r w:rsidR="00333C99" w:rsidRPr="00333C99">
        <w:rPr>
          <w:rFonts w:ascii="Times New Roman" w:hAnsi="Times New Roman" w:cs="Times New Roman"/>
          <w:sz w:val="26"/>
          <w:szCs w:val="26"/>
        </w:rPr>
        <w:t>Порядок формирования перечня налоговых расходов и оценки налоговых расходов Дальнегорского городского округа</w:t>
      </w:r>
      <w:r w:rsidR="00333C99">
        <w:rPr>
          <w:rFonts w:ascii="Times New Roman" w:hAnsi="Times New Roman" w:cs="Times New Roman"/>
          <w:sz w:val="26"/>
          <w:szCs w:val="26"/>
        </w:rPr>
        <w:t>.</w:t>
      </w:r>
    </w:p>
    <w:p w:rsidR="00333C99" w:rsidRDefault="00333C99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по итогам оценки налоговых расходов за 2018 год определено, что неэффективных налоговых расходов в Дальнегорском городском округе нет. Налоговые расходы Дальнегорского городского округа являются техническими и социальными.</w:t>
      </w:r>
    </w:p>
    <w:p w:rsidR="00E14770" w:rsidRPr="00F877FA" w:rsidRDefault="00E14770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7FA">
        <w:rPr>
          <w:rFonts w:ascii="Times New Roman" w:hAnsi="Times New Roman" w:cs="Times New Roman"/>
          <w:sz w:val="26"/>
          <w:szCs w:val="26"/>
        </w:rPr>
        <w:t>В целях повышения эффективности расходования средств бюджета Дальнегорского городского округа и качества управления бюджетными средствами главными распорядителями бюджетных средств Дальнегорского городского округа пров</w:t>
      </w:r>
      <w:r w:rsidR="005A7C7C" w:rsidRPr="00F877FA">
        <w:rPr>
          <w:rFonts w:ascii="Times New Roman" w:hAnsi="Times New Roman" w:cs="Times New Roman"/>
          <w:sz w:val="26"/>
          <w:szCs w:val="26"/>
        </w:rPr>
        <w:t>едена</w:t>
      </w:r>
      <w:r w:rsidRPr="00F877FA">
        <w:rPr>
          <w:rFonts w:ascii="Times New Roman" w:hAnsi="Times New Roman" w:cs="Times New Roman"/>
          <w:sz w:val="26"/>
          <w:szCs w:val="26"/>
        </w:rPr>
        <w:t xml:space="preserve"> оценка качества финансового менеджмента главных распорядителей средств бюджета. На основании проведенной оценки составл</w:t>
      </w:r>
      <w:r w:rsidR="0054226C" w:rsidRPr="00F877FA">
        <w:rPr>
          <w:rFonts w:ascii="Times New Roman" w:hAnsi="Times New Roman" w:cs="Times New Roman"/>
          <w:sz w:val="26"/>
          <w:szCs w:val="26"/>
        </w:rPr>
        <w:t>ен</w:t>
      </w:r>
      <w:r w:rsidRPr="00F877FA">
        <w:rPr>
          <w:rFonts w:ascii="Times New Roman" w:hAnsi="Times New Roman" w:cs="Times New Roman"/>
          <w:sz w:val="26"/>
          <w:szCs w:val="26"/>
        </w:rPr>
        <w:t xml:space="preserve"> сводный рейтинг ГРБС по качеству финансового менеджмента.</w:t>
      </w:r>
    </w:p>
    <w:p w:rsidR="007B3434" w:rsidRPr="00F877FA" w:rsidRDefault="007B3434" w:rsidP="00C47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7FA">
        <w:rPr>
          <w:rFonts w:ascii="Times New Roman" w:hAnsi="Times New Roman" w:cs="Times New Roman"/>
          <w:sz w:val="26"/>
          <w:szCs w:val="26"/>
        </w:rPr>
        <w:t>В целях оптимизации расходов повышенное внимание уделяло</w:t>
      </w:r>
      <w:r w:rsidR="00C47A7C" w:rsidRPr="00F877FA">
        <w:rPr>
          <w:rFonts w:ascii="Times New Roman" w:hAnsi="Times New Roman" w:cs="Times New Roman"/>
          <w:sz w:val="26"/>
          <w:szCs w:val="26"/>
        </w:rPr>
        <w:t>сь</w:t>
      </w:r>
      <w:r w:rsidRPr="00F877FA">
        <w:rPr>
          <w:rFonts w:ascii="Times New Roman" w:hAnsi="Times New Roman" w:cs="Times New Roman"/>
          <w:sz w:val="26"/>
          <w:szCs w:val="26"/>
        </w:rPr>
        <w:t xml:space="preserve"> мониторингу использования </w:t>
      </w:r>
      <w:r w:rsidR="00C47A7C" w:rsidRPr="00F877FA">
        <w:rPr>
          <w:rFonts w:ascii="Times New Roman" w:hAnsi="Times New Roman" w:cs="Times New Roman"/>
          <w:sz w:val="26"/>
          <w:szCs w:val="26"/>
        </w:rPr>
        <w:t xml:space="preserve">средств местного бюджета </w:t>
      </w:r>
      <w:r w:rsidRPr="00F877FA">
        <w:rPr>
          <w:rFonts w:ascii="Times New Roman" w:hAnsi="Times New Roman" w:cs="Times New Roman"/>
          <w:sz w:val="26"/>
          <w:szCs w:val="26"/>
        </w:rPr>
        <w:t>главными распорядителями бюджетных средств с учётом соблюдения:</w:t>
      </w:r>
    </w:p>
    <w:p w:rsidR="007B3434" w:rsidRPr="00F877FA" w:rsidRDefault="007B3434" w:rsidP="00C47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7FA">
        <w:rPr>
          <w:rFonts w:ascii="Times New Roman" w:hAnsi="Times New Roman" w:cs="Times New Roman"/>
          <w:sz w:val="26"/>
          <w:szCs w:val="26"/>
        </w:rPr>
        <w:t>обоснованности заявленных в кассовый план расходов, в том числе на оплату труда и на коммунальные расходы;</w:t>
      </w:r>
    </w:p>
    <w:p w:rsidR="007B3434" w:rsidRPr="00F877FA" w:rsidRDefault="007B3434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7FA">
        <w:rPr>
          <w:rFonts w:ascii="Times New Roman" w:hAnsi="Times New Roman" w:cs="Times New Roman"/>
          <w:sz w:val="26"/>
          <w:szCs w:val="26"/>
        </w:rPr>
        <w:t>своевременного использования средств бюджета, поступивших на лицевые счета.</w:t>
      </w:r>
    </w:p>
    <w:p w:rsidR="00217070" w:rsidRPr="003B396F" w:rsidRDefault="00217070" w:rsidP="00217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96F">
        <w:rPr>
          <w:rFonts w:ascii="Times New Roman" w:hAnsi="Times New Roman" w:cs="Times New Roman"/>
          <w:sz w:val="26"/>
          <w:szCs w:val="26"/>
        </w:rPr>
        <w:t>По результатам проведенной департаментом финансов Приморского края в 2019 году оценки качества управления бюджетным процессом муниципальных образований Приморского края за 201</w:t>
      </w:r>
      <w:r w:rsidR="007E25C3">
        <w:rPr>
          <w:rFonts w:ascii="Times New Roman" w:hAnsi="Times New Roman" w:cs="Times New Roman"/>
          <w:sz w:val="26"/>
          <w:szCs w:val="26"/>
        </w:rPr>
        <w:t>8</w:t>
      </w:r>
      <w:r w:rsidRPr="003B396F">
        <w:rPr>
          <w:rFonts w:ascii="Times New Roman" w:hAnsi="Times New Roman" w:cs="Times New Roman"/>
          <w:sz w:val="26"/>
          <w:szCs w:val="26"/>
        </w:rPr>
        <w:t xml:space="preserve"> год Дальнегорскому городскому округу присвоена надлежащая </w:t>
      </w:r>
      <w:r w:rsidRPr="003B396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B396F">
        <w:rPr>
          <w:rFonts w:ascii="Times New Roman" w:hAnsi="Times New Roman" w:cs="Times New Roman"/>
          <w:sz w:val="26"/>
          <w:szCs w:val="26"/>
        </w:rPr>
        <w:t xml:space="preserve"> степень качества управления бюджетным процессом.</w:t>
      </w:r>
    </w:p>
    <w:p w:rsidR="00D94CE3" w:rsidRPr="00994D2A" w:rsidRDefault="00D94CE3" w:rsidP="00D94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2A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 w:rsidR="005A7C7C" w:rsidRPr="00994D2A">
        <w:rPr>
          <w:rFonts w:ascii="Times New Roman" w:hAnsi="Times New Roman" w:cs="Times New Roman"/>
          <w:sz w:val="26"/>
          <w:szCs w:val="26"/>
        </w:rPr>
        <w:t xml:space="preserve">продолжено </w:t>
      </w:r>
      <w:r w:rsidRPr="00994D2A">
        <w:rPr>
          <w:rFonts w:ascii="Times New Roman" w:hAnsi="Times New Roman" w:cs="Times New Roman"/>
          <w:sz w:val="26"/>
          <w:szCs w:val="26"/>
        </w:rPr>
        <w:t>примен</w:t>
      </w:r>
      <w:r w:rsidR="005A7C7C" w:rsidRPr="00994D2A">
        <w:rPr>
          <w:rFonts w:ascii="Times New Roman" w:hAnsi="Times New Roman" w:cs="Times New Roman"/>
          <w:sz w:val="26"/>
          <w:szCs w:val="26"/>
        </w:rPr>
        <w:t>ение</w:t>
      </w:r>
      <w:r w:rsidRPr="00994D2A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5A7C7C" w:rsidRPr="00994D2A">
        <w:rPr>
          <w:rFonts w:ascii="Times New Roman" w:hAnsi="Times New Roman" w:cs="Times New Roman"/>
          <w:sz w:val="26"/>
          <w:szCs w:val="26"/>
        </w:rPr>
        <w:t>а</w:t>
      </w:r>
      <w:r w:rsidRPr="00994D2A">
        <w:rPr>
          <w:rFonts w:ascii="Times New Roman" w:hAnsi="Times New Roman" w:cs="Times New Roman"/>
          <w:sz w:val="26"/>
          <w:szCs w:val="26"/>
        </w:rPr>
        <w:t xml:space="preserve"> обеспечения публичности и доступности бюджетной политики посредством размещения местного бюджета и отчета об исполнении бюджета на официальном сайте Дальнегорского городского округа в доступной для граждан форме («Бюджет для граждан»). </w:t>
      </w:r>
      <w:r w:rsidR="005A7C7C" w:rsidRPr="00994D2A">
        <w:rPr>
          <w:rFonts w:ascii="Times New Roman" w:hAnsi="Times New Roman" w:cs="Times New Roman"/>
          <w:sz w:val="26"/>
          <w:szCs w:val="26"/>
        </w:rPr>
        <w:t>Проведены</w:t>
      </w:r>
      <w:r w:rsidRPr="00994D2A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 местного бюджета и отчету об исполнении местного бюджета</w:t>
      </w:r>
      <w:r w:rsidR="00994D2A" w:rsidRPr="00994D2A">
        <w:rPr>
          <w:rFonts w:ascii="Times New Roman" w:hAnsi="Times New Roman" w:cs="Times New Roman"/>
          <w:sz w:val="26"/>
          <w:szCs w:val="26"/>
        </w:rPr>
        <w:t xml:space="preserve">, издана брошюра по </w:t>
      </w:r>
      <w:r w:rsidR="00C72FF5" w:rsidRPr="00994D2A">
        <w:rPr>
          <w:rFonts w:ascii="Times New Roman" w:hAnsi="Times New Roman" w:cs="Times New Roman"/>
          <w:sz w:val="26"/>
          <w:szCs w:val="26"/>
        </w:rPr>
        <w:t xml:space="preserve">исполнению бюджета Дальнегорского городского округа за </w:t>
      </w:r>
      <w:r w:rsidR="00E67F9C" w:rsidRPr="00994D2A">
        <w:rPr>
          <w:rFonts w:ascii="Times New Roman" w:hAnsi="Times New Roman" w:cs="Times New Roman"/>
          <w:sz w:val="26"/>
          <w:szCs w:val="26"/>
        </w:rPr>
        <w:t>2018 год</w:t>
      </w:r>
      <w:r w:rsidR="00C72FF5" w:rsidRPr="00994D2A">
        <w:rPr>
          <w:rFonts w:ascii="Times New Roman" w:hAnsi="Times New Roman" w:cs="Times New Roman"/>
          <w:sz w:val="26"/>
          <w:szCs w:val="26"/>
        </w:rPr>
        <w:t>.</w:t>
      </w:r>
    </w:p>
    <w:p w:rsidR="007B3434" w:rsidRPr="00217070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7070">
        <w:rPr>
          <w:rFonts w:ascii="Times New Roman" w:hAnsi="Times New Roman" w:cs="Times New Roman"/>
          <w:sz w:val="26"/>
          <w:szCs w:val="26"/>
        </w:rPr>
        <w:lastRenderedPageBreak/>
        <w:t xml:space="preserve">В целях обеспечения публичности и доступности деятельности органов местного самоуправления и муниципальных учреждений </w:t>
      </w:r>
      <w:r w:rsidR="00AB1143" w:rsidRPr="00217070">
        <w:rPr>
          <w:rFonts w:ascii="Times New Roman" w:hAnsi="Times New Roman" w:cs="Times New Roman"/>
          <w:sz w:val="26"/>
          <w:szCs w:val="26"/>
        </w:rPr>
        <w:t>на постоянной основе ведется</w:t>
      </w:r>
      <w:r w:rsidRPr="00217070">
        <w:rPr>
          <w:rFonts w:ascii="Times New Roman" w:hAnsi="Times New Roman" w:cs="Times New Roman"/>
          <w:sz w:val="26"/>
          <w:szCs w:val="26"/>
        </w:rPr>
        <w:t xml:space="preserve"> работа в части наполняемости единого портала бюджетной системы Российской Федерации. </w:t>
      </w:r>
      <w:r w:rsidRPr="00217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217070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рганизовано исполнение органами местного самоуправления Дальнегорского городского округа следующих задач: </w:t>
      </w:r>
    </w:p>
    <w:p w:rsidR="007B3434" w:rsidRPr="00217070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17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осуществление ежеквартального мониторинга и контроля за размещением муниципальными учреждениями информации о муниципальных учреждениях в личном кабинете на официальном сайте </w:t>
      </w:r>
      <w:hyperlink r:id="rId8" w:history="1">
        <w:r w:rsidRPr="00217070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Pr="00217070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Pr="00217070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bus</w:t>
        </w:r>
        <w:r w:rsidRPr="00217070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.gov.</w:t>
        </w:r>
        <w:r w:rsidRPr="00217070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</w:hyperlink>
      <w:r w:rsidRPr="00217070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217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 </w:t>
      </w:r>
    </w:p>
    <w:p w:rsidR="007B3434" w:rsidRPr="00217070" w:rsidRDefault="007B3434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оперативное оформление и представление документов для внесения изменений в </w:t>
      </w:r>
      <w:r w:rsidRPr="00217070">
        <w:rPr>
          <w:rFonts w:ascii="Times New Roman" w:hAnsi="Times New Roman" w:cs="Times New Roman"/>
          <w:sz w:val="26"/>
          <w:szCs w:val="26"/>
        </w:rPr>
        <w:t>реестр участников и неучастников</w:t>
      </w:r>
      <w:r w:rsidRPr="0021707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процесса Дальнегорского городского округа в условиях интеграции данного реестра в процесс кассового обслуживания </w:t>
      </w:r>
      <w:r w:rsidRPr="00217070">
        <w:rPr>
          <w:rFonts w:ascii="Times New Roman" w:hAnsi="Times New Roman" w:cs="Times New Roman"/>
          <w:sz w:val="26"/>
          <w:szCs w:val="26"/>
        </w:rPr>
        <w:t>исполнения бюджетов бюджетной системы Российской Федерации.</w:t>
      </w:r>
    </w:p>
    <w:p w:rsidR="00C23EAD" w:rsidRDefault="00994D2A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070">
        <w:rPr>
          <w:rFonts w:ascii="Times New Roman" w:hAnsi="Times New Roman" w:cs="Times New Roman"/>
          <w:sz w:val="26"/>
          <w:szCs w:val="26"/>
        </w:rPr>
        <w:t xml:space="preserve">В целях обеспечения принципа прозрачности (открытости) бюджета Дальнегорского городского округа в 2020 году начата работа по </w:t>
      </w:r>
      <w:r w:rsidR="001410EA" w:rsidRPr="00217070">
        <w:rPr>
          <w:rFonts w:ascii="Times New Roman" w:hAnsi="Times New Roman" w:cs="Times New Roman"/>
          <w:sz w:val="26"/>
          <w:szCs w:val="26"/>
        </w:rPr>
        <w:t>размещению информации на едином портале бюджетной системы Российской Федерации, в соответствии с приказом Министерства финансов Российской Федерации от 28 декабря 2016 года № 243н</w:t>
      </w:r>
      <w:r w:rsidR="00EA0763" w:rsidRPr="00217070">
        <w:rPr>
          <w:rFonts w:ascii="Times New Roman" w:hAnsi="Times New Roman" w:cs="Times New Roman"/>
          <w:sz w:val="26"/>
          <w:szCs w:val="26"/>
        </w:rPr>
        <w:t>.</w:t>
      </w:r>
    </w:p>
    <w:p w:rsidR="00387C3D" w:rsidRDefault="00EA0763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763">
        <w:rPr>
          <w:rFonts w:ascii="Times New Roman" w:hAnsi="Times New Roman" w:cs="Times New Roman"/>
          <w:sz w:val="26"/>
          <w:szCs w:val="26"/>
        </w:rPr>
        <w:t>Кроме этого, в целях реализации принципа прозрачности (открытости) и обеспечения полного и доступного информирования граждан (заинтересованных пользователей) о бюджете Дальнегорского городского округа, в соответствии с приказом Министерства финансов Приморского края от 14 мая 2020 года № 65, ведется работа по размещению бюджетных данных на официальном сайте администрации Дальнегорского городского округа</w:t>
      </w:r>
      <w:r w:rsidR="00387C3D">
        <w:rPr>
          <w:rFonts w:ascii="Times New Roman" w:hAnsi="Times New Roman" w:cs="Times New Roman"/>
          <w:sz w:val="26"/>
          <w:szCs w:val="26"/>
        </w:rPr>
        <w:t>.</w:t>
      </w:r>
    </w:p>
    <w:p w:rsidR="009C1C08" w:rsidRDefault="009C1C08" w:rsidP="007B343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163DF">
        <w:rPr>
          <w:rFonts w:ascii="Times New Roman" w:hAnsi="Times New Roman"/>
          <w:sz w:val="26"/>
          <w:szCs w:val="26"/>
        </w:rPr>
        <w:t>ложивш</w:t>
      </w:r>
      <w:r>
        <w:rPr>
          <w:rFonts w:ascii="Times New Roman" w:hAnsi="Times New Roman"/>
          <w:sz w:val="26"/>
          <w:szCs w:val="26"/>
        </w:rPr>
        <w:t>аяся</w:t>
      </w:r>
      <w:r w:rsidRPr="00F163DF">
        <w:rPr>
          <w:rFonts w:ascii="Times New Roman" w:hAnsi="Times New Roman"/>
          <w:sz w:val="26"/>
          <w:szCs w:val="26"/>
        </w:rPr>
        <w:t xml:space="preserve"> неблагоприятн</w:t>
      </w:r>
      <w:r>
        <w:rPr>
          <w:rFonts w:ascii="Times New Roman" w:hAnsi="Times New Roman"/>
          <w:sz w:val="26"/>
          <w:szCs w:val="26"/>
        </w:rPr>
        <w:t>ая</w:t>
      </w:r>
      <w:r w:rsidRPr="00F163DF">
        <w:rPr>
          <w:rFonts w:ascii="Times New Roman" w:hAnsi="Times New Roman"/>
          <w:sz w:val="26"/>
          <w:szCs w:val="26"/>
        </w:rPr>
        <w:t xml:space="preserve"> санитарно-эпидемиологическ</w:t>
      </w:r>
      <w:r>
        <w:rPr>
          <w:rFonts w:ascii="Times New Roman" w:hAnsi="Times New Roman"/>
          <w:sz w:val="26"/>
          <w:szCs w:val="26"/>
        </w:rPr>
        <w:t>ая</w:t>
      </w:r>
      <w:r w:rsidRPr="00F163DF">
        <w:rPr>
          <w:rFonts w:ascii="Times New Roman" w:hAnsi="Times New Roman"/>
          <w:sz w:val="26"/>
          <w:szCs w:val="26"/>
        </w:rPr>
        <w:t xml:space="preserve"> ситуаци</w:t>
      </w:r>
      <w:r>
        <w:rPr>
          <w:rFonts w:ascii="Times New Roman" w:hAnsi="Times New Roman"/>
          <w:sz w:val="26"/>
          <w:szCs w:val="26"/>
        </w:rPr>
        <w:t>я</w:t>
      </w:r>
      <w:r w:rsidRPr="00F163DF">
        <w:rPr>
          <w:rFonts w:ascii="Times New Roman" w:hAnsi="Times New Roman"/>
          <w:sz w:val="26"/>
          <w:szCs w:val="26"/>
        </w:rPr>
        <w:t>, связанн</w:t>
      </w:r>
      <w:r>
        <w:rPr>
          <w:rFonts w:ascii="Times New Roman" w:hAnsi="Times New Roman"/>
          <w:sz w:val="26"/>
          <w:szCs w:val="26"/>
        </w:rPr>
        <w:t>ая</w:t>
      </w:r>
      <w:r w:rsidRPr="00F163DF">
        <w:rPr>
          <w:rFonts w:ascii="Times New Roman" w:hAnsi="Times New Roman"/>
          <w:sz w:val="26"/>
          <w:szCs w:val="26"/>
        </w:rPr>
        <w:t xml:space="preserve"> с распространением новой коронавирусной инфекции</w:t>
      </w:r>
      <w:r>
        <w:rPr>
          <w:rFonts w:ascii="Times New Roman" w:hAnsi="Times New Roman"/>
          <w:sz w:val="26"/>
          <w:szCs w:val="26"/>
        </w:rPr>
        <w:t>,</w:t>
      </w:r>
      <w:r w:rsidR="00387C3D">
        <w:rPr>
          <w:rFonts w:ascii="Times New Roman" w:hAnsi="Times New Roman" w:cs="Times New Roman"/>
          <w:sz w:val="26"/>
          <w:szCs w:val="26"/>
        </w:rPr>
        <w:t xml:space="preserve"> внесла существенные коррективы в организацию бюджетного процесса. На местном </w:t>
      </w:r>
      <w:r w:rsidR="00387C3D">
        <w:rPr>
          <w:rFonts w:ascii="Times New Roman" w:hAnsi="Times New Roman" w:cs="Times New Roman"/>
          <w:sz w:val="26"/>
          <w:szCs w:val="26"/>
        </w:rPr>
        <w:lastRenderedPageBreak/>
        <w:t xml:space="preserve">уровне были приняты меры поддержки </w:t>
      </w:r>
      <w:r w:rsidRPr="00F163DF">
        <w:rPr>
          <w:rFonts w:ascii="Times New Roman" w:hAnsi="Times New Roman"/>
          <w:sz w:val="26"/>
          <w:szCs w:val="26"/>
        </w:rPr>
        <w:t>субъектов малого и среднего предпринимательства, оказавшихся в трудных условиях</w:t>
      </w:r>
      <w:r>
        <w:rPr>
          <w:rFonts w:ascii="Times New Roman" w:hAnsi="Times New Roman"/>
          <w:sz w:val="26"/>
          <w:szCs w:val="26"/>
        </w:rPr>
        <w:t>;</w:t>
      </w:r>
    </w:p>
    <w:p w:rsidR="009C1C08" w:rsidRPr="009C1C08" w:rsidRDefault="009C1C08" w:rsidP="009C1C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снижена в два раза ставка п</w:t>
      </w:r>
      <w:r w:rsidRPr="009C1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единому налогу на вмененный доход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2020 год;</w:t>
      </w:r>
      <w:r w:rsidRPr="009C1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1C08" w:rsidRDefault="009C1C08" w:rsidP="009C1C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снижена в три раза ставка п</w:t>
      </w:r>
      <w:r w:rsidRPr="009C1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земельному налогу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2020 год;</w:t>
      </w:r>
    </w:p>
    <w:p w:rsidR="00387C3D" w:rsidRDefault="009C1C08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C08">
        <w:rPr>
          <w:rFonts w:ascii="Times New Roman" w:hAnsi="Times New Roman" w:cs="Times New Roman"/>
          <w:sz w:val="26"/>
          <w:szCs w:val="26"/>
        </w:rPr>
        <w:t>установлен мораторий на взимание арендных платежей за использование муниципального имущества, а также отсрочка указанных платежей до конца 2020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C08" w:rsidRDefault="009C1C08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C08">
        <w:rPr>
          <w:rFonts w:ascii="Times New Roman" w:hAnsi="Times New Roman" w:cs="Times New Roman"/>
          <w:sz w:val="26"/>
          <w:szCs w:val="26"/>
        </w:rPr>
        <w:t xml:space="preserve">освобождение от внесения арендной платы </w:t>
      </w:r>
      <w:r w:rsidR="00C80CDF">
        <w:rPr>
          <w:rFonts w:ascii="Times New Roman" w:hAnsi="Times New Roman" w:cs="Times New Roman"/>
          <w:sz w:val="26"/>
          <w:szCs w:val="26"/>
        </w:rPr>
        <w:t xml:space="preserve">за 2 квартал 2020 года </w:t>
      </w:r>
      <w:r w:rsidRPr="009C1C08">
        <w:rPr>
          <w:rFonts w:ascii="Times New Roman" w:hAnsi="Times New Roman" w:cs="Times New Roman"/>
          <w:sz w:val="26"/>
          <w:szCs w:val="26"/>
        </w:rPr>
        <w:t>по договорам 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C08">
        <w:rPr>
          <w:rFonts w:ascii="Times New Roman" w:hAnsi="Times New Roman" w:cs="Times New Roman"/>
          <w:sz w:val="26"/>
          <w:szCs w:val="26"/>
        </w:rPr>
        <w:t>земельных участков, находящихся в собственности Дальнегорского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C08">
        <w:rPr>
          <w:rFonts w:ascii="Times New Roman" w:hAnsi="Times New Roman" w:cs="Times New Roman"/>
          <w:sz w:val="26"/>
          <w:szCs w:val="26"/>
        </w:rPr>
        <w:t>округа, а также по договорам аренды объектов нежилого фонда, находящихся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C08">
        <w:rPr>
          <w:rFonts w:ascii="Times New Roman" w:hAnsi="Times New Roman" w:cs="Times New Roman"/>
          <w:sz w:val="26"/>
          <w:szCs w:val="26"/>
        </w:rPr>
        <w:t>собственности Дальнегорского городского округа</w:t>
      </w:r>
      <w:r w:rsidR="00C80CDF">
        <w:rPr>
          <w:rFonts w:ascii="Times New Roman" w:hAnsi="Times New Roman" w:cs="Times New Roman"/>
          <w:sz w:val="26"/>
          <w:szCs w:val="26"/>
        </w:rPr>
        <w:t>.</w:t>
      </w:r>
    </w:p>
    <w:p w:rsidR="00041ED5" w:rsidRDefault="00041ED5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меры привели к уменьшению поступлений в бюджет Дальнегорского городского округа, но наличие остатка средств на едином счете бюджета по состоянию на 01.01.2020 позволит выполнить в 2020 году все принятые расходные обязательства Дальнегорского городского округа, достигнуть поставленных результатов национальных проектов, реализуемых на территории Дальнегорского городского округа, не допустить просроченной кредиторской задолженности.</w:t>
      </w:r>
    </w:p>
    <w:p w:rsidR="00D94CE3" w:rsidRDefault="00241CAD" w:rsidP="0024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41CAD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</w:rPr>
        <w:t xml:space="preserve">реализации на территории Дальнегорского городского округа </w:t>
      </w:r>
      <w:r w:rsidRPr="00241CAD">
        <w:rPr>
          <w:rFonts w:ascii="Times New Roman" w:hAnsi="Times New Roman" w:cs="Times New Roman"/>
          <w:sz w:val="26"/>
          <w:szCs w:val="26"/>
        </w:rPr>
        <w:t>целей и целевых показателей, выполнение задач, определенных Указом Президента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CAD">
        <w:rPr>
          <w:rFonts w:ascii="Times New Roman" w:hAnsi="Times New Roman" w:cs="Times New Roman"/>
          <w:sz w:val="26"/>
          <w:szCs w:val="26"/>
        </w:rPr>
        <w:t>Российской Федерации от 07.05.2018 № 204 «О национальных целях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CAD">
        <w:rPr>
          <w:rFonts w:ascii="Times New Roman" w:hAnsi="Times New Roman" w:cs="Times New Roman"/>
          <w:sz w:val="26"/>
          <w:szCs w:val="26"/>
        </w:rPr>
        <w:t>стратегических задачах развития Российской Федерации на период до 2024 года»,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Дальнегорского городского округа организована проектная деятельность в соответствии с постановлением администрации Дальнегорского городского округа от 18.02.2020 № 132-па.</w:t>
      </w:r>
    </w:p>
    <w:p w:rsidR="00241CAD" w:rsidRPr="002179A9" w:rsidRDefault="00241CAD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E35" w:rsidRPr="00652899" w:rsidRDefault="00B46203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899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 на 20</w:t>
      </w:r>
      <w:r w:rsidR="00FC7E8F" w:rsidRPr="00652899">
        <w:rPr>
          <w:rFonts w:ascii="Times New Roman" w:hAnsi="Times New Roman" w:cs="Times New Roman"/>
          <w:b/>
          <w:sz w:val="26"/>
          <w:szCs w:val="26"/>
        </w:rPr>
        <w:t>2</w:t>
      </w:r>
      <w:r w:rsidR="00652899" w:rsidRPr="00652899">
        <w:rPr>
          <w:rFonts w:ascii="Times New Roman" w:hAnsi="Times New Roman" w:cs="Times New Roman"/>
          <w:b/>
          <w:sz w:val="26"/>
          <w:szCs w:val="26"/>
        </w:rPr>
        <w:t>1</w:t>
      </w:r>
      <w:r w:rsidRPr="00652899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652899" w:rsidRPr="00652899">
        <w:rPr>
          <w:rFonts w:ascii="Times New Roman" w:hAnsi="Times New Roman" w:cs="Times New Roman"/>
          <w:b/>
          <w:sz w:val="26"/>
          <w:szCs w:val="26"/>
        </w:rPr>
        <w:t>3</w:t>
      </w:r>
      <w:r w:rsidRPr="0065289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E2E35" w:rsidRPr="002179A9" w:rsidRDefault="00AE2E35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41B61" w:rsidRPr="00527D85" w:rsidRDefault="00741B6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27D85">
        <w:rPr>
          <w:sz w:val="26"/>
          <w:szCs w:val="26"/>
        </w:rPr>
        <w:t xml:space="preserve">В целях обеспечения долгосрочной сбалансированности и устойчивости бюджетной системы бюджетная политика Дальнегорского городского округа на долгосрочную перспективу сохранит преемственность заявленных в предыдущие </w:t>
      </w:r>
      <w:r w:rsidRPr="00527D85">
        <w:rPr>
          <w:sz w:val="26"/>
          <w:szCs w:val="26"/>
        </w:rPr>
        <w:lastRenderedPageBreak/>
        <w:t>годы ориентиров и продолжит последовательно реализовываться по следующим направлениям:</w:t>
      </w:r>
    </w:p>
    <w:p w:rsidR="007A2AE1" w:rsidRPr="00EE1A97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E1A97">
        <w:rPr>
          <w:sz w:val="26"/>
          <w:szCs w:val="26"/>
          <w:highlight w:val="yellow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741B61" w:rsidRPr="00EE1A97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E1A97">
        <w:rPr>
          <w:sz w:val="26"/>
          <w:szCs w:val="26"/>
          <w:highlight w:val="yellow"/>
        </w:rPr>
        <w:t>п</w:t>
      </w:r>
      <w:r w:rsidR="00741B61" w:rsidRPr="00EE1A97">
        <w:rPr>
          <w:sz w:val="26"/>
          <w:szCs w:val="26"/>
          <w:highlight w:val="yellow"/>
        </w:rPr>
        <w:t xml:space="preserve">риоритизация бюджетных расходов </w:t>
      </w:r>
      <w:r w:rsidR="00527D85" w:rsidRPr="00EE1A97">
        <w:rPr>
          <w:sz w:val="26"/>
          <w:szCs w:val="26"/>
          <w:highlight w:val="yellow"/>
        </w:rPr>
        <w:t xml:space="preserve">на реализацию национальных проектов </w:t>
      </w:r>
      <w:r w:rsidR="00741B61" w:rsidRPr="00EE1A97">
        <w:rPr>
          <w:sz w:val="26"/>
          <w:szCs w:val="26"/>
          <w:highlight w:val="yellow"/>
        </w:rPr>
        <w:t>в соответствии с Указ</w:t>
      </w:r>
      <w:r w:rsidR="00527D85" w:rsidRPr="00EE1A97">
        <w:rPr>
          <w:sz w:val="26"/>
          <w:szCs w:val="26"/>
          <w:highlight w:val="yellow"/>
        </w:rPr>
        <w:t>ами</w:t>
      </w:r>
      <w:r w:rsidR="00741B61" w:rsidRPr="00EE1A97">
        <w:rPr>
          <w:sz w:val="26"/>
          <w:szCs w:val="26"/>
          <w:highlight w:val="yellow"/>
        </w:rPr>
        <w:t xml:space="preserve"> Президента Российской Федерации </w:t>
      </w:r>
      <w:r w:rsidR="00527D85" w:rsidRPr="00EE1A97">
        <w:rPr>
          <w:sz w:val="26"/>
          <w:szCs w:val="26"/>
          <w:highlight w:val="yellow"/>
        </w:rPr>
        <w:t>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</w:t>
      </w:r>
      <w:r w:rsidRPr="00EE1A97">
        <w:rPr>
          <w:sz w:val="26"/>
          <w:szCs w:val="26"/>
          <w:highlight w:val="yellow"/>
        </w:rPr>
        <w:t>;</w:t>
      </w:r>
    </w:p>
    <w:p w:rsidR="0070019C" w:rsidRPr="00EE1A97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E1A97">
        <w:rPr>
          <w:sz w:val="26"/>
          <w:szCs w:val="26"/>
          <w:highlight w:val="yellow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0019C" w:rsidRPr="00EE1A97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E1A97">
        <w:rPr>
          <w:sz w:val="26"/>
          <w:szCs w:val="26"/>
          <w:highlight w:val="yellow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Дальнегорского городского округа, дальнейшего совершенствования системы оценки эффективности муниципальных программ;</w:t>
      </w:r>
    </w:p>
    <w:p w:rsidR="00B820C1" w:rsidRPr="00EE1A97" w:rsidRDefault="00B820C1" w:rsidP="006044A5">
      <w:pPr>
        <w:pStyle w:val="Default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E1A97">
        <w:rPr>
          <w:sz w:val="26"/>
          <w:szCs w:val="26"/>
          <w:highlight w:val="yellow"/>
        </w:rPr>
        <w:t>принятие мер, направленных на ограничение дефицита бюджета муниципального образования;</w:t>
      </w:r>
    </w:p>
    <w:p w:rsidR="007A2AE1" w:rsidRPr="00527D85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EE1A97">
        <w:rPr>
          <w:sz w:val="26"/>
          <w:szCs w:val="26"/>
          <w:highlight w:val="yellow"/>
        </w:rPr>
        <w:t>повышение прозрачности и открытости бюджет</w:t>
      </w:r>
      <w:r w:rsidR="00527D85" w:rsidRPr="00EE1A97">
        <w:rPr>
          <w:sz w:val="26"/>
          <w:szCs w:val="26"/>
          <w:highlight w:val="yellow"/>
        </w:rPr>
        <w:t>ных данных</w:t>
      </w:r>
      <w:r w:rsidRPr="00EE1A97">
        <w:rPr>
          <w:sz w:val="26"/>
          <w:szCs w:val="26"/>
          <w:highlight w:val="yellow"/>
        </w:rPr>
        <w:t xml:space="preserve"> и бюджетного процесса.</w:t>
      </w:r>
    </w:p>
    <w:p w:rsidR="0070019C" w:rsidRPr="00527D85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27D85">
        <w:rPr>
          <w:sz w:val="26"/>
          <w:szCs w:val="26"/>
        </w:rPr>
        <w:t>Реализация поставленных задач позволит достичь конечной цели бюджетной политики Дальнегорского городского округа, состоящей в улучшении условий и качества жизни населения муниципального образования</w:t>
      </w:r>
      <w:r w:rsidR="00527D85" w:rsidRPr="00527D85">
        <w:rPr>
          <w:sz w:val="26"/>
          <w:szCs w:val="26"/>
        </w:rPr>
        <w:t>, создания комфортных условий для их проживания</w:t>
      </w:r>
      <w:r w:rsidR="00B820C1" w:rsidRPr="00527D85">
        <w:rPr>
          <w:sz w:val="26"/>
          <w:szCs w:val="26"/>
        </w:rPr>
        <w:t>.</w:t>
      </w:r>
    </w:p>
    <w:p w:rsidR="00B80EAE" w:rsidRPr="000234A8" w:rsidRDefault="00527D85" w:rsidP="00B80E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234A8">
        <w:rPr>
          <w:sz w:val="26"/>
          <w:szCs w:val="26"/>
        </w:rPr>
        <w:t xml:space="preserve">В целях </w:t>
      </w:r>
      <w:r w:rsidR="00B80EAE" w:rsidRPr="000234A8">
        <w:rPr>
          <w:sz w:val="26"/>
          <w:szCs w:val="26"/>
        </w:rPr>
        <w:t xml:space="preserve">повышения эффективности бюджетных расходов в предстоящем периоде развитие </w:t>
      </w:r>
      <w:r w:rsidRPr="000234A8">
        <w:rPr>
          <w:sz w:val="26"/>
          <w:szCs w:val="26"/>
        </w:rPr>
        <w:t xml:space="preserve">проектной деятельности администрации Дальнегорского городского округа, </w:t>
      </w:r>
      <w:r w:rsidR="000234A8" w:rsidRPr="000234A8">
        <w:rPr>
          <w:sz w:val="26"/>
          <w:szCs w:val="26"/>
        </w:rPr>
        <w:t>будет выступать инструментом для</w:t>
      </w:r>
      <w:r w:rsidRPr="000234A8">
        <w:rPr>
          <w:sz w:val="26"/>
          <w:szCs w:val="26"/>
        </w:rPr>
        <w:t xml:space="preserve"> </w:t>
      </w:r>
      <w:r w:rsidR="00B80EAE" w:rsidRPr="000234A8">
        <w:rPr>
          <w:sz w:val="26"/>
          <w:szCs w:val="26"/>
        </w:rPr>
        <w:t>интеграции предусмотренных Указ</w:t>
      </w:r>
      <w:r w:rsidRPr="000234A8">
        <w:rPr>
          <w:sz w:val="26"/>
          <w:szCs w:val="26"/>
        </w:rPr>
        <w:t>ами</w:t>
      </w:r>
      <w:r w:rsidR="00B80EAE" w:rsidRPr="000234A8">
        <w:rPr>
          <w:sz w:val="26"/>
          <w:szCs w:val="26"/>
        </w:rPr>
        <w:t xml:space="preserve"> Президента Российской Федерации от 7 мая 2018 года </w:t>
      </w:r>
      <w:r w:rsidRPr="000234A8">
        <w:rPr>
          <w:sz w:val="26"/>
          <w:szCs w:val="26"/>
        </w:rPr>
        <w:lastRenderedPageBreak/>
        <w:t>№</w:t>
      </w:r>
      <w:r w:rsidR="00B80EAE" w:rsidRPr="000234A8">
        <w:rPr>
          <w:sz w:val="26"/>
          <w:szCs w:val="26"/>
        </w:rPr>
        <w:t xml:space="preserve"> 204 </w:t>
      </w:r>
      <w:r w:rsidRPr="000234A8">
        <w:rPr>
          <w:sz w:val="26"/>
          <w:szCs w:val="26"/>
        </w:rPr>
        <w:t xml:space="preserve">от 21 июля 2020 года № 474 </w:t>
      </w:r>
      <w:r w:rsidR="00B80EAE" w:rsidRPr="000234A8">
        <w:rPr>
          <w:sz w:val="26"/>
          <w:szCs w:val="26"/>
        </w:rPr>
        <w:t xml:space="preserve">национальных проектов </w:t>
      </w:r>
      <w:r w:rsidRPr="000234A8">
        <w:rPr>
          <w:sz w:val="26"/>
          <w:szCs w:val="26"/>
        </w:rPr>
        <w:t>и целей в</w:t>
      </w:r>
      <w:r w:rsidR="00B80EAE" w:rsidRPr="000234A8">
        <w:rPr>
          <w:sz w:val="26"/>
          <w:szCs w:val="26"/>
        </w:rPr>
        <w:t xml:space="preserve"> муниципальные программы</w:t>
      </w:r>
      <w:r w:rsidRPr="000234A8">
        <w:rPr>
          <w:sz w:val="26"/>
          <w:szCs w:val="26"/>
        </w:rPr>
        <w:t xml:space="preserve"> и муниципальные проекты с </w:t>
      </w:r>
      <w:r w:rsidR="00B80EAE" w:rsidRPr="000234A8">
        <w:rPr>
          <w:sz w:val="26"/>
          <w:szCs w:val="26"/>
        </w:rPr>
        <w:t>отраж</w:t>
      </w:r>
      <w:r w:rsidRPr="000234A8">
        <w:rPr>
          <w:sz w:val="26"/>
          <w:szCs w:val="26"/>
        </w:rPr>
        <w:t>ением</w:t>
      </w:r>
      <w:r w:rsidR="00B80EAE" w:rsidRPr="000234A8">
        <w:rPr>
          <w:sz w:val="26"/>
          <w:szCs w:val="26"/>
        </w:rPr>
        <w:t xml:space="preserve"> взаимосвяз</w:t>
      </w:r>
      <w:r w:rsidRPr="000234A8">
        <w:rPr>
          <w:sz w:val="26"/>
          <w:szCs w:val="26"/>
        </w:rPr>
        <w:t>и</w:t>
      </w:r>
      <w:r w:rsidR="00B80EAE" w:rsidRPr="000234A8">
        <w:rPr>
          <w:sz w:val="26"/>
          <w:szCs w:val="26"/>
        </w:rPr>
        <w:t xml:space="preserve"> затраченных ресурсов и полученных результатов.</w:t>
      </w:r>
    </w:p>
    <w:p w:rsidR="00B46203" w:rsidRPr="00EB384D" w:rsidRDefault="00B46203" w:rsidP="00B4620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EB384D">
        <w:rPr>
          <w:sz w:val="26"/>
          <w:szCs w:val="26"/>
        </w:rPr>
        <w:t>Администрацией Дальнегорского городского округа будет продолжена работа по сохранению, укреплению и развитию налогового потенциала путем совершенствования механизмов взаимодействия с органами исполнительной власти Приморского края и территориальными органами федеральных органов государственной власти в части качественного администрирования доходных источников бюджета Дальнегорского городского округа и повышения уровня их собираемости, легализации налоговой базы, включая легализацию «теневой» заработной платы, повышению эффективности управления муниципальной собственностью.</w:t>
      </w:r>
    </w:p>
    <w:p w:rsidR="00EB384D" w:rsidRPr="00EB384D" w:rsidRDefault="00D6535F" w:rsidP="00720BD0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EB384D">
        <w:rPr>
          <w:sz w:val="26"/>
          <w:szCs w:val="26"/>
        </w:rPr>
        <w:t xml:space="preserve">Учитывая существенное влияние на доходы бюджета принимаемых решений по установлению налоговых льгот, предоставление налоговых преференций должно быть направлено на стимулирование экономического роста и увеличение налоговой базы. </w:t>
      </w:r>
      <w:r w:rsidR="00724C75" w:rsidRPr="00EB384D">
        <w:rPr>
          <w:sz w:val="26"/>
          <w:szCs w:val="26"/>
        </w:rPr>
        <w:t xml:space="preserve">Принятие решений о предоставлении новой льготы, снижения налоговой ставки или иного стимулирующего механизма возможно только после проведения оценки эффективности </w:t>
      </w:r>
      <w:r w:rsidR="00724C75" w:rsidRPr="00EB384D">
        <w:rPr>
          <w:sz w:val="26"/>
          <w:szCs w:val="26"/>
          <w:bdr w:val="none" w:sz="0" w:space="0" w:color="auto" w:frame="1"/>
        </w:rPr>
        <w:t>предлагаемой к введению</w:t>
      </w:r>
      <w:r w:rsidR="00724C75" w:rsidRPr="00EB384D">
        <w:rPr>
          <w:sz w:val="26"/>
          <w:szCs w:val="26"/>
        </w:rPr>
        <w:t xml:space="preserve"> налоговой льготы и должно сопровождаться определением источника для такого решения.</w:t>
      </w:r>
      <w:r w:rsidR="00EB384D" w:rsidRPr="00EB384D">
        <w:rPr>
          <w:sz w:val="26"/>
          <w:szCs w:val="26"/>
        </w:rPr>
        <w:t xml:space="preserve"> </w:t>
      </w:r>
    </w:p>
    <w:p w:rsidR="00720BD0" w:rsidRPr="00EB384D" w:rsidRDefault="00EB384D" w:rsidP="00720BD0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EB384D">
        <w:rPr>
          <w:sz w:val="26"/>
          <w:szCs w:val="26"/>
        </w:rPr>
        <w:t>При выявлении по результатам оценки неэффективных налоговых расходов необходимо проводить работу по устранению неэффективных налоговых льгот, в том числе пониженных ставок по налогам.</w:t>
      </w:r>
    </w:p>
    <w:p w:rsidR="00BA5BB0" w:rsidRPr="007E25C3" w:rsidRDefault="00D6535F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B384D">
        <w:rPr>
          <w:sz w:val="26"/>
          <w:szCs w:val="26"/>
        </w:rPr>
        <w:t>В целях изыскания внутренних резервов для финансирования всех принятых расходных обязательств, д</w:t>
      </w:r>
      <w:r w:rsidR="00BA5BB0" w:rsidRPr="00EB384D">
        <w:rPr>
          <w:sz w:val="26"/>
          <w:szCs w:val="26"/>
        </w:rPr>
        <w:t>ля</w:t>
      </w:r>
      <w:r w:rsidRPr="00EB384D">
        <w:rPr>
          <w:sz w:val="26"/>
          <w:szCs w:val="26"/>
        </w:rPr>
        <w:t xml:space="preserve"> выполнения условий соглашения</w:t>
      </w:r>
      <w:r w:rsidR="00EB384D" w:rsidRPr="00EB384D">
        <w:rPr>
          <w:sz w:val="26"/>
          <w:szCs w:val="26"/>
        </w:rPr>
        <w:t xml:space="preserve">, заключенного с </w:t>
      </w:r>
      <w:r w:rsidRPr="00EB384D">
        <w:rPr>
          <w:sz w:val="26"/>
          <w:szCs w:val="26"/>
        </w:rPr>
        <w:t xml:space="preserve"> </w:t>
      </w:r>
      <w:r w:rsidR="00EB384D" w:rsidRPr="00EB384D">
        <w:rPr>
          <w:sz w:val="26"/>
          <w:szCs w:val="26"/>
        </w:rPr>
        <w:t>с Министерством финансов Приморского края, о мерах по социально-</w:t>
      </w:r>
      <w:r w:rsidR="00EB384D" w:rsidRPr="00EB384D">
        <w:rPr>
          <w:color w:val="auto"/>
          <w:sz w:val="26"/>
          <w:szCs w:val="26"/>
        </w:rPr>
        <w:t xml:space="preserve">экономическому развитию и оздоровлению муниципальных финансов Дальнегорского городского округа продолжится работа по </w:t>
      </w:r>
      <w:r w:rsidRPr="00EB384D">
        <w:rPr>
          <w:color w:val="auto"/>
          <w:sz w:val="26"/>
          <w:szCs w:val="26"/>
        </w:rPr>
        <w:t>План</w:t>
      </w:r>
      <w:r w:rsidR="00EB384D" w:rsidRPr="00EB384D">
        <w:rPr>
          <w:color w:val="auto"/>
          <w:sz w:val="26"/>
          <w:szCs w:val="26"/>
        </w:rPr>
        <w:t>у</w:t>
      </w:r>
      <w:r w:rsidRPr="00EB384D">
        <w:rPr>
          <w:color w:val="auto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Дальнегорского городского округа на период с 2019 по 2024 годы</w:t>
      </w:r>
      <w:r w:rsidR="00F57C79">
        <w:rPr>
          <w:color w:val="auto"/>
          <w:sz w:val="26"/>
          <w:szCs w:val="26"/>
        </w:rPr>
        <w:t>, при необходимости – его актуализация.</w:t>
      </w:r>
    </w:p>
    <w:p w:rsidR="00B46203" w:rsidRPr="000234A8" w:rsidRDefault="00B46203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234A8">
        <w:rPr>
          <w:color w:val="auto"/>
          <w:sz w:val="26"/>
          <w:szCs w:val="26"/>
        </w:rPr>
        <w:lastRenderedPageBreak/>
        <w:t>Поддержанию финансовой стабильности муниципального образования будет способствовать реализация долговой политики, направленной на непривлечение коммерческих заимствований и бюджетных кредитов.</w:t>
      </w:r>
    </w:p>
    <w:p w:rsidR="00F87314" w:rsidRPr="000234A8" w:rsidRDefault="00F87314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34A8">
        <w:rPr>
          <w:rFonts w:eastAsiaTheme="minorHAnsi"/>
          <w:sz w:val="26"/>
          <w:szCs w:val="26"/>
          <w:lang w:eastAsia="en-US"/>
        </w:rPr>
        <w:t>Одним из необходимых условий обеспечения эффективности муниципальных финансов является построение целостной системы открытости деятельности органов местного самоуправления. В полном объеме будут проведены процессы по открытию бюджетных процедур, в числе которых регулярная разработка и совершен</w:t>
      </w:r>
      <w:r w:rsidR="00DC2DDC" w:rsidRPr="000234A8">
        <w:rPr>
          <w:rFonts w:eastAsiaTheme="minorHAnsi"/>
          <w:sz w:val="26"/>
          <w:szCs w:val="26"/>
          <w:lang w:eastAsia="en-US"/>
        </w:rPr>
        <w:t>ствование «Бюджета для граждан»</w:t>
      </w:r>
      <w:r w:rsidR="000234A8">
        <w:rPr>
          <w:rFonts w:eastAsiaTheme="minorHAnsi"/>
          <w:sz w:val="26"/>
          <w:szCs w:val="26"/>
          <w:lang w:eastAsia="en-US"/>
        </w:rPr>
        <w:t>, размещение бюджетных данных на официальном сайте администрации Дальнегорского городского округа</w:t>
      </w:r>
      <w:r w:rsidR="00301819" w:rsidRPr="000234A8">
        <w:rPr>
          <w:rFonts w:eastAsiaTheme="minorHAnsi"/>
          <w:sz w:val="26"/>
          <w:szCs w:val="26"/>
          <w:lang w:eastAsia="en-US"/>
        </w:rPr>
        <w:t>.</w:t>
      </w:r>
    </w:p>
    <w:p w:rsidR="00203B86" w:rsidRPr="000234A8" w:rsidRDefault="00203B86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34A8">
        <w:rPr>
          <w:rFonts w:eastAsiaTheme="minorHAnsi"/>
          <w:sz w:val="26"/>
          <w:szCs w:val="26"/>
          <w:lang w:eastAsia="en-US"/>
        </w:rPr>
        <w:t>Будет продолжено развитие внутреннего муниципального финансового контроля по обеспечению целевого и результативного использования бюджетных средств.</w:t>
      </w:r>
    </w:p>
    <w:p w:rsidR="009E15C0" w:rsidRPr="000234A8" w:rsidRDefault="00B46203" w:rsidP="00F31AE1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234A8">
        <w:rPr>
          <w:rFonts w:eastAsiaTheme="minorHAnsi"/>
          <w:sz w:val="26"/>
          <w:szCs w:val="26"/>
          <w:lang w:eastAsia="en-US"/>
        </w:rPr>
        <w:tab/>
      </w:r>
      <w:r w:rsidR="00B11C3F" w:rsidRPr="000234A8">
        <w:rPr>
          <w:rFonts w:eastAsiaTheme="minorHAnsi"/>
          <w:sz w:val="26"/>
          <w:szCs w:val="26"/>
          <w:lang w:eastAsia="en-US"/>
        </w:rPr>
        <w:t>Основные направления бюджетной и налоговой политики Дальнегорского городского округа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 финансовое обеспечение реализации приоритетных для муниципального образования задач.</w:t>
      </w:r>
    </w:p>
    <w:p w:rsidR="00B11C3F" w:rsidRPr="001F2B2B" w:rsidRDefault="00B11C3F" w:rsidP="00F31AE1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0234A8">
        <w:rPr>
          <w:rFonts w:eastAsiaTheme="minorHAnsi"/>
          <w:sz w:val="26"/>
          <w:szCs w:val="26"/>
          <w:lang w:eastAsia="en-US"/>
        </w:rPr>
        <w:tab/>
        <w:t>В конечном итоге бюджетная и налоговая политика Дальнегорского городского округа на долгосрочную перспективу позволит осуществить на качественно высоком уровне формирование и исполнение местного бюджета на 202</w:t>
      </w:r>
      <w:r w:rsidR="00C23EAD" w:rsidRPr="000234A8">
        <w:rPr>
          <w:rFonts w:eastAsiaTheme="minorHAnsi"/>
          <w:sz w:val="26"/>
          <w:szCs w:val="26"/>
          <w:lang w:eastAsia="en-US"/>
        </w:rPr>
        <w:t>1</w:t>
      </w:r>
      <w:r w:rsidRPr="000234A8">
        <w:rPr>
          <w:rFonts w:eastAsiaTheme="minorHAnsi"/>
          <w:sz w:val="26"/>
          <w:szCs w:val="26"/>
          <w:lang w:eastAsia="en-US"/>
        </w:rPr>
        <w:t xml:space="preserve"> год и плановый период,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муниципального образования.</w:t>
      </w:r>
    </w:p>
    <w:sectPr w:rsidR="00B11C3F" w:rsidRPr="001F2B2B" w:rsidSect="003F74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4" w:rsidRDefault="001325B4" w:rsidP="009B7575">
      <w:pPr>
        <w:spacing w:after="0" w:line="240" w:lineRule="auto"/>
      </w:pPr>
      <w:r>
        <w:separator/>
      </w:r>
    </w:p>
  </w:endnote>
  <w:endnote w:type="continuationSeparator" w:id="0">
    <w:p w:rsidR="001325B4" w:rsidRDefault="001325B4" w:rsidP="009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4" w:rsidRDefault="001325B4" w:rsidP="009B7575">
      <w:pPr>
        <w:spacing w:after="0" w:line="240" w:lineRule="auto"/>
      </w:pPr>
      <w:r>
        <w:separator/>
      </w:r>
    </w:p>
  </w:footnote>
  <w:footnote w:type="continuationSeparator" w:id="0">
    <w:p w:rsidR="001325B4" w:rsidRDefault="001325B4" w:rsidP="009B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2309"/>
      <w:docPartObj>
        <w:docPartGallery w:val="Page Numbers (Top of Page)"/>
        <w:docPartUnique/>
      </w:docPartObj>
    </w:sdtPr>
    <w:sdtEndPr/>
    <w:sdtContent>
      <w:p w:rsidR="00A64FB2" w:rsidRDefault="00A64FB2">
        <w:pPr>
          <w:pStyle w:val="a6"/>
          <w:jc w:val="center"/>
        </w:pPr>
        <w:r w:rsidRPr="003F7426">
          <w:rPr>
            <w:rFonts w:ascii="Times New Roman" w:hAnsi="Times New Roman" w:cs="Times New Roman"/>
          </w:rPr>
          <w:fldChar w:fldCharType="begin"/>
        </w:r>
        <w:r w:rsidRPr="003F7426">
          <w:rPr>
            <w:rFonts w:ascii="Times New Roman" w:hAnsi="Times New Roman" w:cs="Times New Roman"/>
          </w:rPr>
          <w:instrText xml:space="preserve"> PAGE   \* MERGEFORMAT </w:instrText>
        </w:r>
        <w:r w:rsidRPr="003F7426">
          <w:rPr>
            <w:rFonts w:ascii="Times New Roman" w:hAnsi="Times New Roman" w:cs="Times New Roman"/>
          </w:rPr>
          <w:fldChar w:fldCharType="separate"/>
        </w:r>
        <w:r w:rsidR="0050476E">
          <w:rPr>
            <w:rFonts w:ascii="Times New Roman" w:hAnsi="Times New Roman" w:cs="Times New Roman"/>
            <w:noProof/>
          </w:rPr>
          <w:t>2</w:t>
        </w:r>
        <w:r w:rsidRPr="003F7426">
          <w:rPr>
            <w:rFonts w:ascii="Times New Roman" w:hAnsi="Times New Roman" w:cs="Times New Roman"/>
          </w:rPr>
          <w:fldChar w:fldCharType="end"/>
        </w:r>
      </w:p>
    </w:sdtContent>
  </w:sdt>
  <w:p w:rsidR="00A64FB2" w:rsidRDefault="00A64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985"/>
    <w:multiLevelType w:val="hybridMultilevel"/>
    <w:tmpl w:val="8ADA33BC"/>
    <w:lvl w:ilvl="0" w:tplc="333A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32B1E"/>
    <w:multiLevelType w:val="hybridMultilevel"/>
    <w:tmpl w:val="37AADEC2"/>
    <w:lvl w:ilvl="0" w:tplc="ACFE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8552C"/>
    <w:multiLevelType w:val="hybridMultilevel"/>
    <w:tmpl w:val="919EEF0E"/>
    <w:lvl w:ilvl="0" w:tplc="A08A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4092C"/>
    <w:multiLevelType w:val="hybridMultilevel"/>
    <w:tmpl w:val="6F7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84B"/>
    <w:multiLevelType w:val="hybridMultilevel"/>
    <w:tmpl w:val="A34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1B35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D59B4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53664"/>
    <w:multiLevelType w:val="hybridMultilevel"/>
    <w:tmpl w:val="EBB40E40"/>
    <w:lvl w:ilvl="0" w:tplc="8926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996BA8"/>
    <w:multiLevelType w:val="hybridMultilevel"/>
    <w:tmpl w:val="7C3C878E"/>
    <w:lvl w:ilvl="0" w:tplc="67BE5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01D3A"/>
    <w:multiLevelType w:val="hybridMultilevel"/>
    <w:tmpl w:val="57C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79"/>
    <w:rsid w:val="00001814"/>
    <w:rsid w:val="000042FC"/>
    <w:rsid w:val="00011D5C"/>
    <w:rsid w:val="00016825"/>
    <w:rsid w:val="00020EB3"/>
    <w:rsid w:val="000234A8"/>
    <w:rsid w:val="000369A1"/>
    <w:rsid w:val="00041ED5"/>
    <w:rsid w:val="000448A7"/>
    <w:rsid w:val="000451B8"/>
    <w:rsid w:val="00050E23"/>
    <w:rsid w:val="00057C4F"/>
    <w:rsid w:val="00062A00"/>
    <w:rsid w:val="0007331D"/>
    <w:rsid w:val="00074260"/>
    <w:rsid w:val="00084643"/>
    <w:rsid w:val="00094E17"/>
    <w:rsid w:val="00096B1E"/>
    <w:rsid w:val="000A0213"/>
    <w:rsid w:val="000B20D8"/>
    <w:rsid w:val="000B3DF4"/>
    <w:rsid w:val="000B619F"/>
    <w:rsid w:val="000B61DE"/>
    <w:rsid w:val="000B6D27"/>
    <w:rsid w:val="000C13D0"/>
    <w:rsid w:val="000C54D0"/>
    <w:rsid w:val="000D1603"/>
    <w:rsid w:val="000D3CD0"/>
    <w:rsid w:val="000D517D"/>
    <w:rsid w:val="000D5D8B"/>
    <w:rsid w:val="000D6F6C"/>
    <w:rsid w:val="000E1245"/>
    <w:rsid w:val="000E1D68"/>
    <w:rsid w:val="000E376D"/>
    <w:rsid w:val="000E4731"/>
    <w:rsid w:val="000F0612"/>
    <w:rsid w:val="000F0BB2"/>
    <w:rsid w:val="000F1F69"/>
    <w:rsid w:val="000F470D"/>
    <w:rsid w:val="000F4DA7"/>
    <w:rsid w:val="00102F64"/>
    <w:rsid w:val="00116E97"/>
    <w:rsid w:val="00120288"/>
    <w:rsid w:val="00122990"/>
    <w:rsid w:val="001325B4"/>
    <w:rsid w:val="00141059"/>
    <w:rsid w:val="001410EA"/>
    <w:rsid w:val="00156767"/>
    <w:rsid w:val="00161766"/>
    <w:rsid w:val="0017034D"/>
    <w:rsid w:val="00173AE6"/>
    <w:rsid w:val="00173DA1"/>
    <w:rsid w:val="00174C89"/>
    <w:rsid w:val="001810B6"/>
    <w:rsid w:val="00183A0F"/>
    <w:rsid w:val="00185CBF"/>
    <w:rsid w:val="00186056"/>
    <w:rsid w:val="001A5BA1"/>
    <w:rsid w:val="001B0004"/>
    <w:rsid w:val="001B7421"/>
    <w:rsid w:val="001C01EE"/>
    <w:rsid w:val="001C0A57"/>
    <w:rsid w:val="001C6E40"/>
    <w:rsid w:val="001D3A67"/>
    <w:rsid w:val="001D6EFA"/>
    <w:rsid w:val="001E0B14"/>
    <w:rsid w:val="001E11FE"/>
    <w:rsid w:val="001E3F4E"/>
    <w:rsid w:val="001E622E"/>
    <w:rsid w:val="001E64C1"/>
    <w:rsid w:val="001E7B64"/>
    <w:rsid w:val="001E7EEA"/>
    <w:rsid w:val="001F2B2B"/>
    <w:rsid w:val="001F5D44"/>
    <w:rsid w:val="001F7B85"/>
    <w:rsid w:val="002005E2"/>
    <w:rsid w:val="00203B86"/>
    <w:rsid w:val="00206268"/>
    <w:rsid w:val="00206752"/>
    <w:rsid w:val="0021029F"/>
    <w:rsid w:val="00217070"/>
    <w:rsid w:val="002179A9"/>
    <w:rsid w:val="00217DB8"/>
    <w:rsid w:val="0022096A"/>
    <w:rsid w:val="00220D9B"/>
    <w:rsid w:val="002218CA"/>
    <w:rsid w:val="00241CAD"/>
    <w:rsid w:val="00243A9A"/>
    <w:rsid w:val="00245406"/>
    <w:rsid w:val="00273179"/>
    <w:rsid w:val="00274890"/>
    <w:rsid w:val="00281E4A"/>
    <w:rsid w:val="002823A0"/>
    <w:rsid w:val="00282C2A"/>
    <w:rsid w:val="002921B7"/>
    <w:rsid w:val="002A2BF7"/>
    <w:rsid w:val="002A66D3"/>
    <w:rsid w:val="002B3D90"/>
    <w:rsid w:val="002B6331"/>
    <w:rsid w:val="002C068B"/>
    <w:rsid w:val="002C2A73"/>
    <w:rsid w:val="002F0D20"/>
    <w:rsid w:val="002F3A1D"/>
    <w:rsid w:val="002F5479"/>
    <w:rsid w:val="00301819"/>
    <w:rsid w:val="003050A5"/>
    <w:rsid w:val="00306DD7"/>
    <w:rsid w:val="00307DB9"/>
    <w:rsid w:val="00322ACA"/>
    <w:rsid w:val="003246EB"/>
    <w:rsid w:val="00325AC0"/>
    <w:rsid w:val="00325C4C"/>
    <w:rsid w:val="00325D7E"/>
    <w:rsid w:val="00333C99"/>
    <w:rsid w:val="0035016E"/>
    <w:rsid w:val="00361380"/>
    <w:rsid w:val="00370AFB"/>
    <w:rsid w:val="00372260"/>
    <w:rsid w:val="00382CB9"/>
    <w:rsid w:val="00386433"/>
    <w:rsid w:val="00386A3C"/>
    <w:rsid w:val="00387C3D"/>
    <w:rsid w:val="00390C94"/>
    <w:rsid w:val="00392276"/>
    <w:rsid w:val="003B2053"/>
    <w:rsid w:val="003B396F"/>
    <w:rsid w:val="003B4058"/>
    <w:rsid w:val="003C70D9"/>
    <w:rsid w:val="003C7752"/>
    <w:rsid w:val="003C78C6"/>
    <w:rsid w:val="003D1986"/>
    <w:rsid w:val="003D7A92"/>
    <w:rsid w:val="003E7D97"/>
    <w:rsid w:val="003F08D9"/>
    <w:rsid w:val="003F7426"/>
    <w:rsid w:val="004002CD"/>
    <w:rsid w:val="0040398C"/>
    <w:rsid w:val="0040448A"/>
    <w:rsid w:val="00417347"/>
    <w:rsid w:val="00417F2A"/>
    <w:rsid w:val="0042096D"/>
    <w:rsid w:val="0042684B"/>
    <w:rsid w:val="00427DBD"/>
    <w:rsid w:val="00434D7B"/>
    <w:rsid w:val="00436166"/>
    <w:rsid w:val="00445112"/>
    <w:rsid w:val="004504EA"/>
    <w:rsid w:val="004565D7"/>
    <w:rsid w:val="004614FB"/>
    <w:rsid w:val="00463032"/>
    <w:rsid w:val="0047497A"/>
    <w:rsid w:val="00475849"/>
    <w:rsid w:val="0047607F"/>
    <w:rsid w:val="00484E6D"/>
    <w:rsid w:val="00492718"/>
    <w:rsid w:val="0049453D"/>
    <w:rsid w:val="004A30BB"/>
    <w:rsid w:val="004A377D"/>
    <w:rsid w:val="004B6DFD"/>
    <w:rsid w:val="004C45D3"/>
    <w:rsid w:val="004C4B38"/>
    <w:rsid w:val="004C705B"/>
    <w:rsid w:val="004C7970"/>
    <w:rsid w:val="004C7E5C"/>
    <w:rsid w:val="004E1E27"/>
    <w:rsid w:val="004E280B"/>
    <w:rsid w:val="004E366B"/>
    <w:rsid w:val="004E3D3E"/>
    <w:rsid w:val="004F0884"/>
    <w:rsid w:val="0050476E"/>
    <w:rsid w:val="00504E46"/>
    <w:rsid w:val="0051293F"/>
    <w:rsid w:val="005131DD"/>
    <w:rsid w:val="00515113"/>
    <w:rsid w:val="005171C8"/>
    <w:rsid w:val="00517A24"/>
    <w:rsid w:val="00517EF8"/>
    <w:rsid w:val="00522DBC"/>
    <w:rsid w:val="00527D85"/>
    <w:rsid w:val="00530D58"/>
    <w:rsid w:val="0054226C"/>
    <w:rsid w:val="00543B4A"/>
    <w:rsid w:val="00547A12"/>
    <w:rsid w:val="005510DC"/>
    <w:rsid w:val="00551A97"/>
    <w:rsid w:val="00552B79"/>
    <w:rsid w:val="00554728"/>
    <w:rsid w:val="00556DC6"/>
    <w:rsid w:val="005609D7"/>
    <w:rsid w:val="00565FF1"/>
    <w:rsid w:val="00585A7F"/>
    <w:rsid w:val="00593554"/>
    <w:rsid w:val="00593877"/>
    <w:rsid w:val="005A7C7C"/>
    <w:rsid w:val="005B0ADC"/>
    <w:rsid w:val="005C4678"/>
    <w:rsid w:val="005D14FE"/>
    <w:rsid w:val="005D1FA0"/>
    <w:rsid w:val="005D5C41"/>
    <w:rsid w:val="005E310A"/>
    <w:rsid w:val="005E7331"/>
    <w:rsid w:val="005F21ED"/>
    <w:rsid w:val="00602206"/>
    <w:rsid w:val="006044A5"/>
    <w:rsid w:val="0061060A"/>
    <w:rsid w:val="006108D5"/>
    <w:rsid w:val="006116A8"/>
    <w:rsid w:val="00611E01"/>
    <w:rsid w:val="006312BC"/>
    <w:rsid w:val="00631688"/>
    <w:rsid w:val="00631725"/>
    <w:rsid w:val="006414BB"/>
    <w:rsid w:val="00652802"/>
    <w:rsid w:val="00652899"/>
    <w:rsid w:val="00665313"/>
    <w:rsid w:val="00672549"/>
    <w:rsid w:val="006770A7"/>
    <w:rsid w:val="00685700"/>
    <w:rsid w:val="006A52E3"/>
    <w:rsid w:val="006C5BEA"/>
    <w:rsid w:val="006C67D7"/>
    <w:rsid w:val="006D5D78"/>
    <w:rsid w:val="006E019D"/>
    <w:rsid w:val="006E49C2"/>
    <w:rsid w:val="0070019C"/>
    <w:rsid w:val="0070131F"/>
    <w:rsid w:val="00701497"/>
    <w:rsid w:val="00706C38"/>
    <w:rsid w:val="007108C5"/>
    <w:rsid w:val="0071399C"/>
    <w:rsid w:val="00714DA2"/>
    <w:rsid w:val="00720214"/>
    <w:rsid w:val="00720BD0"/>
    <w:rsid w:val="00721125"/>
    <w:rsid w:val="00721C74"/>
    <w:rsid w:val="00721F36"/>
    <w:rsid w:val="0072439E"/>
    <w:rsid w:val="00724C75"/>
    <w:rsid w:val="007334C1"/>
    <w:rsid w:val="007379AE"/>
    <w:rsid w:val="007418FE"/>
    <w:rsid w:val="00741B61"/>
    <w:rsid w:val="007577EC"/>
    <w:rsid w:val="00764E66"/>
    <w:rsid w:val="00767492"/>
    <w:rsid w:val="00774312"/>
    <w:rsid w:val="0078057C"/>
    <w:rsid w:val="0078184D"/>
    <w:rsid w:val="007A184F"/>
    <w:rsid w:val="007A2077"/>
    <w:rsid w:val="007A2AE1"/>
    <w:rsid w:val="007B3434"/>
    <w:rsid w:val="007B5593"/>
    <w:rsid w:val="007C1FD3"/>
    <w:rsid w:val="007C2ED3"/>
    <w:rsid w:val="007C47EA"/>
    <w:rsid w:val="007D00F9"/>
    <w:rsid w:val="007E25C3"/>
    <w:rsid w:val="007E6DD0"/>
    <w:rsid w:val="007F2330"/>
    <w:rsid w:val="00803B8E"/>
    <w:rsid w:val="0081768E"/>
    <w:rsid w:val="00830789"/>
    <w:rsid w:val="008310F5"/>
    <w:rsid w:val="00832782"/>
    <w:rsid w:val="00835CD6"/>
    <w:rsid w:val="00843C46"/>
    <w:rsid w:val="00846FDC"/>
    <w:rsid w:val="00855CAF"/>
    <w:rsid w:val="008667DF"/>
    <w:rsid w:val="00875B47"/>
    <w:rsid w:val="008962C4"/>
    <w:rsid w:val="008A223F"/>
    <w:rsid w:val="008A3EA6"/>
    <w:rsid w:val="008A6A02"/>
    <w:rsid w:val="008A6E70"/>
    <w:rsid w:val="008C5B79"/>
    <w:rsid w:val="008C6319"/>
    <w:rsid w:val="008E0CE5"/>
    <w:rsid w:val="008E3F72"/>
    <w:rsid w:val="008E69DF"/>
    <w:rsid w:val="008F1A93"/>
    <w:rsid w:val="008F3CEC"/>
    <w:rsid w:val="008F4CCD"/>
    <w:rsid w:val="008F6A55"/>
    <w:rsid w:val="00905447"/>
    <w:rsid w:val="00923488"/>
    <w:rsid w:val="009311FA"/>
    <w:rsid w:val="00947AAC"/>
    <w:rsid w:val="00951BA6"/>
    <w:rsid w:val="00963188"/>
    <w:rsid w:val="00964DAC"/>
    <w:rsid w:val="00976178"/>
    <w:rsid w:val="00990133"/>
    <w:rsid w:val="00994D2A"/>
    <w:rsid w:val="00995913"/>
    <w:rsid w:val="009B7575"/>
    <w:rsid w:val="009C1C08"/>
    <w:rsid w:val="009C1E5E"/>
    <w:rsid w:val="009C3CAE"/>
    <w:rsid w:val="009D1013"/>
    <w:rsid w:val="009D1EB3"/>
    <w:rsid w:val="009E08A6"/>
    <w:rsid w:val="009E15C0"/>
    <w:rsid w:val="009E2CA4"/>
    <w:rsid w:val="009E6019"/>
    <w:rsid w:val="009F0694"/>
    <w:rsid w:val="009F18AD"/>
    <w:rsid w:val="00A0608A"/>
    <w:rsid w:val="00A10187"/>
    <w:rsid w:val="00A10C17"/>
    <w:rsid w:val="00A14666"/>
    <w:rsid w:val="00A335DF"/>
    <w:rsid w:val="00A351FB"/>
    <w:rsid w:val="00A422CD"/>
    <w:rsid w:val="00A433EF"/>
    <w:rsid w:val="00A503D4"/>
    <w:rsid w:val="00A55AA8"/>
    <w:rsid w:val="00A61810"/>
    <w:rsid w:val="00A64DAB"/>
    <w:rsid w:val="00A64FB2"/>
    <w:rsid w:val="00A75D94"/>
    <w:rsid w:val="00A81F12"/>
    <w:rsid w:val="00A908DC"/>
    <w:rsid w:val="00A91EB0"/>
    <w:rsid w:val="00A965A5"/>
    <w:rsid w:val="00AA5D8E"/>
    <w:rsid w:val="00AB1143"/>
    <w:rsid w:val="00AB520E"/>
    <w:rsid w:val="00AC2600"/>
    <w:rsid w:val="00AD17DE"/>
    <w:rsid w:val="00AD2CB6"/>
    <w:rsid w:val="00AD708E"/>
    <w:rsid w:val="00AE0A49"/>
    <w:rsid w:val="00AE2E35"/>
    <w:rsid w:val="00AF1BAF"/>
    <w:rsid w:val="00AF3AC3"/>
    <w:rsid w:val="00AF3E8D"/>
    <w:rsid w:val="00B00825"/>
    <w:rsid w:val="00B0253D"/>
    <w:rsid w:val="00B10D0B"/>
    <w:rsid w:val="00B11C3F"/>
    <w:rsid w:val="00B15B8B"/>
    <w:rsid w:val="00B16BCF"/>
    <w:rsid w:val="00B17C73"/>
    <w:rsid w:val="00B318BE"/>
    <w:rsid w:val="00B32252"/>
    <w:rsid w:val="00B331A2"/>
    <w:rsid w:val="00B42514"/>
    <w:rsid w:val="00B46203"/>
    <w:rsid w:val="00B506AC"/>
    <w:rsid w:val="00B53124"/>
    <w:rsid w:val="00B67001"/>
    <w:rsid w:val="00B76B2D"/>
    <w:rsid w:val="00B80EAE"/>
    <w:rsid w:val="00B820C1"/>
    <w:rsid w:val="00B82B49"/>
    <w:rsid w:val="00B8445F"/>
    <w:rsid w:val="00B850F6"/>
    <w:rsid w:val="00B85BC1"/>
    <w:rsid w:val="00B93F5E"/>
    <w:rsid w:val="00B95630"/>
    <w:rsid w:val="00BA5BB0"/>
    <w:rsid w:val="00BA63C9"/>
    <w:rsid w:val="00BA7FF6"/>
    <w:rsid w:val="00BB330A"/>
    <w:rsid w:val="00BC6C64"/>
    <w:rsid w:val="00BD345E"/>
    <w:rsid w:val="00BE2DE7"/>
    <w:rsid w:val="00BF0E44"/>
    <w:rsid w:val="00BF1117"/>
    <w:rsid w:val="00BF6386"/>
    <w:rsid w:val="00BF761A"/>
    <w:rsid w:val="00C00B7D"/>
    <w:rsid w:val="00C05C4F"/>
    <w:rsid w:val="00C12C93"/>
    <w:rsid w:val="00C23EAD"/>
    <w:rsid w:val="00C24BB1"/>
    <w:rsid w:val="00C32243"/>
    <w:rsid w:val="00C3254A"/>
    <w:rsid w:val="00C40AF1"/>
    <w:rsid w:val="00C44550"/>
    <w:rsid w:val="00C4628B"/>
    <w:rsid w:val="00C4647F"/>
    <w:rsid w:val="00C46D0F"/>
    <w:rsid w:val="00C47A7C"/>
    <w:rsid w:val="00C51FF2"/>
    <w:rsid w:val="00C529E0"/>
    <w:rsid w:val="00C576EE"/>
    <w:rsid w:val="00C6007D"/>
    <w:rsid w:val="00C64509"/>
    <w:rsid w:val="00C72042"/>
    <w:rsid w:val="00C72FF5"/>
    <w:rsid w:val="00C77EA8"/>
    <w:rsid w:val="00C80CDF"/>
    <w:rsid w:val="00C86408"/>
    <w:rsid w:val="00C911AB"/>
    <w:rsid w:val="00C93F30"/>
    <w:rsid w:val="00CA1E5B"/>
    <w:rsid w:val="00CA3DF8"/>
    <w:rsid w:val="00CA61C1"/>
    <w:rsid w:val="00CB0B33"/>
    <w:rsid w:val="00CB1B2F"/>
    <w:rsid w:val="00CB2834"/>
    <w:rsid w:val="00CB3F93"/>
    <w:rsid w:val="00CB4F55"/>
    <w:rsid w:val="00CB6AF6"/>
    <w:rsid w:val="00CC63EA"/>
    <w:rsid w:val="00CE671C"/>
    <w:rsid w:val="00CE6C34"/>
    <w:rsid w:val="00CF1E3F"/>
    <w:rsid w:val="00CF5C70"/>
    <w:rsid w:val="00D04CB8"/>
    <w:rsid w:val="00D07218"/>
    <w:rsid w:val="00D14E5C"/>
    <w:rsid w:val="00D25B92"/>
    <w:rsid w:val="00D330E5"/>
    <w:rsid w:val="00D350F6"/>
    <w:rsid w:val="00D56746"/>
    <w:rsid w:val="00D56E3B"/>
    <w:rsid w:val="00D6493F"/>
    <w:rsid w:val="00D6535F"/>
    <w:rsid w:val="00D654FA"/>
    <w:rsid w:val="00D67565"/>
    <w:rsid w:val="00D7273F"/>
    <w:rsid w:val="00D752FC"/>
    <w:rsid w:val="00D76155"/>
    <w:rsid w:val="00D846D4"/>
    <w:rsid w:val="00D94CE3"/>
    <w:rsid w:val="00DA7847"/>
    <w:rsid w:val="00DB1FC5"/>
    <w:rsid w:val="00DB280E"/>
    <w:rsid w:val="00DB2A15"/>
    <w:rsid w:val="00DB4627"/>
    <w:rsid w:val="00DC2DDC"/>
    <w:rsid w:val="00DC7BDA"/>
    <w:rsid w:val="00DD5054"/>
    <w:rsid w:val="00DF4D73"/>
    <w:rsid w:val="00E076F5"/>
    <w:rsid w:val="00E14770"/>
    <w:rsid w:val="00E14C78"/>
    <w:rsid w:val="00E23AC7"/>
    <w:rsid w:val="00E3193B"/>
    <w:rsid w:val="00E34BD8"/>
    <w:rsid w:val="00E41843"/>
    <w:rsid w:val="00E434FB"/>
    <w:rsid w:val="00E507AB"/>
    <w:rsid w:val="00E52D9A"/>
    <w:rsid w:val="00E55555"/>
    <w:rsid w:val="00E570A0"/>
    <w:rsid w:val="00E677C3"/>
    <w:rsid w:val="00E67F9C"/>
    <w:rsid w:val="00E70959"/>
    <w:rsid w:val="00E80F9F"/>
    <w:rsid w:val="00E868EA"/>
    <w:rsid w:val="00E87A5C"/>
    <w:rsid w:val="00E91A58"/>
    <w:rsid w:val="00EA0763"/>
    <w:rsid w:val="00EA0D42"/>
    <w:rsid w:val="00EB384D"/>
    <w:rsid w:val="00EB4F77"/>
    <w:rsid w:val="00EB7320"/>
    <w:rsid w:val="00EC45D5"/>
    <w:rsid w:val="00ED0FAA"/>
    <w:rsid w:val="00ED1932"/>
    <w:rsid w:val="00EE1A97"/>
    <w:rsid w:val="00EE43AC"/>
    <w:rsid w:val="00EF1DAE"/>
    <w:rsid w:val="00EF24E4"/>
    <w:rsid w:val="00F02A91"/>
    <w:rsid w:val="00F11EA9"/>
    <w:rsid w:val="00F1648C"/>
    <w:rsid w:val="00F25A6F"/>
    <w:rsid w:val="00F26A30"/>
    <w:rsid w:val="00F27AC6"/>
    <w:rsid w:val="00F31AE1"/>
    <w:rsid w:val="00F35C0B"/>
    <w:rsid w:val="00F474B0"/>
    <w:rsid w:val="00F52A5D"/>
    <w:rsid w:val="00F55F2E"/>
    <w:rsid w:val="00F57C79"/>
    <w:rsid w:val="00F81CC5"/>
    <w:rsid w:val="00F8421D"/>
    <w:rsid w:val="00F85E7C"/>
    <w:rsid w:val="00F87314"/>
    <w:rsid w:val="00F877FA"/>
    <w:rsid w:val="00F93C82"/>
    <w:rsid w:val="00F93F8E"/>
    <w:rsid w:val="00F94B6B"/>
    <w:rsid w:val="00FA56D9"/>
    <w:rsid w:val="00FA58D1"/>
    <w:rsid w:val="00FB08D3"/>
    <w:rsid w:val="00FB554D"/>
    <w:rsid w:val="00FC07AA"/>
    <w:rsid w:val="00FC7E8F"/>
    <w:rsid w:val="00FD1A87"/>
    <w:rsid w:val="00FE23D3"/>
    <w:rsid w:val="00FE2A7E"/>
    <w:rsid w:val="00FE49E9"/>
    <w:rsid w:val="00FE5A98"/>
    <w:rsid w:val="00FE7521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33B9AB"/>
  <w15:docId w15:val="{E2606A37-7D11-4599-A2FE-B94DA6E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8C"/>
  </w:style>
  <w:style w:type="paragraph" w:styleId="1">
    <w:name w:val="heading 1"/>
    <w:basedOn w:val="a"/>
    <w:link w:val="10"/>
    <w:uiPriority w:val="9"/>
    <w:qFormat/>
    <w:rsid w:val="000B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CB3F93"/>
  </w:style>
  <w:style w:type="paragraph" w:styleId="a6">
    <w:name w:val="header"/>
    <w:basedOn w:val="a"/>
    <w:link w:val="a7"/>
    <w:uiPriority w:val="99"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575"/>
  </w:style>
  <w:style w:type="paragraph" w:styleId="a8">
    <w:name w:val="footer"/>
    <w:basedOn w:val="a"/>
    <w:link w:val="a9"/>
    <w:uiPriority w:val="99"/>
    <w:semiHidden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575"/>
  </w:style>
  <w:style w:type="paragraph" w:styleId="aa">
    <w:name w:val="Balloon Text"/>
    <w:basedOn w:val="a"/>
    <w:link w:val="ab"/>
    <w:uiPriority w:val="99"/>
    <w:semiHidden/>
    <w:unhideWhenUsed/>
    <w:rsid w:val="000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AF47-A838-4BB4-819E-01C0A5A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7395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msv</cp:lastModifiedBy>
  <cp:revision>219</cp:revision>
  <cp:lastPrinted>2018-08-31T04:35:00Z</cp:lastPrinted>
  <dcterms:created xsi:type="dcterms:W3CDTF">2015-08-07T02:51:00Z</dcterms:created>
  <dcterms:modified xsi:type="dcterms:W3CDTF">2020-11-27T07:07:00Z</dcterms:modified>
</cp:coreProperties>
</file>