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C2" w:rsidRDefault="00EB47C2" w:rsidP="00EB47C2">
      <w:pPr>
        <w:rPr>
          <w:b/>
          <w:bCs/>
        </w:rPr>
      </w:pPr>
    </w:p>
    <w:p w:rsidR="00EB47C2" w:rsidRDefault="00EB47C2" w:rsidP="00EB47C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-531495</wp:posOffset>
            </wp:positionV>
            <wp:extent cx="604520" cy="800100"/>
            <wp:effectExtent l="19050" t="0" r="5080" b="0"/>
            <wp:wrapSquare wrapText="bothSides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Pr="002253D5" w:rsidRDefault="00EB47C2" w:rsidP="00EB47C2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ДАЛЬНЕГОРСКОГО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ГОРОДСКОГО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ОКРУГА</w:t>
      </w:r>
    </w:p>
    <w:p w:rsidR="00EB47C2" w:rsidRPr="00231EEF" w:rsidRDefault="00EB47C2" w:rsidP="00EB47C2">
      <w:pPr>
        <w:jc w:val="center"/>
        <w:outlineLvl w:val="0"/>
        <w:rPr>
          <w:b/>
          <w:bCs/>
          <w:sz w:val="26"/>
          <w:szCs w:val="26"/>
        </w:rPr>
      </w:pPr>
      <w:r w:rsidRPr="002253D5">
        <w:rPr>
          <w:b/>
          <w:bCs/>
          <w:sz w:val="26"/>
          <w:szCs w:val="26"/>
        </w:rPr>
        <w:t xml:space="preserve">ПРИМОРСКОГО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КРАЯ</w:t>
      </w:r>
    </w:p>
    <w:p w:rsidR="00EB47C2" w:rsidRDefault="00EB47C2" w:rsidP="00EB47C2">
      <w:pPr>
        <w:jc w:val="center"/>
        <w:outlineLvl w:val="0"/>
        <w:rPr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Cs/>
          <w:sz w:val="16"/>
          <w:szCs w:val="16"/>
        </w:rPr>
      </w:pPr>
    </w:p>
    <w:p w:rsidR="00EB47C2" w:rsidRPr="002253D5" w:rsidRDefault="00EB47C2" w:rsidP="00EB47C2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EB47C2" w:rsidRDefault="00EB47C2" w:rsidP="00EB47C2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EB47C2" w:rsidRDefault="00EB47C2" w:rsidP="00EB47C2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EB47C2" w:rsidRPr="00A14A58" w:rsidRDefault="00EB47C2" w:rsidP="00EB47C2">
      <w:pPr>
        <w:shd w:val="clear" w:color="auto" w:fill="FFFFFF"/>
        <w:tabs>
          <w:tab w:val="left" w:pos="7088"/>
        </w:tabs>
        <w:spacing w:before="5"/>
        <w:rPr>
          <w:bCs/>
          <w:color w:val="000000"/>
        </w:rPr>
      </w:pPr>
      <w:r>
        <w:rPr>
          <w:color w:val="000000"/>
          <w:spacing w:val="-5"/>
        </w:rPr>
        <w:t xml:space="preserve">        _______________________               </w:t>
      </w:r>
      <w:r w:rsidRPr="00531D6E">
        <w:rPr>
          <w:color w:val="000000"/>
          <w:spacing w:val="-5"/>
          <w:sz w:val="26"/>
          <w:szCs w:val="26"/>
        </w:rPr>
        <w:t>г. Дальнегорск</w:t>
      </w:r>
      <w:r>
        <w:rPr>
          <w:color w:val="000000"/>
          <w:spacing w:val="-5"/>
        </w:rPr>
        <w:tab/>
      </w:r>
      <w:r w:rsidRPr="006935CC">
        <w:rPr>
          <w:bCs/>
          <w:color w:val="000000"/>
        </w:rPr>
        <w:t>№</w:t>
      </w:r>
      <w:r>
        <w:rPr>
          <w:bCs/>
          <w:color w:val="000000"/>
        </w:rPr>
        <w:t xml:space="preserve"> ___________</w:t>
      </w:r>
    </w:p>
    <w:p w:rsidR="00EB47C2" w:rsidRPr="00286FEF" w:rsidRDefault="00EB47C2" w:rsidP="00EB47C2">
      <w:pPr>
        <w:tabs>
          <w:tab w:val="left" w:pos="3645"/>
        </w:tabs>
        <w:rPr>
          <w:b/>
          <w:sz w:val="18"/>
          <w:szCs w:val="18"/>
        </w:rPr>
      </w:pPr>
    </w:p>
    <w:p w:rsidR="00EB47C2" w:rsidRPr="00286FEF" w:rsidRDefault="00EB47C2" w:rsidP="00EB47C2">
      <w:pPr>
        <w:jc w:val="center"/>
        <w:rPr>
          <w:b/>
          <w:sz w:val="18"/>
          <w:szCs w:val="18"/>
        </w:rPr>
      </w:pPr>
    </w:p>
    <w:p w:rsidR="00883784" w:rsidRDefault="00495F2B" w:rsidP="005B39C0">
      <w:pPr>
        <w:jc w:val="center"/>
        <w:rPr>
          <w:b/>
          <w:sz w:val="26"/>
          <w:szCs w:val="26"/>
        </w:rPr>
      </w:pPr>
      <w:bookmarkStart w:id="0" w:name="_GoBack"/>
      <w:r w:rsidRPr="00EB47C2">
        <w:rPr>
          <w:b/>
          <w:sz w:val="26"/>
          <w:szCs w:val="26"/>
        </w:rPr>
        <w:t xml:space="preserve">Об </w:t>
      </w:r>
      <w:r w:rsidR="00EB47C2">
        <w:rPr>
          <w:b/>
          <w:sz w:val="26"/>
          <w:szCs w:val="26"/>
        </w:rPr>
        <w:t>утверждении п</w:t>
      </w:r>
      <w:r w:rsidRPr="00EB47C2">
        <w:rPr>
          <w:b/>
          <w:sz w:val="26"/>
          <w:szCs w:val="26"/>
        </w:rPr>
        <w:t>рограммы профилактики</w:t>
      </w:r>
    </w:p>
    <w:p w:rsidR="00883784" w:rsidRDefault="00257340" w:rsidP="005B39C0">
      <w:pPr>
        <w:jc w:val="center"/>
        <w:rPr>
          <w:b/>
          <w:sz w:val="26"/>
          <w:szCs w:val="26"/>
        </w:rPr>
      </w:pPr>
      <w:r w:rsidRPr="00EB47C2">
        <w:rPr>
          <w:b/>
          <w:sz w:val="26"/>
          <w:szCs w:val="26"/>
        </w:rPr>
        <w:t xml:space="preserve"> </w:t>
      </w:r>
      <w:proofErr w:type="gramStart"/>
      <w:r w:rsidRPr="00EB47C2">
        <w:rPr>
          <w:b/>
          <w:sz w:val="26"/>
          <w:szCs w:val="26"/>
        </w:rPr>
        <w:t>рисков</w:t>
      </w:r>
      <w:proofErr w:type="gramEnd"/>
      <w:r w:rsidRPr="00EB47C2">
        <w:rPr>
          <w:b/>
          <w:sz w:val="26"/>
          <w:szCs w:val="26"/>
        </w:rPr>
        <w:t xml:space="preserve"> причинения вреда (ущерба) охраняемым</w:t>
      </w:r>
    </w:p>
    <w:p w:rsidR="00883784" w:rsidRDefault="00257340" w:rsidP="005B39C0">
      <w:pPr>
        <w:jc w:val="center"/>
        <w:rPr>
          <w:b/>
          <w:sz w:val="26"/>
          <w:szCs w:val="26"/>
        </w:rPr>
      </w:pPr>
      <w:r w:rsidRPr="00EB47C2">
        <w:rPr>
          <w:b/>
          <w:sz w:val="26"/>
          <w:szCs w:val="26"/>
        </w:rPr>
        <w:t xml:space="preserve"> законом ценностям на 202</w:t>
      </w:r>
      <w:r w:rsidR="00E010DC">
        <w:rPr>
          <w:b/>
          <w:sz w:val="26"/>
          <w:szCs w:val="26"/>
        </w:rPr>
        <w:t>3</w:t>
      </w:r>
      <w:r w:rsidRPr="00EB47C2">
        <w:rPr>
          <w:b/>
          <w:sz w:val="26"/>
          <w:szCs w:val="26"/>
        </w:rPr>
        <w:t xml:space="preserve"> год</w:t>
      </w:r>
      <w:r w:rsidR="00495F2B" w:rsidRPr="00EB47C2">
        <w:rPr>
          <w:b/>
          <w:sz w:val="26"/>
          <w:szCs w:val="26"/>
        </w:rPr>
        <w:t xml:space="preserve"> </w:t>
      </w:r>
      <w:r w:rsidRPr="00EB47C2">
        <w:rPr>
          <w:b/>
          <w:sz w:val="26"/>
          <w:szCs w:val="26"/>
        </w:rPr>
        <w:t xml:space="preserve">  </w:t>
      </w:r>
      <w:r w:rsidR="00495F2B" w:rsidRPr="00EB47C2">
        <w:rPr>
          <w:b/>
          <w:sz w:val="26"/>
          <w:szCs w:val="26"/>
        </w:rPr>
        <w:t>при осуществлении</w:t>
      </w:r>
    </w:p>
    <w:p w:rsidR="00883784" w:rsidRDefault="00495F2B" w:rsidP="005B39C0">
      <w:pPr>
        <w:jc w:val="center"/>
        <w:rPr>
          <w:b/>
          <w:sz w:val="26"/>
          <w:szCs w:val="26"/>
        </w:rPr>
      </w:pPr>
      <w:r w:rsidRPr="00EB47C2">
        <w:rPr>
          <w:b/>
          <w:sz w:val="26"/>
          <w:szCs w:val="26"/>
        </w:rPr>
        <w:t xml:space="preserve"> мун</w:t>
      </w:r>
      <w:r w:rsidR="00257340" w:rsidRPr="00EB47C2">
        <w:rPr>
          <w:b/>
          <w:sz w:val="26"/>
          <w:szCs w:val="26"/>
        </w:rPr>
        <w:t xml:space="preserve">иципального </w:t>
      </w:r>
      <w:r w:rsidRPr="00EB47C2">
        <w:rPr>
          <w:b/>
          <w:sz w:val="26"/>
          <w:szCs w:val="26"/>
        </w:rPr>
        <w:t xml:space="preserve">земельного контроля </w:t>
      </w:r>
    </w:p>
    <w:p w:rsidR="00495F2B" w:rsidRPr="00EB47C2" w:rsidRDefault="00883784" w:rsidP="005B3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Дальнегорского городского округа</w:t>
      </w:r>
    </w:p>
    <w:bookmarkEnd w:id="0"/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EB47C2" w:rsidRDefault="00D944ED" w:rsidP="00EB47C2">
      <w:pPr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</w:t>
      </w:r>
      <w:r w:rsidR="00883784">
        <w:rPr>
          <w:sz w:val="26"/>
          <w:szCs w:val="26"/>
        </w:rPr>
        <w:t>вуясь Федеральным законом от 06.10.</w:t>
      </w:r>
      <w:r>
        <w:rPr>
          <w:sz w:val="26"/>
          <w:szCs w:val="26"/>
        </w:rPr>
        <w:t>2003 года № 131-ФЗ   «Об общих принципах организации местного самоупра</w:t>
      </w:r>
      <w:r w:rsidR="00883784">
        <w:rPr>
          <w:sz w:val="26"/>
          <w:szCs w:val="26"/>
        </w:rPr>
        <w:t>вления в Российской Федерации, Ф</w:t>
      </w:r>
      <w:r w:rsidR="00495F2B" w:rsidRPr="00EB47C2">
        <w:rPr>
          <w:sz w:val="26"/>
          <w:szCs w:val="26"/>
        </w:rPr>
        <w:t xml:space="preserve">едеральным </w:t>
      </w:r>
      <w:hyperlink r:id="rId7" w:history="1">
        <w:r w:rsidR="00495F2B" w:rsidRPr="00EB47C2">
          <w:rPr>
            <w:sz w:val="26"/>
            <w:szCs w:val="26"/>
          </w:rPr>
          <w:t>законом</w:t>
        </w:r>
      </w:hyperlink>
      <w:r w:rsidR="00495F2B" w:rsidRPr="00EB47C2">
        <w:rPr>
          <w:sz w:val="26"/>
          <w:szCs w:val="26"/>
        </w:rPr>
        <w:t xml:space="preserve"> </w:t>
      </w:r>
      <w:r w:rsidR="00883784">
        <w:rPr>
          <w:sz w:val="26"/>
          <w:szCs w:val="26"/>
        </w:rPr>
        <w:t>от 31.07.</w:t>
      </w:r>
      <w:r w:rsidR="004571BE" w:rsidRPr="00EB47C2">
        <w:rPr>
          <w:sz w:val="26"/>
          <w:szCs w:val="26"/>
        </w:rPr>
        <w:t>2020</w:t>
      </w:r>
      <w:r w:rsidR="00EB47C2">
        <w:rPr>
          <w:sz w:val="26"/>
          <w:szCs w:val="26"/>
        </w:rPr>
        <w:t xml:space="preserve"> года </w:t>
      </w:r>
      <w:r w:rsidR="004571BE" w:rsidRPr="00EB47C2">
        <w:rPr>
          <w:sz w:val="26"/>
          <w:szCs w:val="26"/>
        </w:rPr>
        <w:t>№ 248-ФЗ</w:t>
      </w:r>
      <w:r>
        <w:rPr>
          <w:sz w:val="26"/>
          <w:szCs w:val="26"/>
        </w:rPr>
        <w:t xml:space="preserve"> </w:t>
      </w:r>
      <w:r w:rsidR="004571BE" w:rsidRPr="00EB47C2">
        <w:rPr>
          <w:sz w:val="26"/>
          <w:szCs w:val="26"/>
        </w:rPr>
        <w:t>«О государственном контроле (надзоре) и муниципальном контроле в Российской Федерации»,</w:t>
      </w:r>
      <w:r w:rsidR="004571BE" w:rsidRPr="00EB47C2">
        <w:rPr>
          <w:b/>
          <w:sz w:val="26"/>
          <w:szCs w:val="26"/>
        </w:rPr>
        <w:t xml:space="preserve"> </w:t>
      </w:r>
      <w:r w:rsidR="004571BE" w:rsidRPr="00EB47C2">
        <w:rPr>
          <w:sz w:val="26"/>
          <w:szCs w:val="26"/>
        </w:rPr>
        <w:t>постановлением Правитель</w:t>
      </w:r>
      <w:r w:rsidR="00883784">
        <w:rPr>
          <w:sz w:val="26"/>
          <w:szCs w:val="26"/>
        </w:rPr>
        <w:t>ства Российской Федерации от 25.06.</w:t>
      </w:r>
      <w:r w:rsidR="004571BE" w:rsidRPr="00EB47C2">
        <w:rPr>
          <w:sz w:val="26"/>
          <w:szCs w:val="26"/>
        </w:rPr>
        <w:t>20</w:t>
      </w:r>
      <w:r w:rsidR="00EB47C2">
        <w:rPr>
          <w:sz w:val="26"/>
          <w:szCs w:val="26"/>
        </w:rPr>
        <w:t xml:space="preserve">21 года № 990 </w:t>
      </w:r>
      <w:r w:rsidR="004571BE" w:rsidRPr="00EB47C2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612B5C">
        <w:rPr>
          <w:sz w:val="26"/>
          <w:szCs w:val="26"/>
        </w:rPr>
        <w:t xml:space="preserve">) охраняемым законом </w:t>
      </w:r>
      <w:proofErr w:type="gramStart"/>
      <w:r w:rsidR="00612B5C">
        <w:rPr>
          <w:sz w:val="26"/>
          <w:szCs w:val="26"/>
        </w:rPr>
        <w:t>ценностям</w:t>
      </w:r>
      <w:proofErr w:type="gramEnd"/>
      <w:r w:rsidR="00612B5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883784">
        <w:rPr>
          <w:sz w:val="26"/>
          <w:szCs w:val="26"/>
        </w:rPr>
        <w:t xml:space="preserve">Уставом Дальнегорского городского округа, </w:t>
      </w:r>
      <w:r>
        <w:rPr>
          <w:sz w:val="26"/>
          <w:szCs w:val="26"/>
        </w:rPr>
        <w:t xml:space="preserve">в целях обеспечения прав и законных интересов юридических лиц и индивидуальных предпринимателей, </w:t>
      </w:r>
      <w:r w:rsidR="00EB47C2">
        <w:rPr>
          <w:sz w:val="26"/>
          <w:szCs w:val="26"/>
        </w:rPr>
        <w:t>а</w:t>
      </w:r>
      <w:r w:rsidR="00415F37" w:rsidRPr="00EB47C2">
        <w:rPr>
          <w:sz w:val="26"/>
          <w:szCs w:val="26"/>
        </w:rPr>
        <w:t xml:space="preserve">дминистрация </w:t>
      </w:r>
      <w:r w:rsidR="00EB47C2">
        <w:rPr>
          <w:sz w:val="26"/>
          <w:szCs w:val="26"/>
        </w:rPr>
        <w:t xml:space="preserve">Дальнегорского </w:t>
      </w:r>
      <w:r w:rsidR="00415F37" w:rsidRPr="00EB47C2">
        <w:rPr>
          <w:sz w:val="26"/>
          <w:szCs w:val="26"/>
        </w:rPr>
        <w:t>городского округа</w:t>
      </w:r>
      <w:r w:rsidR="00381939" w:rsidRPr="00EB47C2">
        <w:rPr>
          <w:b/>
          <w:sz w:val="26"/>
          <w:szCs w:val="26"/>
        </w:rPr>
        <w:t xml:space="preserve">        </w:t>
      </w:r>
    </w:p>
    <w:p w:rsidR="00EB47C2" w:rsidRDefault="00EB47C2" w:rsidP="00EB47C2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B47C2" w:rsidRDefault="00EB47C2" w:rsidP="00EB47C2">
      <w:pPr>
        <w:tabs>
          <w:tab w:val="left" w:pos="709"/>
        </w:tabs>
        <w:jc w:val="both"/>
        <w:rPr>
          <w:sz w:val="26"/>
          <w:szCs w:val="26"/>
        </w:rPr>
      </w:pPr>
      <w:r w:rsidRPr="00E76BC5">
        <w:rPr>
          <w:sz w:val="26"/>
          <w:szCs w:val="26"/>
        </w:rPr>
        <w:t xml:space="preserve">ПОСТАНОВЛЯЕТ: </w:t>
      </w:r>
    </w:p>
    <w:p w:rsidR="00EB47C2" w:rsidRDefault="00EB47C2" w:rsidP="00EB47C2">
      <w:pPr>
        <w:tabs>
          <w:tab w:val="left" w:pos="709"/>
        </w:tabs>
        <w:jc w:val="both"/>
        <w:rPr>
          <w:sz w:val="26"/>
          <w:szCs w:val="26"/>
        </w:rPr>
      </w:pPr>
    </w:p>
    <w:p w:rsidR="00EB47C2" w:rsidRPr="00E76BC5" w:rsidRDefault="00EB47C2" w:rsidP="00EB47C2">
      <w:pPr>
        <w:tabs>
          <w:tab w:val="left" w:pos="709"/>
        </w:tabs>
        <w:jc w:val="both"/>
        <w:rPr>
          <w:sz w:val="26"/>
          <w:szCs w:val="26"/>
        </w:rPr>
      </w:pPr>
    </w:p>
    <w:p w:rsidR="002A2227" w:rsidRDefault="00495F2B" w:rsidP="00EB47C2">
      <w:pPr>
        <w:spacing w:line="360" w:lineRule="auto"/>
        <w:ind w:firstLine="540"/>
        <w:jc w:val="both"/>
        <w:rPr>
          <w:sz w:val="26"/>
          <w:szCs w:val="26"/>
        </w:rPr>
      </w:pPr>
      <w:r w:rsidRPr="00EB47C2">
        <w:rPr>
          <w:sz w:val="26"/>
          <w:szCs w:val="26"/>
        </w:rPr>
        <w:t>1. Утвердить</w:t>
      </w:r>
      <w:r w:rsidR="006C2FEA" w:rsidRPr="00EB47C2">
        <w:rPr>
          <w:sz w:val="26"/>
          <w:szCs w:val="26"/>
        </w:rPr>
        <w:t xml:space="preserve"> прилагаемую</w:t>
      </w:r>
      <w:r w:rsidRPr="00EB47C2">
        <w:rPr>
          <w:b/>
          <w:sz w:val="26"/>
          <w:szCs w:val="26"/>
        </w:rPr>
        <w:t xml:space="preserve"> </w:t>
      </w:r>
      <w:r w:rsidRPr="00EB47C2">
        <w:rPr>
          <w:sz w:val="26"/>
          <w:szCs w:val="26"/>
        </w:rPr>
        <w:t xml:space="preserve">Программу </w:t>
      </w:r>
      <w:r w:rsidR="007F3AC5" w:rsidRPr="00EB47C2">
        <w:rPr>
          <w:sz w:val="26"/>
          <w:szCs w:val="26"/>
        </w:rPr>
        <w:t>профилактики рисков причинения вреда (ущерба) охра</w:t>
      </w:r>
      <w:r w:rsidR="00E010DC">
        <w:rPr>
          <w:sz w:val="26"/>
          <w:szCs w:val="26"/>
        </w:rPr>
        <w:t>няемым законом ценностям на 2023</w:t>
      </w:r>
      <w:r w:rsidR="007F3AC5" w:rsidRPr="00EB47C2">
        <w:rPr>
          <w:sz w:val="26"/>
          <w:szCs w:val="26"/>
        </w:rPr>
        <w:t xml:space="preserve"> год при осуществлении муниципального земельного контроля</w:t>
      </w:r>
      <w:r w:rsidR="00612B5C">
        <w:rPr>
          <w:sz w:val="26"/>
          <w:szCs w:val="26"/>
        </w:rPr>
        <w:t xml:space="preserve"> на территории  Дальнегорского горо</w:t>
      </w:r>
      <w:r w:rsidR="00FF220E">
        <w:rPr>
          <w:sz w:val="26"/>
          <w:szCs w:val="26"/>
        </w:rPr>
        <w:t>дского округа</w:t>
      </w:r>
      <w:r w:rsidRPr="00EB47C2">
        <w:rPr>
          <w:sz w:val="26"/>
          <w:szCs w:val="26"/>
        </w:rPr>
        <w:t>.</w:t>
      </w:r>
    </w:p>
    <w:p w:rsidR="00216051" w:rsidRPr="00EB47C2" w:rsidRDefault="00216051" w:rsidP="0088378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83784">
        <w:rPr>
          <w:sz w:val="26"/>
          <w:szCs w:val="26"/>
        </w:rPr>
        <w:t>Разместить настоящее постановление на официальном сайте Дальнегорского городского округа</w:t>
      </w:r>
      <w:r w:rsidR="00612B5C">
        <w:rPr>
          <w:sz w:val="26"/>
          <w:szCs w:val="26"/>
        </w:rPr>
        <w:t>.</w:t>
      </w:r>
    </w:p>
    <w:p w:rsidR="00612B5C" w:rsidRPr="00EB47C2" w:rsidRDefault="00883784" w:rsidP="00EB47C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12B5C">
        <w:rPr>
          <w:sz w:val="26"/>
          <w:szCs w:val="26"/>
        </w:rPr>
        <w:t xml:space="preserve">. </w:t>
      </w:r>
      <w:r w:rsidR="00612B5C" w:rsidRPr="00EB47C2">
        <w:rPr>
          <w:sz w:val="26"/>
          <w:szCs w:val="26"/>
        </w:rPr>
        <w:t xml:space="preserve">Контроль за исполнением настоящего постановления возложить   на </w:t>
      </w:r>
      <w:r w:rsidR="00612B5C">
        <w:rPr>
          <w:sz w:val="26"/>
          <w:szCs w:val="26"/>
        </w:rPr>
        <w:t xml:space="preserve">первого заместителя главы </w:t>
      </w:r>
      <w:r>
        <w:rPr>
          <w:sz w:val="26"/>
          <w:szCs w:val="26"/>
        </w:rPr>
        <w:t xml:space="preserve">администрации </w:t>
      </w:r>
      <w:r w:rsidR="00612B5C">
        <w:rPr>
          <w:sz w:val="26"/>
          <w:szCs w:val="26"/>
        </w:rPr>
        <w:t>Дальнегорского городского округа</w:t>
      </w:r>
      <w:r w:rsidR="00612B5C" w:rsidRPr="00EB47C2">
        <w:rPr>
          <w:sz w:val="26"/>
          <w:szCs w:val="26"/>
        </w:rPr>
        <w:t>.</w:t>
      </w:r>
    </w:p>
    <w:p w:rsidR="00960D12" w:rsidRPr="00EB47C2" w:rsidRDefault="00960D12" w:rsidP="00861B46">
      <w:pPr>
        <w:jc w:val="both"/>
        <w:rPr>
          <w:sz w:val="26"/>
          <w:szCs w:val="26"/>
        </w:rPr>
      </w:pPr>
    </w:p>
    <w:p w:rsidR="0065115C" w:rsidRPr="00EB47C2" w:rsidRDefault="0065115C" w:rsidP="00861B46">
      <w:pPr>
        <w:jc w:val="both"/>
        <w:rPr>
          <w:sz w:val="26"/>
          <w:szCs w:val="26"/>
        </w:rPr>
      </w:pPr>
    </w:p>
    <w:p w:rsidR="00AC55BC" w:rsidRPr="00EB47C2" w:rsidRDefault="00AC55BC" w:rsidP="00861B46">
      <w:pPr>
        <w:jc w:val="both"/>
        <w:rPr>
          <w:sz w:val="26"/>
          <w:szCs w:val="26"/>
        </w:rPr>
      </w:pPr>
    </w:p>
    <w:p w:rsidR="00D944ED" w:rsidRDefault="00960D12" w:rsidP="00D944ED">
      <w:pPr>
        <w:jc w:val="both"/>
        <w:rPr>
          <w:sz w:val="26"/>
          <w:szCs w:val="26"/>
        </w:rPr>
      </w:pPr>
      <w:r w:rsidRPr="00EB47C2">
        <w:rPr>
          <w:sz w:val="26"/>
          <w:szCs w:val="26"/>
        </w:rPr>
        <w:t>Глава</w:t>
      </w:r>
      <w:r w:rsidR="00492C08" w:rsidRPr="00EB47C2">
        <w:rPr>
          <w:sz w:val="26"/>
          <w:szCs w:val="26"/>
        </w:rPr>
        <w:t xml:space="preserve"> </w:t>
      </w:r>
      <w:r w:rsidR="00D944ED">
        <w:rPr>
          <w:sz w:val="26"/>
          <w:szCs w:val="26"/>
        </w:rPr>
        <w:t>Дальнегорского</w:t>
      </w:r>
    </w:p>
    <w:p w:rsidR="008A34D4" w:rsidRPr="00EB47C2" w:rsidRDefault="00D944ED" w:rsidP="00D944ED">
      <w:pPr>
        <w:jc w:val="both"/>
        <w:rPr>
          <w:sz w:val="26"/>
          <w:szCs w:val="26"/>
        </w:rPr>
        <w:sectPr w:rsidR="008A34D4" w:rsidRPr="00EB47C2" w:rsidSect="00EB4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округа</w:t>
      </w:r>
      <w:r w:rsidR="00960D12" w:rsidRPr="00EB47C2">
        <w:rPr>
          <w:sz w:val="26"/>
          <w:szCs w:val="26"/>
        </w:rPr>
        <w:t xml:space="preserve">                            </w:t>
      </w:r>
      <w:r w:rsidR="002A2227" w:rsidRPr="00EB47C2">
        <w:rPr>
          <w:sz w:val="26"/>
          <w:szCs w:val="26"/>
        </w:rPr>
        <w:t xml:space="preserve">       </w:t>
      </w:r>
      <w:r w:rsidR="00861B46" w:rsidRPr="00861B46">
        <w:rPr>
          <w:sz w:val="26"/>
          <w:szCs w:val="26"/>
        </w:rPr>
        <w:t xml:space="preserve">                                      </w:t>
      </w:r>
      <w:r w:rsidR="002A2227" w:rsidRPr="00EB47C2">
        <w:rPr>
          <w:sz w:val="26"/>
          <w:szCs w:val="26"/>
        </w:rPr>
        <w:t xml:space="preserve">       </w:t>
      </w:r>
      <w:r>
        <w:rPr>
          <w:sz w:val="26"/>
          <w:szCs w:val="26"/>
        </w:rPr>
        <w:t>А.М. Теребилов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150"/>
      </w:tblGrid>
      <w:tr w:rsidR="007E4156" w:rsidRPr="005B39C0" w:rsidTr="00BE6F24">
        <w:trPr>
          <w:trHeight w:val="996"/>
        </w:trPr>
        <w:tc>
          <w:tcPr>
            <w:tcW w:w="5353" w:type="dxa"/>
            <w:vMerge w:val="restart"/>
          </w:tcPr>
          <w:p w:rsidR="007E4156" w:rsidRPr="005B39C0" w:rsidRDefault="00495F2B" w:rsidP="00EB47C2">
            <w:pPr>
              <w:spacing w:line="360" w:lineRule="auto"/>
              <w:jc w:val="both"/>
            </w:pPr>
            <w:r w:rsidRPr="005B39C0">
              <w:lastRenderedPageBreak/>
              <w:t xml:space="preserve">                 </w:t>
            </w:r>
            <w:r w:rsidR="00415F37" w:rsidRPr="005B39C0">
              <w:t xml:space="preserve">                 </w:t>
            </w:r>
          </w:p>
        </w:tc>
        <w:tc>
          <w:tcPr>
            <w:tcW w:w="4217" w:type="dxa"/>
          </w:tcPr>
          <w:p w:rsidR="007E4156" w:rsidRPr="005B39C0" w:rsidRDefault="007E4156" w:rsidP="007E4156">
            <w:pPr>
              <w:jc w:val="center"/>
            </w:pPr>
            <w:r w:rsidRPr="005B39C0">
              <w:t xml:space="preserve">Приложение   </w:t>
            </w:r>
          </w:p>
          <w:p w:rsidR="007E4156" w:rsidRPr="005B39C0" w:rsidRDefault="007E4156" w:rsidP="007E4156">
            <w:pPr>
              <w:jc w:val="center"/>
            </w:pPr>
          </w:p>
          <w:p w:rsidR="007E4156" w:rsidRPr="005B39C0" w:rsidRDefault="007E4156" w:rsidP="007E4156">
            <w:pPr>
              <w:jc w:val="center"/>
            </w:pPr>
            <w:r w:rsidRPr="005B39C0">
              <w:t>УТВЕРЖДЕНА</w:t>
            </w:r>
          </w:p>
        </w:tc>
      </w:tr>
      <w:tr w:rsidR="007E4156" w:rsidRPr="005B39C0" w:rsidTr="00BE6F24">
        <w:trPr>
          <w:trHeight w:val="995"/>
        </w:trPr>
        <w:tc>
          <w:tcPr>
            <w:tcW w:w="5353" w:type="dxa"/>
            <w:vMerge/>
          </w:tcPr>
          <w:p w:rsidR="007E4156" w:rsidRPr="005B39C0" w:rsidRDefault="007E4156" w:rsidP="00EB47C2">
            <w:pPr>
              <w:spacing w:line="360" w:lineRule="auto"/>
              <w:jc w:val="both"/>
            </w:pPr>
          </w:p>
        </w:tc>
        <w:tc>
          <w:tcPr>
            <w:tcW w:w="4217" w:type="dxa"/>
          </w:tcPr>
          <w:p w:rsidR="007E4156" w:rsidRPr="005B39C0" w:rsidRDefault="007E4156" w:rsidP="007E4156">
            <w:r w:rsidRPr="005B39C0">
              <w:t>постановлением администрации</w:t>
            </w:r>
          </w:p>
          <w:p w:rsidR="007E4156" w:rsidRPr="005B39C0" w:rsidRDefault="007E4156" w:rsidP="007E4156">
            <w:r w:rsidRPr="005B39C0">
              <w:t xml:space="preserve">Дальнегорского городского округа                                                                      </w:t>
            </w:r>
            <w:proofErr w:type="gramStart"/>
            <w:r w:rsidRPr="005B39C0">
              <w:t>от  _</w:t>
            </w:r>
            <w:proofErr w:type="gramEnd"/>
            <w:r w:rsidRPr="005B39C0">
              <w:t>_____________  № ________</w:t>
            </w:r>
          </w:p>
          <w:p w:rsidR="007E4156" w:rsidRPr="005B39C0" w:rsidRDefault="007E4156" w:rsidP="007E4156"/>
        </w:tc>
      </w:tr>
    </w:tbl>
    <w:p w:rsidR="00E010DC" w:rsidRPr="005B39C0" w:rsidRDefault="00E010DC" w:rsidP="00EB47C2">
      <w:pPr>
        <w:spacing w:line="360" w:lineRule="auto"/>
      </w:pPr>
    </w:p>
    <w:p w:rsidR="006C2FEA" w:rsidRPr="005B39C0" w:rsidRDefault="000D7B33" w:rsidP="005B39C0">
      <w:pPr>
        <w:spacing w:line="276" w:lineRule="auto"/>
        <w:jc w:val="center"/>
        <w:rPr>
          <w:b/>
        </w:rPr>
      </w:pPr>
      <w:r w:rsidRPr="005B39C0">
        <w:rPr>
          <w:b/>
        </w:rPr>
        <w:t>ПРОГРАММА</w:t>
      </w:r>
    </w:p>
    <w:p w:rsidR="00495F2B" w:rsidRDefault="00495F2B" w:rsidP="005B39C0">
      <w:pPr>
        <w:spacing w:line="276" w:lineRule="auto"/>
        <w:jc w:val="center"/>
        <w:rPr>
          <w:b/>
        </w:rPr>
      </w:pPr>
      <w:r w:rsidRPr="005B39C0">
        <w:rPr>
          <w:b/>
        </w:rPr>
        <w:t xml:space="preserve">профилактики </w:t>
      </w:r>
      <w:r w:rsidR="007F3AC5" w:rsidRPr="005B39C0">
        <w:rPr>
          <w:b/>
        </w:rPr>
        <w:t>рисков причинения вреда (ущерба)</w:t>
      </w:r>
      <w:r w:rsidR="000D7B33" w:rsidRPr="005B39C0">
        <w:rPr>
          <w:b/>
        </w:rPr>
        <w:t xml:space="preserve"> </w:t>
      </w:r>
      <w:r w:rsidR="007F3AC5" w:rsidRPr="005B39C0">
        <w:rPr>
          <w:b/>
        </w:rPr>
        <w:t>охра</w:t>
      </w:r>
      <w:r w:rsidR="00E010DC" w:rsidRPr="005B39C0">
        <w:rPr>
          <w:b/>
        </w:rPr>
        <w:t>няемым законом ценностям на 2023</w:t>
      </w:r>
      <w:r w:rsidR="000D7B33" w:rsidRPr="005B39C0">
        <w:rPr>
          <w:b/>
        </w:rPr>
        <w:t xml:space="preserve"> год </w:t>
      </w:r>
      <w:r w:rsidR="007F3AC5" w:rsidRPr="005B39C0">
        <w:rPr>
          <w:b/>
        </w:rPr>
        <w:t xml:space="preserve">при осуществлении муниципального земельного контроля </w:t>
      </w:r>
      <w:r w:rsidR="000D7B33" w:rsidRPr="005B39C0">
        <w:rPr>
          <w:b/>
        </w:rPr>
        <w:t>на территории Дальнегорского городского округа</w:t>
      </w:r>
    </w:p>
    <w:p w:rsidR="005B39C0" w:rsidRPr="005B39C0" w:rsidRDefault="005B39C0" w:rsidP="007E4156">
      <w:pPr>
        <w:jc w:val="center"/>
      </w:pPr>
    </w:p>
    <w:p w:rsidR="00E36A96" w:rsidRPr="005B39C0" w:rsidRDefault="000D7B33" w:rsidP="005B39C0">
      <w:pPr>
        <w:spacing w:line="276" w:lineRule="auto"/>
        <w:ind w:firstLine="567"/>
        <w:jc w:val="both"/>
      </w:pPr>
      <w:r w:rsidRPr="005B39C0">
        <w:t>Настоящая П</w:t>
      </w:r>
      <w:r w:rsidR="00E36A96" w:rsidRPr="005B39C0">
        <w:t xml:space="preserve">рограмма </w:t>
      </w:r>
      <w:r w:rsidR="007E4156" w:rsidRPr="005B39C0">
        <w:t xml:space="preserve">профилактики риска причинения вреда (ущерба) </w:t>
      </w:r>
      <w:r w:rsidR="00612B5C" w:rsidRPr="005B39C0">
        <w:t>охраняемым</w:t>
      </w:r>
      <w:r w:rsidR="007E4156" w:rsidRPr="005B39C0">
        <w:t xml:space="preserve"> законным ценностям </w:t>
      </w:r>
      <w:r w:rsidRPr="005B39C0">
        <w:t xml:space="preserve">на 2023 год </w:t>
      </w:r>
      <w:r w:rsidR="007E4156" w:rsidRPr="005B39C0">
        <w:t>при осуществлении муниципаль</w:t>
      </w:r>
      <w:r w:rsidR="00E010DC" w:rsidRPr="005B39C0">
        <w:t xml:space="preserve">ного земельного контроля на </w:t>
      </w:r>
      <w:r w:rsidRPr="005B39C0">
        <w:t>территории Дальнегорского городского округа (далее Программа профилактики)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</w:t>
      </w:r>
      <w:r w:rsidR="00E36A96" w:rsidRPr="005B39C0">
        <w:t>.</w:t>
      </w:r>
    </w:p>
    <w:p w:rsidR="00612B5C" w:rsidRPr="005B39C0" w:rsidRDefault="000D7B33" w:rsidP="005B39C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9C0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разработана и подлежит исполнению Управлением муниципального </w:t>
      </w:r>
      <w:r w:rsidR="007B7E99" w:rsidRPr="005B39C0">
        <w:rPr>
          <w:rFonts w:ascii="Times New Roman" w:hAnsi="Times New Roman" w:cs="Times New Roman"/>
          <w:sz w:val="24"/>
          <w:szCs w:val="24"/>
        </w:rPr>
        <w:t>имуществом администрации Дальнегорского городского округа (далее – контрольный орган).</w:t>
      </w:r>
      <w:r w:rsidRPr="005B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96" w:rsidRPr="005B39C0" w:rsidRDefault="00E36A96" w:rsidP="005B39C0">
      <w:pPr>
        <w:spacing w:line="276" w:lineRule="auto"/>
        <w:jc w:val="both"/>
      </w:pPr>
    </w:p>
    <w:p w:rsidR="00E36A96" w:rsidRPr="005B39C0" w:rsidRDefault="003E7D60" w:rsidP="005B39C0">
      <w:pPr>
        <w:spacing w:line="276" w:lineRule="auto"/>
        <w:jc w:val="center"/>
        <w:rPr>
          <w:b/>
        </w:rPr>
      </w:pPr>
      <w:r w:rsidRPr="005B39C0">
        <w:rPr>
          <w:b/>
        </w:rPr>
        <w:t>1</w:t>
      </w:r>
      <w:r w:rsidR="00E36A96" w:rsidRPr="005B39C0">
        <w:rPr>
          <w:b/>
        </w:rPr>
        <w:t>. Анализ текущего состояния</w:t>
      </w:r>
      <w:r w:rsidR="00BE6F24" w:rsidRPr="005B39C0">
        <w:rPr>
          <w:b/>
        </w:rPr>
        <w:t xml:space="preserve"> осуществления муниципального земельного контроля</w:t>
      </w:r>
      <w:r w:rsidR="007B7E99" w:rsidRPr="005B39C0">
        <w:rPr>
          <w:b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200AB" w:rsidRPr="005B39C0" w:rsidRDefault="007200AB" w:rsidP="005B39C0">
      <w:pPr>
        <w:spacing w:line="276" w:lineRule="auto"/>
        <w:jc w:val="center"/>
      </w:pPr>
    </w:p>
    <w:p w:rsidR="00481353" w:rsidRPr="005B39C0" w:rsidRDefault="007B7E99" w:rsidP="005B39C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5B39C0">
        <w:t>1</w:t>
      </w:r>
      <w:r w:rsidR="00481353" w:rsidRPr="005B39C0">
        <w:t xml:space="preserve">.1. </w:t>
      </w:r>
      <w:r w:rsidRPr="005B39C0">
        <w:rPr>
          <w:rFonts w:eastAsia="Calibri"/>
          <w:lang w:eastAsia="en-US"/>
        </w:rPr>
        <w:t>Вид муниципального контроля: муниципальный земельный контроль на территории Дальнегорского городского округа.</w:t>
      </w:r>
    </w:p>
    <w:p w:rsidR="007B7E99" w:rsidRPr="005B39C0" w:rsidRDefault="007B7E99" w:rsidP="005B39C0">
      <w:pPr>
        <w:spacing w:line="276" w:lineRule="auto"/>
        <w:ind w:firstLine="567"/>
        <w:jc w:val="both"/>
      </w:pPr>
      <w:r w:rsidRPr="005B39C0">
        <w:t xml:space="preserve">Предметом муниципального земельного контроля является соблюдение субъектами проверок следующих обязательных требований в отношении земель, расположенных в границах Дальнегорского городского округа: </w:t>
      </w:r>
    </w:p>
    <w:p w:rsidR="00810B15" w:rsidRPr="005B39C0" w:rsidRDefault="007B7E99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 xml:space="preserve">по использования земель и земельных участков по целевому назначению, </w:t>
      </w:r>
      <w:r w:rsidR="00FC1F7C" w:rsidRPr="005B39C0">
        <w:t>установленного режима использования земельных участков в соответствии с зонированием территории;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>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>порядок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lastRenderedPageBreak/>
        <w:t>недопущения ненадлежащего использования земельного участка;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>предоставление достоверных сведений о состоянии земель;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>исполнения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FC1F7C" w:rsidRPr="005B39C0" w:rsidRDefault="00FC1F7C" w:rsidP="005B39C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line="276" w:lineRule="auto"/>
        <w:ind w:left="0" w:firstLine="709"/>
        <w:jc w:val="both"/>
      </w:pPr>
      <w:r w:rsidRPr="005B39C0">
        <w:t>выполнения иных требований законодательства.</w:t>
      </w:r>
    </w:p>
    <w:p w:rsidR="00FC1F7C" w:rsidRPr="005B39C0" w:rsidRDefault="00FC1F7C" w:rsidP="005B39C0">
      <w:pPr>
        <w:pStyle w:val="a8"/>
        <w:spacing w:before="0" w:beforeAutospacing="0" w:after="0" w:line="276" w:lineRule="auto"/>
        <w:ind w:firstLine="709"/>
        <w:jc w:val="both"/>
      </w:pPr>
      <w:r w:rsidRPr="005B39C0">
        <w:t>Объектами муниципального земельного контроля являются территории земель, расположенные в границах Дальнегорского городского округа, земельные участки и их части независимо от прав на них (далее – объекты контроля).</w:t>
      </w:r>
    </w:p>
    <w:p w:rsidR="00394C15" w:rsidRPr="005B39C0" w:rsidRDefault="00667A09" w:rsidP="005B39C0">
      <w:pPr>
        <w:tabs>
          <w:tab w:val="left" w:pos="709"/>
        </w:tabs>
        <w:spacing w:line="276" w:lineRule="auto"/>
        <w:ind w:firstLine="709"/>
        <w:jc w:val="both"/>
      </w:pPr>
      <w:r w:rsidRPr="005B39C0">
        <w:t xml:space="preserve">1.2. </w:t>
      </w:r>
      <w:r w:rsidR="00394C15" w:rsidRPr="005B39C0">
        <w:t>В 2022 году плановые проверки юридических лиц, индивидуальных предпринимателей и физических лиц по муниципальному контролю не проводились.</w:t>
      </w:r>
    </w:p>
    <w:p w:rsidR="00394C15" w:rsidRPr="005B39C0" w:rsidRDefault="00394C15" w:rsidP="005B39C0">
      <w:pPr>
        <w:spacing w:line="276" w:lineRule="auto"/>
        <w:ind w:firstLine="709"/>
        <w:jc w:val="both"/>
      </w:pPr>
      <w:r w:rsidRPr="005B39C0">
        <w:t>Контрольным органом в течение 2022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:rsidR="00667A09" w:rsidRPr="005B39C0" w:rsidRDefault="00667A09" w:rsidP="005B39C0">
      <w:pPr>
        <w:pStyle w:val="a8"/>
        <w:spacing w:before="0" w:beforeAutospacing="0" w:after="0" w:line="276" w:lineRule="auto"/>
        <w:ind w:firstLine="709"/>
        <w:jc w:val="both"/>
      </w:pPr>
      <w:r w:rsidRPr="005B39C0">
        <w:t xml:space="preserve">Всего за 2022 год на территории Дальнегорского городского округа в отношении субъектов проверок по муниципальному земельному контролю было проведено 2 выездных обследования и 7 консультирований. По некоторым проверкам были выявлены нарушения, которые </w:t>
      </w:r>
      <w:r w:rsidR="005B39C0" w:rsidRPr="005B39C0">
        <w:t>были устранены</w:t>
      </w:r>
      <w:r w:rsidRPr="005B39C0">
        <w:t>.</w:t>
      </w:r>
    </w:p>
    <w:p w:rsidR="00394C15" w:rsidRPr="005B39C0" w:rsidRDefault="00CB42BA" w:rsidP="005B39C0">
      <w:pPr>
        <w:spacing w:line="276" w:lineRule="auto"/>
        <w:ind w:firstLine="709"/>
        <w:jc w:val="both"/>
      </w:pPr>
      <w:r w:rsidRPr="005B39C0">
        <w:t xml:space="preserve">1.3. </w:t>
      </w:r>
      <w:r w:rsidR="00394C15" w:rsidRPr="005B39C0">
        <w:t>В 2023 году в целях профилактики нарушений требований земельного законодательства планируется: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>1) постоянное совершенствование и развитие тематического раздела на официальном интернет-сайте: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>-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- </w:t>
      </w:r>
      <w:r w:rsidR="005B39C0" w:rsidRPr="005B39C0">
        <w:t xml:space="preserve"> </w:t>
      </w:r>
      <w:r w:rsidRPr="005B39C0">
        <w:t>подготовка развернутых ответов на часто задаваемые вопросы;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-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764D46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4) объявление предостережений о недопустимости нарушения обязательных требований.</w:t>
      </w:r>
    </w:p>
    <w:p w:rsidR="00CB42BA" w:rsidRPr="005B39C0" w:rsidRDefault="00764D46" w:rsidP="005B39C0">
      <w:pPr>
        <w:spacing w:line="276" w:lineRule="auto"/>
        <w:ind w:firstLine="709"/>
        <w:jc w:val="both"/>
      </w:pPr>
      <w:r w:rsidRPr="005B39C0">
        <w:t xml:space="preserve"> 1.4. В рамках профилактики рисков причинения вреда (ущерба) охраняемым законом ценн</w:t>
      </w:r>
      <w:r w:rsidR="005B39C0" w:rsidRPr="005B39C0">
        <w:t>остям контрольным органом в 2022</w:t>
      </w:r>
      <w:r w:rsidRPr="005B39C0">
        <w:t xml:space="preserve"> году осуществляются следующие мероприятия:</w:t>
      </w:r>
    </w:p>
    <w:p w:rsidR="00CB42BA" w:rsidRPr="005B39C0" w:rsidRDefault="00CB42BA" w:rsidP="005B39C0">
      <w:pPr>
        <w:pStyle w:val="a8"/>
        <w:spacing w:before="0" w:beforeAutospacing="0" w:after="0" w:line="276" w:lineRule="auto"/>
        <w:ind w:firstLine="709"/>
        <w:jc w:val="both"/>
      </w:pPr>
      <w:r w:rsidRPr="005B39C0">
        <w:t xml:space="preserve">- на официальном сайте Дальнегорского городского округа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</w:t>
      </w:r>
      <w:r w:rsidRPr="005B39C0">
        <w:lastRenderedPageBreak/>
        <w:t>муниципального земельного контроля, а также тексты соответствующих нормативных правовых актов;</w:t>
      </w:r>
    </w:p>
    <w:p w:rsidR="00CB42BA" w:rsidRPr="005B39C0" w:rsidRDefault="00CB42BA" w:rsidP="005B39C0">
      <w:pPr>
        <w:pStyle w:val="a8"/>
        <w:spacing w:before="0" w:beforeAutospacing="0" w:after="0" w:line="276" w:lineRule="auto"/>
        <w:ind w:firstLine="709"/>
        <w:jc w:val="both"/>
      </w:pPr>
      <w:r w:rsidRPr="005B39C0">
        <w:t xml:space="preserve">- </w:t>
      </w:r>
      <w:r w:rsidR="003E7D60" w:rsidRPr="005B39C0">
        <w:t>юридические лица, индивидуальные предприниматели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 w:rsidR="003E7D60" w:rsidRPr="005B39C0" w:rsidRDefault="00764D46" w:rsidP="005B39C0">
      <w:pPr>
        <w:pStyle w:val="a8"/>
        <w:spacing w:before="0" w:beforeAutospacing="0" w:after="0" w:line="276" w:lineRule="auto"/>
        <w:ind w:firstLine="709"/>
        <w:jc w:val="both"/>
      </w:pPr>
      <w:r w:rsidRPr="005B39C0">
        <w:t>1.5</w:t>
      </w:r>
      <w:r w:rsidR="003E7D60" w:rsidRPr="005B39C0">
        <w:t xml:space="preserve">. 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</w:t>
      </w:r>
      <w:r w:rsidR="005B39C0" w:rsidRPr="005B39C0">
        <w:t>консультирования</w:t>
      </w:r>
      <w:r w:rsidR="003E7D60" w:rsidRPr="005B39C0">
        <w:t>, когда контрольные мероприятия проводятся с участием правообладателей и (или) землепользователей.</w:t>
      </w:r>
    </w:p>
    <w:p w:rsidR="009F12BC" w:rsidRPr="005B39C0" w:rsidRDefault="009F12BC" w:rsidP="005B39C0">
      <w:pPr>
        <w:spacing w:line="276" w:lineRule="auto"/>
        <w:ind w:firstLine="567"/>
        <w:jc w:val="both"/>
      </w:pPr>
    </w:p>
    <w:p w:rsidR="005B39C0" w:rsidRDefault="003E7D60" w:rsidP="005B39C0">
      <w:pPr>
        <w:spacing w:line="276" w:lineRule="auto"/>
        <w:ind w:firstLine="567"/>
        <w:jc w:val="center"/>
      </w:pPr>
      <w:r w:rsidRPr="005B39C0">
        <w:rPr>
          <w:b/>
        </w:rPr>
        <w:t>2</w:t>
      </w:r>
      <w:r w:rsidR="006643DA" w:rsidRPr="005B39C0">
        <w:rPr>
          <w:b/>
        </w:rPr>
        <w:t>. Цели и задачи реализации</w:t>
      </w:r>
      <w:r w:rsidRPr="005B39C0">
        <w:rPr>
          <w:b/>
        </w:rPr>
        <w:t xml:space="preserve"> П</w:t>
      </w:r>
      <w:r w:rsidR="006643DA" w:rsidRPr="005B39C0">
        <w:rPr>
          <w:b/>
        </w:rPr>
        <w:t>рограммы профилактики</w:t>
      </w:r>
      <w:r w:rsidR="00495F2B" w:rsidRPr="005B39C0">
        <w:t xml:space="preserve">      </w:t>
      </w:r>
    </w:p>
    <w:p w:rsidR="00465BC8" w:rsidRPr="005B39C0" w:rsidRDefault="00495F2B" w:rsidP="005B39C0">
      <w:pPr>
        <w:spacing w:line="276" w:lineRule="auto"/>
        <w:ind w:firstLine="567"/>
        <w:jc w:val="center"/>
      </w:pPr>
      <w:r w:rsidRPr="005B39C0">
        <w:t xml:space="preserve">  </w:t>
      </w:r>
    </w:p>
    <w:p w:rsidR="00495F2B" w:rsidRPr="005B39C0" w:rsidRDefault="005B39C0" w:rsidP="005B39C0">
      <w:pPr>
        <w:spacing w:line="276" w:lineRule="auto"/>
        <w:ind w:firstLine="567"/>
        <w:jc w:val="both"/>
      </w:pPr>
      <w:r>
        <w:t>2</w:t>
      </w:r>
      <w:r w:rsidR="00495F2B" w:rsidRPr="005B39C0">
        <w:t>.</w:t>
      </w:r>
      <w:r w:rsidR="008F5BA4" w:rsidRPr="005B39C0">
        <w:t>1</w:t>
      </w:r>
      <w:r w:rsidR="00495F2B" w:rsidRPr="005B39C0">
        <w:t>. Целями программы являются:</w:t>
      </w:r>
    </w:p>
    <w:p w:rsidR="002E0DB8" w:rsidRPr="005B39C0" w:rsidRDefault="006A796C" w:rsidP="005B39C0">
      <w:pPr>
        <w:spacing w:line="276" w:lineRule="auto"/>
        <w:ind w:firstLine="709"/>
        <w:jc w:val="both"/>
      </w:pPr>
      <w:r w:rsidRPr="005B39C0">
        <w:t xml:space="preserve">1) </w:t>
      </w:r>
      <w:r w:rsidR="002E0DB8" w:rsidRPr="005B39C0">
        <w:t>стимулирование добросовестного соблюдения</w:t>
      </w:r>
      <w:r w:rsidR="00117AA7" w:rsidRPr="005B39C0">
        <w:t xml:space="preserve"> </w:t>
      </w:r>
      <w:r w:rsidRPr="005B39C0">
        <w:t>обязательных требований всеми субъектами проверок;</w:t>
      </w:r>
    </w:p>
    <w:p w:rsidR="00495F2B" w:rsidRPr="005B39C0" w:rsidRDefault="006A796C" w:rsidP="005B39C0">
      <w:pPr>
        <w:spacing w:line="276" w:lineRule="auto"/>
        <w:ind w:firstLine="709"/>
        <w:jc w:val="both"/>
      </w:pPr>
      <w:r w:rsidRPr="005B39C0">
        <w:t xml:space="preserve">2) </w:t>
      </w:r>
      <w:r w:rsidR="00495F2B" w:rsidRPr="005B39C0">
        <w:t>устранение</w:t>
      </w:r>
      <w:r w:rsidR="00F37D67" w:rsidRPr="005B39C0">
        <w:t xml:space="preserve"> </w:t>
      </w:r>
      <w:r w:rsidRPr="005B39C0">
        <w:t xml:space="preserve">условий, </w:t>
      </w:r>
      <w:r w:rsidR="00495F2B" w:rsidRPr="005B39C0">
        <w:t>при</w:t>
      </w:r>
      <w:r w:rsidR="00F37D67" w:rsidRPr="005B39C0">
        <w:t>чин и факторов</w:t>
      </w:r>
      <w:r w:rsidR="00495F2B" w:rsidRPr="005B39C0">
        <w:t xml:space="preserve">, </w:t>
      </w:r>
      <w:r w:rsidR="00B94274" w:rsidRPr="005B39C0">
        <w:t xml:space="preserve">способствующих </w:t>
      </w:r>
      <w:r w:rsidRPr="005B39C0">
        <w:t xml:space="preserve">привести к </w:t>
      </w:r>
      <w:r w:rsidR="002E0DB8" w:rsidRPr="005B39C0">
        <w:t xml:space="preserve">нарушениям </w:t>
      </w:r>
      <w:r w:rsidRPr="005B39C0">
        <w:t>обязательных и (или) причинению вреда (ущерба) охраняемым законом ценностям</w:t>
      </w:r>
      <w:r w:rsidR="00495F2B" w:rsidRPr="005B39C0">
        <w:t>;</w:t>
      </w:r>
    </w:p>
    <w:p w:rsidR="00495F2B" w:rsidRPr="005B39C0" w:rsidRDefault="006A796C" w:rsidP="005B39C0">
      <w:pPr>
        <w:spacing w:line="276" w:lineRule="auto"/>
        <w:ind w:firstLine="709"/>
        <w:jc w:val="both"/>
      </w:pPr>
      <w:r w:rsidRPr="005B39C0">
        <w:t xml:space="preserve">3) </w:t>
      </w:r>
      <w:r w:rsidR="005B6D3B" w:rsidRPr="005B39C0">
        <w:t>создание</w:t>
      </w:r>
      <w:r w:rsidR="00AA4E86" w:rsidRPr="005B39C0">
        <w:t xml:space="preserve"> </w:t>
      </w:r>
      <w:r w:rsidRPr="005B39C0">
        <w:t>условий для доведения обязательных</w:t>
      </w:r>
      <w:r w:rsidR="005B6D3B" w:rsidRPr="005B39C0">
        <w:t xml:space="preserve"> требований</w:t>
      </w:r>
      <w:r w:rsidR="008F5BA4" w:rsidRPr="005B39C0">
        <w:t xml:space="preserve"> </w:t>
      </w:r>
      <w:r w:rsidRPr="005B39C0">
        <w:t xml:space="preserve">до субъектов проверок, </w:t>
      </w:r>
      <w:r w:rsidR="005B6D3B" w:rsidRPr="005B39C0">
        <w:t>повышение информированности о способах их соблюдения</w:t>
      </w:r>
      <w:r w:rsidRPr="005B39C0">
        <w:t>;</w:t>
      </w:r>
    </w:p>
    <w:p w:rsidR="00495F2B" w:rsidRPr="005B39C0" w:rsidRDefault="006A796C" w:rsidP="005B39C0">
      <w:pPr>
        <w:spacing w:line="276" w:lineRule="auto"/>
        <w:ind w:firstLine="709"/>
        <w:jc w:val="both"/>
      </w:pPr>
      <w:r w:rsidRPr="005B39C0">
        <w:t>4) предупреждение нарушений субъектами проверок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>5) снижение административной нагрузки на субъекты проверок;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>6) снижение размера ущерба, причиняемого охраняемым законом ценностям.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>2.2. Задачами программами являются: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>1) укрепление системы профилактики нарушений обязательных требований;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 xml:space="preserve">2) выявление причин, факторов и условий, способствующих нарушениям обязательный требований, разработка мероприятий, направленных на </w:t>
      </w:r>
      <w:proofErr w:type="gramStart"/>
      <w:r w:rsidRPr="005B39C0">
        <w:t>устранение  нарушений</w:t>
      </w:r>
      <w:proofErr w:type="gramEnd"/>
      <w:r w:rsidRPr="005B39C0">
        <w:t xml:space="preserve"> обязательных требований;</w:t>
      </w:r>
    </w:p>
    <w:p w:rsidR="006A796C" w:rsidRPr="005B39C0" w:rsidRDefault="006A796C" w:rsidP="005B39C0">
      <w:pPr>
        <w:spacing w:line="276" w:lineRule="auto"/>
        <w:ind w:firstLine="709"/>
        <w:jc w:val="both"/>
      </w:pPr>
      <w:r w:rsidRPr="005B39C0">
        <w:t>3) повышение правосознания и правовой культуры субъектов проверок.</w:t>
      </w:r>
    </w:p>
    <w:p w:rsidR="005B39C0" w:rsidRPr="005B39C0" w:rsidRDefault="005B39C0" w:rsidP="005B39C0">
      <w:pPr>
        <w:spacing w:line="276" w:lineRule="auto"/>
        <w:jc w:val="center"/>
        <w:rPr>
          <w:b/>
        </w:rPr>
      </w:pPr>
    </w:p>
    <w:p w:rsidR="000E764E" w:rsidRPr="005B39C0" w:rsidRDefault="000E764E" w:rsidP="005B39C0">
      <w:pPr>
        <w:spacing w:line="276" w:lineRule="auto"/>
        <w:jc w:val="center"/>
        <w:rPr>
          <w:b/>
        </w:rPr>
      </w:pPr>
      <w:r w:rsidRPr="005B39C0">
        <w:rPr>
          <w:b/>
        </w:rPr>
        <w:t xml:space="preserve">3. Перечень профилактических мероприятий, </w:t>
      </w:r>
    </w:p>
    <w:p w:rsidR="000E764E" w:rsidRDefault="000E764E" w:rsidP="005B39C0">
      <w:pPr>
        <w:spacing w:line="276" w:lineRule="auto"/>
        <w:jc w:val="center"/>
        <w:rPr>
          <w:b/>
          <w:sz w:val="26"/>
          <w:szCs w:val="26"/>
        </w:rPr>
      </w:pPr>
      <w:r w:rsidRPr="005B39C0">
        <w:rPr>
          <w:b/>
        </w:rPr>
        <w:t>сроки (периодичность) их проведения</w:t>
      </w:r>
    </w:p>
    <w:p w:rsidR="000E764E" w:rsidRDefault="000E764E" w:rsidP="005B39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696"/>
        <w:gridCol w:w="237"/>
        <w:gridCol w:w="4519"/>
        <w:gridCol w:w="89"/>
        <w:gridCol w:w="1876"/>
        <w:gridCol w:w="2389"/>
      </w:tblGrid>
      <w:tr w:rsidR="00221447" w:rsidTr="00B84A0B">
        <w:tc>
          <w:tcPr>
            <w:tcW w:w="933" w:type="dxa"/>
            <w:gridSpan w:val="2"/>
            <w:vAlign w:val="center"/>
          </w:tcPr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>№ п/п</w:t>
            </w:r>
          </w:p>
        </w:tc>
        <w:tc>
          <w:tcPr>
            <w:tcW w:w="4519" w:type="dxa"/>
            <w:vAlign w:val="center"/>
          </w:tcPr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>Наименование</w:t>
            </w:r>
          </w:p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>предприятия</w:t>
            </w:r>
          </w:p>
        </w:tc>
        <w:tc>
          <w:tcPr>
            <w:tcW w:w="1965" w:type="dxa"/>
            <w:gridSpan w:val="2"/>
          </w:tcPr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 xml:space="preserve">Срок </w:t>
            </w:r>
          </w:p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>реализации мероприятия</w:t>
            </w:r>
          </w:p>
        </w:tc>
        <w:tc>
          <w:tcPr>
            <w:tcW w:w="2389" w:type="dxa"/>
            <w:vAlign w:val="center"/>
          </w:tcPr>
          <w:p w:rsidR="000E764E" w:rsidRPr="000E764E" w:rsidRDefault="000E764E" w:rsidP="000E764E">
            <w:pPr>
              <w:jc w:val="center"/>
              <w:rPr>
                <w:b/>
              </w:rPr>
            </w:pPr>
            <w:r w:rsidRPr="000E764E">
              <w:rPr>
                <w:b/>
              </w:rPr>
              <w:t>Ответственный исполнитель</w:t>
            </w:r>
          </w:p>
        </w:tc>
      </w:tr>
      <w:tr w:rsidR="00221447" w:rsidTr="00B84A0B">
        <w:tc>
          <w:tcPr>
            <w:tcW w:w="933" w:type="dxa"/>
            <w:gridSpan w:val="2"/>
          </w:tcPr>
          <w:p w:rsidR="000E764E" w:rsidRPr="000E764E" w:rsidRDefault="000E764E" w:rsidP="000E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9" w:type="dxa"/>
          </w:tcPr>
          <w:p w:rsidR="000E764E" w:rsidRPr="000E764E" w:rsidRDefault="000E764E" w:rsidP="000E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65" w:type="dxa"/>
            <w:gridSpan w:val="2"/>
          </w:tcPr>
          <w:p w:rsidR="000E764E" w:rsidRPr="000E764E" w:rsidRDefault="000E764E" w:rsidP="000E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89" w:type="dxa"/>
          </w:tcPr>
          <w:p w:rsidR="000E764E" w:rsidRPr="000E764E" w:rsidRDefault="000E764E" w:rsidP="000E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E764E" w:rsidTr="00B84A0B">
        <w:tc>
          <w:tcPr>
            <w:tcW w:w="9806" w:type="dxa"/>
            <w:gridSpan w:val="6"/>
          </w:tcPr>
          <w:p w:rsidR="000E764E" w:rsidRPr="000E764E" w:rsidRDefault="000E764E" w:rsidP="000E764E">
            <w:pPr>
              <w:pStyle w:val="a4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</w:tr>
      <w:tr w:rsidR="00221447" w:rsidTr="00B84A0B">
        <w:tc>
          <w:tcPr>
            <w:tcW w:w="933" w:type="dxa"/>
            <w:gridSpan w:val="2"/>
          </w:tcPr>
          <w:p w:rsidR="00221447" w:rsidRPr="000E764E" w:rsidRDefault="00221447" w:rsidP="000E764E">
            <w:pPr>
              <w:jc w:val="center"/>
            </w:pPr>
            <w:r w:rsidRPr="000E764E">
              <w:t>1.</w:t>
            </w:r>
          </w:p>
        </w:tc>
        <w:tc>
          <w:tcPr>
            <w:tcW w:w="4608" w:type="dxa"/>
            <w:gridSpan w:val="2"/>
          </w:tcPr>
          <w:p w:rsidR="00221447" w:rsidRPr="000E764E" w:rsidRDefault="00221447" w:rsidP="000E764E">
            <w:r w:rsidRPr="000E764E">
              <w:t xml:space="preserve">Размещение и актуализация на официальном сайте Дальнегорского городского округа в сети «Интернет» следующих сведений: </w:t>
            </w:r>
          </w:p>
        </w:tc>
        <w:tc>
          <w:tcPr>
            <w:tcW w:w="1876" w:type="dxa"/>
            <w:vMerge w:val="restart"/>
          </w:tcPr>
          <w:p w:rsidR="00221447" w:rsidRPr="000E764E" w:rsidRDefault="00221447" w:rsidP="000E764E">
            <w:pPr>
              <w:jc w:val="center"/>
            </w:pPr>
            <w:r w:rsidRPr="000E764E">
              <w:t>В течение года (по мере необходимости)</w:t>
            </w:r>
          </w:p>
        </w:tc>
        <w:tc>
          <w:tcPr>
            <w:tcW w:w="2389" w:type="dxa"/>
            <w:vMerge w:val="restart"/>
          </w:tcPr>
          <w:p w:rsidR="00221447" w:rsidRPr="000E764E" w:rsidRDefault="00221447" w:rsidP="000E764E">
            <w:pPr>
              <w:jc w:val="center"/>
            </w:pPr>
            <w:r w:rsidRPr="000E764E">
              <w:t xml:space="preserve">Управление муниципального имущества администрации </w:t>
            </w:r>
            <w:r w:rsidRPr="000E764E">
              <w:lastRenderedPageBreak/>
              <w:t>Дальнегорского городского округа</w:t>
            </w:r>
          </w:p>
        </w:tc>
      </w:tr>
      <w:tr w:rsidR="00221447" w:rsidTr="00B84A0B">
        <w:tc>
          <w:tcPr>
            <w:tcW w:w="933" w:type="dxa"/>
            <w:gridSpan w:val="2"/>
          </w:tcPr>
          <w:p w:rsidR="00221447" w:rsidRPr="000E764E" w:rsidRDefault="00221447" w:rsidP="000E764E">
            <w:pPr>
              <w:jc w:val="center"/>
            </w:pPr>
            <w:r w:rsidRPr="000E764E">
              <w:lastRenderedPageBreak/>
              <w:t>1.2.</w:t>
            </w:r>
          </w:p>
        </w:tc>
        <w:tc>
          <w:tcPr>
            <w:tcW w:w="4608" w:type="dxa"/>
            <w:gridSpan w:val="2"/>
          </w:tcPr>
          <w:p w:rsidR="00221447" w:rsidRPr="000E764E" w:rsidRDefault="00221447" w:rsidP="000E764E">
            <w:r w:rsidRPr="000E764E">
              <w:t xml:space="preserve">текстов нормативных правовых актов, регулирующих </w:t>
            </w:r>
            <w:r>
              <w:t>осуществление муниципального земельного контроля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Pr="000E764E" w:rsidRDefault="00221447" w:rsidP="000E764E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4608" w:type="dxa"/>
            <w:gridSpan w:val="2"/>
          </w:tcPr>
          <w:p w:rsidR="00221447" w:rsidRPr="000E764E" w:rsidRDefault="00221447" w:rsidP="000E764E">
            <w: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Pr="000E764E" w:rsidRDefault="00221447" w:rsidP="000E764E">
            <w:pPr>
              <w:jc w:val="center"/>
            </w:pPr>
            <w:r>
              <w:t>1.3.</w:t>
            </w:r>
          </w:p>
        </w:tc>
        <w:tc>
          <w:tcPr>
            <w:tcW w:w="4608" w:type="dxa"/>
            <w:gridSpan w:val="2"/>
          </w:tcPr>
          <w:p w:rsidR="00221447" w:rsidRPr="000E764E" w:rsidRDefault="00221447" w:rsidP="000E764E">
            <w: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 а также информации о мерах ответственности, применяемых при нарушении обязательных требований, с текстами в действующей редакции 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Pr="000E764E" w:rsidRDefault="00221447" w:rsidP="000E764E">
            <w:pPr>
              <w:jc w:val="center"/>
            </w:pPr>
            <w:r>
              <w:t>1.4.</w:t>
            </w:r>
          </w:p>
        </w:tc>
        <w:tc>
          <w:tcPr>
            <w:tcW w:w="4608" w:type="dxa"/>
            <w:gridSpan w:val="2"/>
          </w:tcPr>
          <w:p w:rsidR="00221447" w:rsidRPr="000E764E" w:rsidRDefault="00221447" w:rsidP="000E764E">
            <w:r>
              <w:t>утвержденных проверочных листов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1.5.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Руководств по соблюдению обязательных требований, разработанных и утвержденных в соответствии с 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1.6.</w:t>
            </w:r>
          </w:p>
        </w:tc>
        <w:tc>
          <w:tcPr>
            <w:tcW w:w="4608" w:type="dxa"/>
            <w:gridSpan w:val="2"/>
          </w:tcPr>
          <w:p w:rsidR="00221447" w:rsidRDefault="00221447" w:rsidP="00F564B8">
            <w:proofErr w:type="gramStart"/>
            <w:r>
              <w:t>перечня</w:t>
            </w:r>
            <w:proofErr w:type="gramEnd"/>
            <w:r>
              <w:t xml:space="preserve"> индикаторов риска нарушения обязательных требований, порядка отнесения объектов контроля к </w:t>
            </w:r>
          </w:p>
          <w:p w:rsidR="00221447" w:rsidRDefault="00221447" w:rsidP="00F564B8">
            <w:r>
              <w:t>категориям риска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1.7.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1.8.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программы профилактики рисков причинения вреда и плана проведения плановых контрольных мероприятий  (при проведении таких мероприятий)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1.9.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исчерпывающего перечня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1.10.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1.11.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6" w:type="dxa"/>
            <w:vMerge/>
          </w:tcPr>
          <w:p w:rsidR="00221447" w:rsidRPr="000E764E" w:rsidRDefault="00221447" w:rsidP="000E764E">
            <w:pPr>
              <w:jc w:val="both"/>
            </w:pP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33" w:type="dxa"/>
            <w:gridSpan w:val="2"/>
          </w:tcPr>
          <w:p w:rsidR="00221447" w:rsidRDefault="00221447" w:rsidP="000E764E">
            <w:pPr>
              <w:jc w:val="center"/>
            </w:pPr>
            <w:r>
              <w:t>1.12.</w:t>
            </w:r>
          </w:p>
        </w:tc>
        <w:tc>
          <w:tcPr>
            <w:tcW w:w="4608" w:type="dxa"/>
            <w:gridSpan w:val="2"/>
          </w:tcPr>
          <w:p w:rsidR="00221447" w:rsidRDefault="00221447" w:rsidP="000E764E">
            <w:r>
              <w:t>докладов, содержащих результаты обобщения правоприменительной практики</w:t>
            </w:r>
          </w:p>
        </w:tc>
        <w:tc>
          <w:tcPr>
            <w:tcW w:w="1876" w:type="dxa"/>
          </w:tcPr>
          <w:p w:rsidR="00221447" w:rsidRPr="000E764E" w:rsidRDefault="005B39C0" w:rsidP="003419EE">
            <w:pPr>
              <w:jc w:val="center"/>
            </w:pPr>
            <w:r>
              <w:t>Декабрь 2023</w:t>
            </w:r>
            <w:r w:rsidR="00221447">
              <w:t xml:space="preserve"> года</w:t>
            </w:r>
          </w:p>
        </w:tc>
        <w:tc>
          <w:tcPr>
            <w:tcW w:w="2389" w:type="dxa"/>
            <w:vMerge/>
          </w:tcPr>
          <w:p w:rsidR="00221447" w:rsidRPr="000E764E" w:rsidRDefault="00221447" w:rsidP="000E764E">
            <w:pPr>
              <w:jc w:val="both"/>
            </w:pPr>
          </w:p>
        </w:tc>
      </w:tr>
      <w:tr w:rsidR="00221447" w:rsidTr="00B84A0B">
        <w:tc>
          <w:tcPr>
            <w:tcW w:w="9806" w:type="dxa"/>
            <w:gridSpan w:val="6"/>
          </w:tcPr>
          <w:p w:rsidR="00221447" w:rsidRPr="000E764E" w:rsidRDefault="00221447" w:rsidP="00221447">
            <w:pPr>
              <w:pStyle w:val="a4"/>
              <w:numPr>
                <w:ilvl w:val="0"/>
                <w:numId w:val="5"/>
              </w:numPr>
              <w:jc w:val="center"/>
            </w:pPr>
            <w:r>
              <w:t>Объявление предостережения</w:t>
            </w:r>
          </w:p>
        </w:tc>
      </w:tr>
      <w:tr w:rsidR="003419EE" w:rsidTr="00B84A0B">
        <w:tc>
          <w:tcPr>
            <w:tcW w:w="933" w:type="dxa"/>
            <w:gridSpan w:val="2"/>
          </w:tcPr>
          <w:p w:rsidR="003419EE" w:rsidRDefault="00221447" w:rsidP="000E764E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519" w:type="dxa"/>
          </w:tcPr>
          <w:p w:rsidR="003419EE" w:rsidRDefault="00221447" w:rsidP="000E764E">
            <w: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965" w:type="dxa"/>
            <w:gridSpan w:val="2"/>
          </w:tcPr>
          <w:p w:rsidR="003419EE" w:rsidRDefault="00221447" w:rsidP="003419EE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389" w:type="dxa"/>
          </w:tcPr>
          <w:p w:rsidR="003419EE" w:rsidRPr="000E764E" w:rsidRDefault="00221447" w:rsidP="00221447">
            <w:pPr>
              <w:jc w:val="center"/>
            </w:pPr>
            <w:r w:rsidRPr="000E764E">
              <w:t>Управление муниципального имущества администрации Дальнегорского городского округа</w:t>
            </w:r>
          </w:p>
        </w:tc>
      </w:tr>
      <w:tr w:rsidR="00221447" w:rsidTr="00B84A0B">
        <w:tc>
          <w:tcPr>
            <w:tcW w:w="9806" w:type="dxa"/>
            <w:gridSpan w:val="6"/>
          </w:tcPr>
          <w:p w:rsidR="00221447" w:rsidRPr="000E764E" w:rsidRDefault="00221447" w:rsidP="00221447">
            <w:pPr>
              <w:pStyle w:val="a4"/>
              <w:numPr>
                <w:ilvl w:val="0"/>
                <w:numId w:val="5"/>
              </w:numPr>
              <w:jc w:val="center"/>
            </w:pPr>
            <w:r>
              <w:t>Консультирование</w:t>
            </w:r>
          </w:p>
        </w:tc>
      </w:tr>
      <w:tr w:rsidR="00221447" w:rsidTr="00B84A0B">
        <w:tc>
          <w:tcPr>
            <w:tcW w:w="696" w:type="dxa"/>
          </w:tcPr>
          <w:p w:rsidR="00221447" w:rsidRDefault="00221447" w:rsidP="000E764E">
            <w:pPr>
              <w:jc w:val="center"/>
            </w:pPr>
            <w:r>
              <w:t>3.1.</w:t>
            </w:r>
          </w:p>
        </w:tc>
        <w:tc>
          <w:tcPr>
            <w:tcW w:w="4756" w:type="dxa"/>
            <w:gridSpan w:val="2"/>
          </w:tcPr>
          <w:p w:rsidR="00221447" w:rsidRDefault="00221447" w:rsidP="000E764E">
            <w:r>
              <w:t>Консультирование по следующим вопросам:</w:t>
            </w:r>
          </w:p>
          <w:p w:rsidR="00221447" w:rsidRDefault="00221447" w:rsidP="00221447">
            <w:pPr>
              <w:pStyle w:val="a4"/>
              <w:numPr>
                <w:ilvl w:val="0"/>
                <w:numId w:val="6"/>
              </w:numPr>
              <w:tabs>
                <w:tab w:val="left" w:pos="296"/>
              </w:tabs>
              <w:ind w:left="0" w:firstLine="12"/>
            </w:pPr>
            <w:r>
              <w:t>организация и осуществление муниципального земельного контроля;</w:t>
            </w:r>
          </w:p>
          <w:p w:rsidR="00221447" w:rsidRDefault="00221447" w:rsidP="00221447">
            <w:pPr>
              <w:pStyle w:val="a4"/>
              <w:numPr>
                <w:ilvl w:val="0"/>
                <w:numId w:val="6"/>
              </w:numPr>
              <w:tabs>
                <w:tab w:val="left" w:pos="296"/>
              </w:tabs>
              <w:ind w:left="0" w:firstLine="12"/>
            </w:pPr>
            <w:r>
              <w:t>порядок осуществления контрольных мероприятий;</w:t>
            </w:r>
          </w:p>
          <w:p w:rsidR="00221447" w:rsidRDefault="00221447" w:rsidP="00221447">
            <w:pPr>
              <w:pStyle w:val="a4"/>
              <w:numPr>
                <w:ilvl w:val="0"/>
                <w:numId w:val="6"/>
              </w:numPr>
              <w:tabs>
                <w:tab w:val="left" w:pos="296"/>
              </w:tabs>
              <w:ind w:left="0" w:firstLine="12"/>
            </w:pPr>
            <w:r>
              <w:t>порядок обжалования действий (бездействия) должностных лиц контрольного органа в части осуществления муниципального земельного контроля;</w:t>
            </w:r>
          </w:p>
          <w:p w:rsidR="00221447" w:rsidRDefault="00221447" w:rsidP="00221447">
            <w:pPr>
              <w:pStyle w:val="a4"/>
              <w:numPr>
                <w:ilvl w:val="0"/>
                <w:numId w:val="6"/>
              </w:numPr>
              <w:tabs>
                <w:tab w:val="left" w:pos="296"/>
              </w:tabs>
              <w:ind w:left="0" w:firstLine="12"/>
            </w:pPr>
            <w:proofErr w:type="gramStart"/>
            <w:r>
              <w:t>получение</w:t>
            </w:r>
            <w:proofErr w:type="gramEnd"/>
            <w:r>
              <w:t xml:space="preserve"> информации о нормативных правовых актов (их отдельных положениях), содержащих обязательные требования, оценка соблюдения которых осуществляется в рамках муниципального земельного контроля.</w:t>
            </w:r>
          </w:p>
          <w:p w:rsidR="00221447" w:rsidRDefault="00221447" w:rsidP="00221447">
            <w:pPr>
              <w:pStyle w:val="a4"/>
              <w:tabs>
                <w:tab w:val="left" w:pos="296"/>
              </w:tabs>
              <w:ind w:left="12"/>
            </w:pPr>
            <w:r>
              <w:t>Консультирование осуществляется</w:t>
            </w:r>
            <w:r w:rsidR="00B84A0B">
              <w:t xml:space="preserve"> по телефону, посредством видео-</w:t>
            </w:r>
            <w:r>
              <w:t>конференц-связи</w:t>
            </w:r>
            <w:r w:rsidR="00B84A0B">
              <w:t>, на личном приеме, либо в ходе проведения профилактического или контрольного мероприятия</w:t>
            </w:r>
          </w:p>
        </w:tc>
        <w:tc>
          <w:tcPr>
            <w:tcW w:w="1965" w:type="dxa"/>
            <w:gridSpan w:val="2"/>
          </w:tcPr>
          <w:p w:rsidR="00221447" w:rsidRDefault="00221447" w:rsidP="003419EE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389" w:type="dxa"/>
          </w:tcPr>
          <w:p w:rsidR="00221447" w:rsidRPr="000E764E" w:rsidRDefault="00221447" w:rsidP="00221447">
            <w:pPr>
              <w:jc w:val="center"/>
            </w:pPr>
            <w:r w:rsidRPr="000E764E">
              <w:t>Управление муниципального имущества администрации Дальнегорского городского округа</w:t>
            </w:r>
          </w:p>
        </w:tc>
      </w:tr>
      <w:tr w:rsidR="00B84A0B" w:rsidTr="005A68E7">
        <w:tc>
          <w:tcPr>
            <w:tcW w:w="9806" w:type="dxa"/>
            <w:gridSpan w:val="6"/>
          </w:tcPr>
          <w:p w:rsidR="00B84A0B" w:rsidRPr="000E764E" w:rsidRDefault="00B84A0B" w:rsidP="00B84A0B">
            <w:pPr>
              <w:pStyle w:val="a4"/>
              <w:numPr>
                <w:ilvl w:val="0"/>
                <w:numId w:val="5"/>
              </w:numPr>
              <w:jc w:val="center"/>
            </w:pPr>
            <w:r>
              <w:t>Профилактический визит</w:t>
            </w:r>
          </w:p>
        </w:tc>
      </w:tr>
      <w:tr w:rsidR="00221447" w:rsidTr="00B84A0B">
        <w:tc>
          <w:tcPr>
            <w:tcW w:w="696" w:type="dxa"/>
          </w:tcPr>
          <w:p w:rsidR="00221447" w:rsidRDefault="00B84A0B" w:rsidP="000E764E">
            <w:pPr>
              <w:jc w:val="center"/>
            </w:pPr>
            <w:r>
              <w:t>4.1.</w:t>
            </w:r>
          </w:p>
        </w:tc>
        <w:tc>
          <w:tcPr>
            <w:tcW w:w="4756" w:type="dxa"/>
            <w:gridSpan w:val="2"/>
          </w:tcPr>
          <w:p w:rsidR="00221447" w:rsidRDefault="00B84A0B" w:rsidP="000E764E">
            <w:r>
              <w:t>Профилактическая беседа (проводится по месту осуществления деятельности субъекта проверки либо путем использования видео-конференц-связи).</w:t>
            </w:r>
          </w:p>
        </w:tc>
        <w:tc>
          <w:tcPr>
            <w:tcW w:w="1965" w:type="dxa"/>
            <w:gridSpan w:val="2"/>
          </w:tcPr>
          <w:p w:rsidR="00221447" w:rsidRDefault="00D50884" w:rsidP="003419EE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389" w:type="dxa"/>
          </w:tcPr>
          <w:p w:rsidR="00221447" w:rsidRPr="000E764E" w:rsidRDefault="00D50884" w:rsidP="00D50884">
            <w:pPr>
              <w:jc w:val="center"/>
            </w:pPr>
            <w:r w:rsidRPr="000E764E"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B84A0B" w:rsidRPr="005B39C0" w:rsidRDefault="00B84A0B" w:rsidP="005B39C0">
      <w:pPr>
        <w:spacing w:line="276" w:lineRule="auto"/>
        <w:jc w:val="both"/>
      </w:pPr>
    </w:p>
    <w:p w:rsidR="00B84A0B" w:rsidRPr="005B39C0" w:rsidRDefault="00B84A0B" w:rsidP="005B39C0">
      <w:pPr>
        <w:pStyle w:val="a4"/>
        <w:numPr>
          <w:ilvl w:val="0"/>
          <w:numId w:val="7"/>
        </w:numPr>
        <w:tabs>
          <w:tab w:val="left" w:pos="1560"/>
          <w:tab w:val="left" w:pos="1843"/>
          <w:tab w:val="left" w:pos="2127"/>
        </w:tabs>
        <w:spacing w:line="276" w:lineRule="auto"/>
        <w:jc w:val="center"/>
        <w:rPr>
          <w:b/>
        </w:rPr>
      </w:pPr>
      <w:r w:rsidRPr="005B39C0">
        <w:rPr>
          <w:b/>
        </w:rPr>
        <w:t xml:space="preserve">Показатели результативности и эффективности </w:t>
      </w:r>
    </w:p>
    <w:p w:rsidR="00B84A0B" w:rsidRPr="005B39C0" w:rsidRDefault="00B84A0B" w:rsidP="005B39C0">
      <w:pPr>
        <w:pStyle w:val="a4"/>
        <w:spacing w:line="276" w:lineRule="auto"/>
        <w:jc w:val="center"/>
        <w:rPr>
          <w:b/>
        </w:rPr>
      </w:pPr>
      <w:r w:rsidRPr="005B39C0">
        <w:rPr>
          <w:b/>
        </w:rPr>
        <w:t>Программы профилактики</w:t>
      </w:r>
    </w:p>
    <w:p w:rsidR="00B84A0B" w:rsidRPr="005B39C0" w:rsidRDefault="00B84A0B" w:rsidP="005B39C0">
      <w:pPr>
        <w:pStyle w:val="a4"/>
        <w:spacing w:line="276" w:lineRule="auto"/>
        <w:jc w:val="both"/>
        <w:rPr>
          <w:b/>
        </w:rPr>
      </w:pPr>
    </w:p>
    <w:p w:rsidR="00B84A0B" w:rsidRPr="005B39C0" w:rsidRDefault="00B84A0B" w:rsidP="005B39C0">
      <w:pPr>
        <w:pStyle w:val="a4"/>
        <w:spacing w:line="276" w:lineRule="auto"/>
        <w:ind w:left="0" w:firstLine="720"/>
        <w:jc w:val="both"/>
      </w:pPr>
      <w:r w:rsidRPr="005B39C0">
        <w:t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земельный контроль, обязательных требований, включая устранения причин, факторов и условий, способствующих возможному нарушению обязательных требований, и включают в себя:</w:t>
      </w:r>
    </w:p>
    <w:p w:rsidR="00B84A0B" w:rsidRPr="005B39C0" w:rsidRDefault="00B84A0B" w:rsidP="005B39C0">
      <w:pPr>
        <w:pStyle w:val="a4"/>
        <w:spacing w:line="276" w:lineRule="auto"/>
        <w:ind w:left="0" w:firstLine="720"/>
        <w:jc w:val="both"/>
      </w:pPr>
      <w:r w:rsidRPr="005B39C0">
        <w:t>- полноту информации, размещенной на официальном сайте администрации Дальнегорского городского округа в сети «Интернет» в соответствии пунктом 3.1 раздела 3 Программы профилактики;</w:t>
      </w:r>
    </w:p>
    <w:p w:rsidR="0014688D" w:rsidRPr="005B39C0" w:rsidRDefault="0014688D" w:rsidP="005B39C0">
      <w:pPr>
        <w:pStyle w:val="a4"/>
        <w:spacing w:line="276" w:lineRule="auto"/>
        <w:ind w:left="0" w:firstLine="720"/>
        <w:jc w:val="both"/>
      </w:pPr>
      <w:r w:rsidRPr="005B39C0">
        <w:t>- доклад, содержащий результаты обобщения правоприменительной практики по осуществлению муниципального земельного контроля, его опубликование;</w:t>
      </w:r>
    </w:p>
    <w:p w:rsidR="0014688D" w:rsidRPr="005B39C0" w:rsidRDefault="0014688D" w:rsidP="005B39C0">
      <w:pPr>
        <w:pStyle w:val="a4"/>
        <w:spacing w:line="276" w:lineRule="auto"/>
        <w:ind w:left="0" w:firstLine="720"/>
        <w:jc w:val="both"/>
      </w:pPr>
      <w:r w:rsidRPr="005B39C0">
        <w:lastRenderedPageBreak/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B84A0B" w:rsidRDefault="0014688D" w:rsidP="005B39C0">
      <w:pPr>
        <w:pStyle w:val="a4"/>
        <w:spacing w:line="276" w:lineRule="auto"/>
        <w:ind w:left="0" w:firstLine="720"/>
        <w:jc w:val="both"/>
      </w:pPr>
      <w:r w:rsidRPr="005B39C0">
        <w:t>- долю граждан, удовлетворённых</w:t>
      </w:r>
      <w:r w:rsidR="00B84A0B" w:rsidRPr="005B39C0">
        <w:t xml:space="preserve"> </w:t>
      </w:r>
      <w:r w:rsidRPr="005B39C0">
        <w:t>консультированием в общем количестве граждан, обратившихся за консультированием.</w:t>
      </w:r>
    </w:p>
    <w:p w:rsidR="005B39C0" w:rsidRDefault="005B39C0" w:rsidP="005B39C0">
      <w:pPr>
        <w:pStyle w:val="a4"/>
        <w:spacing w:line="276" w:lineRule="auto"/>
        <w:ind w:left="0" w:firstLine="720"/>
        <w:jc w:val="both"/>
      </w:pPr>
    </w:p>
    <w:sectPr w:rsidR="005B39C0" w:rsidSect="005B3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780"/>
    <w:multiLevelType w:val="hybridMultilevel"/>
    <w:tmpl w:val="05447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43B0"/>
    <w:multiLevelType w:val="hybridMultilevel"/>
    <w:tmpl w:val="05EEE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DC4"/>
    <w:multiLevelType w:val="hybridMultilevel"/>
    <w:tmpl w:val="134A4924"/>
    <w:lvl w:ilvl="0" w:tplc="99D85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770666"/>
    <w:multiLevelType w:val="hybridMultilevel"/>
    <w:tmpl w:val="54B890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57A79"/>
    <w:multiLevelType w:val="hybridMultilevel"/>
    <w:tmpl w:val="DB96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3F49"/>
    <w:rsid w:val="00013315"/>
    <w:rsid w:val="00027398"/>
    <w:rsid w:val="00040546"/>
    <w:rsid w:val="0004089C"/>
    <w:rsid w:val="00041336"/>
    <w:rsid w:val="00042468"/>
    <w:rsid w:val="00044D24"/>
    <w:rsid w:val="00046BC3"/>
    <w:rsid w:val="00047300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D7B33"/>
    <w:rsid w:val="000E764E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68B1"/>
    <w:rsid w:val="00137BDB"/>
    <w:rsid w:val="0014688D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D36C3"/>
    <w:rsid w:val="001E1A07"/>
    <w:rsid w:val="001F2212"/>
    <w:rsid w:val="00214159"/>
    <w:rsid w:val="00216051"/>
    <w:rsid w:val="00221447"/>
    <w:rsid w:val="002246D5"/>
    <w:rsid w:val="002259AD"/>
    <w:rsid w:val="00233E75"/>
    <w:rsid w:val="002545B2"/>
    <w:rsid w:val="00257340"/>
    <w:rsid w:val="00260B3A"/>
    <w:rsid w:val="00262845"/>
    <w:rsid w:val="002653E7"/>
    <w:rsid w:val="002757B5"/>
    <w:rsid w:val="002A2227"/>
    <w:rsid w:val="002B0D72"/>
    <w:rsid w:val="002D0D20"/>
    <w:rsid w:val="002D3AB1"/>
    <w:rsid w:val="002E0DB8"/>
    <w:rsid w:val="002E112A"/>
    <w:rsid w:val="002E7512"/>
    <w:rsid w:val="002F706A"/>
    <w:rsid w:val="003052CD"/>
    <w:rsid w:val="00320592"/>
    <w:rsid w:val="003265D7"/>
    <w:rsid w:val="003419EE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4C15"/>
    <w:rsid w:val="0039671C"/>
    <w:rsid w:val="003A47D3"/>
    <w:rsid w:val="003B3D82"/>
    <w:rsid w:val="003B67BC"/>
    <w:rsid w:val="003C6655"/>
    <w:rsid w:val="003E1E80"/>
    <w:rsid w:val="003E7D60"/>
    <w:rsid w:val="003F55E1"/>
    <w:rsid w:val="003F6A3E"/>
    <w:rsid w:val="00401506"/>
    <w:rsid w:val="004038D5"/>
    <w:rsid w:val="004065C1"/>
    <w:rsid w:val="00411702"/>
    <w:rsid w:val="00415F37"/>
    <w:rsid w:val="004241F1"/>
    <w:rsid w:val="004415F5"/>
    <w:rsid w:val="00443D46"/>
    <w:rsid w:val="004444A4"/>
    <w:rsid w:val="004571BE"/>
    <w:rsid w:val="00461891"/>
    <w:rsid w:val="00465BC8"/>
    <w:rsid w:val="00481353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761C2"/>
    <w:rsid w:val="005A3E28"/>
    <w:rsid w:val="005A5D17"/>
    <w:rsid w:val="005A7BFC"/>
    <w:rsid w:val="005B204E"/>
    <w:rsid w:val="005B2FCA"/>
    <w:rsid w:val="005B39C0"/>
    <w:rsid w:val="005B6D3B"/>
    <w:rsid w:val="005F61DD"/>
    <w:rsid w:val="00612B5C"/>
    <w:rsid w:val="0063726A"/>
    <w:rsid w:val="0065115C"/>
    <w:rsid w:val="006609D7"/>
    <w:rsid w:val="006643DA"/>
    <w:rsid w:val="00667A09"/>
    <w:rsid w:val="00667A0A"/>
    <w:rsid w:val="006734E7"/>
    <w:rsid w:val="0069604D"/>
    <w:rsid w:val="006A65AC"/>
    <w:rsid w:val="006A796C"/>
    <w:rsid w:val="006C070A"/>
    <w:rsid w:val="006C0F3E"/>
    <w:rsid w:val="006C2FEA"/>
    <w:rsid w:val="00701CED"/>
    <w:rsid w:val="00702855"/>
    <w:rsid w:val="00705D2E"/>
    <w:rsid w:val="007200AB"/>
    <w:rsid w:val="007507DF"/>
    <w:rsid w:val="0076000E"/>
    <w:rsid w:val="00761768"/>
    <w:rsid w:val="00764D46"/>
    <w:rsid w:val="00773606"/>
    <w:rsid w:val="007916F1"/>
    <w:rsid w:val="007923E8"/>
    <w:rsid w:val="0079292F"/>
    <w:rsid w:val="007A0984"/>
    <w:rsid w:val="007A3DA6"/>
    <w:rsid w:val="007B7E99"/>
    <w:rsid w:val="007C490B"/>
    <w:rsid w:val="007C689F"/>
    <w:rsid w:val="007E2F8D"/>
    <w:rsid w:val="007E3DC3"/>
    <w:rsid w:val="007E4156"/>
    <w:rsid w:val="007E686E"/>
    <w:rsid w:val="007F2E2A"/>
    <w:rsid w:val="007F3AC5"/>
    <w:rsid w:val="00802DA8"/>
    <w:rsid w:val="008058E9"/>
    <w:rsid w:val="00810B15"/>
    <w:rsid w:val="00825BBC"/>
    <w:rsid w:val="00840201"/>
    <w:rsid w:val="008454BF"/>
    <w:rsid w:val="00847031"/>
    <w:rsid w:val="00861B46"/>
    <w:rsid w:val="00863EB9"/>
    <w:rsid w:val="00870FFF"/>
    <w:rsid w:val="00873376"/>
    <w:rsid w:val="00877689"/>
    <w:rsid w:val="00883784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138F"/>
    <w:rsid w:val="00932FCB"/>
    <w:rsid w:val="00956C42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C77B6"/>
    <w:rsid w:val="009D3113"/>
    <w:rsid w:val="009F12BC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A4E86"/>
    <w:rsid w:val="00AA6437"/>
    <w:rsid w:val="00AB1D7F"/>
    <w:rsid w:val="00AB282F"/>
    <w:rsid w:val="00AC55BC"/>
    <w:rsid w:val="00AC57A0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64ADC"/>
    <w:rsid w:val="00B650E4"/>
    <w:rsid w:val="00B71A00"/>
    <w:rsid w:val="00B738AF"/>
    <w:rsid w:val="00B74CD7"/>
    <w:rsid w:val="00B84A0B"/>
    <w:rsid w:val="00B912DA"/>
    <w:rsid w:val="00B94274"/>
    <w:rsid w:val="00B9732C"/>
    <w:rsid w:val="00BA2384"/>
    <w:rsid w:val="00BA6F85"/>
    <w:rsid w:val="00BB00D4"/>
    <w:rsid w:val="00BB656B"/>
    <w:rsid w:val="00BD3C92"/>
    <w:rsid w:val="00BE01DF"/>
    <w:rsid w:val="00BE142E"/>
    <w:rsid w:val="00BE3690"/>
    <w:rsid w:val="00BE6F24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B42BA"/>
    <w:rsid w:val="00CD3E69"/>
    <w:rsid w:val="00CD6B3C"/>
    <w:rsid w:val="00CE439D"/>
    <w:rsid w:val="00CE7842"/>
    <w:rsid w:val="00D008A3"/>
    <w:rsid w:val="00D01412"/>
    <w:rsid w:val="00D06E5D"/>
    <w:rsid w:val="00D173EC"/>
    <w:rsid w:val="00D24C05"/>
    <w:rsid w:val="00D301B6"/>
    <w:rsid w:val="00D32689"/>
    <w:rsid w:val="00D37705"/>
    <w:rsid w:val="00D50884"/>
    <w:rsid w:val="00D573B2"/>
    <w:rsid w:val="00D67CC7"/>
    <w:rsid w:val="00D944ED"/>
    <w:rsid w:val="00D946CD"/>
    <w:rsid w:val="00DA6E64"/>
    <w:rsid w:val="00DB0E38"/>
    <w:rsid w:val="00DB4720"/>
    <w:rsid w:val="00DC342F"/>
    <w:rsid w:val="00DE292C"/>
    <w:rsid w:val="00DF78ED"/>
    <w:rsid w:val="00E010DC"/>
    <w:rsid w:val="00E11DAE"/>
    <w:rsid w:val="00E2530C"/>
    <w:rsid w:val="00E26E66"/>
    <w:rsid w:val="00E27992"/>
    <w:rsid w:val="00E36A96"/>
    <w:rsid w:val="00E4769B"/>
    <w:rsid w:val="00E706C6"/>
    <w:rsid w:val="00E7159D"/>
    <w:rsid w:val="00EA008A"/>
    <w:rsid w:val="00EA5034"/>
    <w:rsid w:val="00EA5F26"/>
    <w:rsid w:val="00EB47C2"/>
    <w:rsid w:val="00EC25A6"/>
    <w:rsid w:val="00EC3202"/>
    <w:rsid w:val="00EC58D8"/>
    <w:rsid w:val="00ED5563"/>
    <w:rsid w:val="00F12D3C"/>
    <w:rsid w:val="00F13FF7"/>
    <w:rsid w:val="00F2466F"/>
    <w:rsid w:val="00F264C4"/>
    <w:rsid w:val="00F318EA"/>
    <w:rsid w:val="00F33AC2"/>
    <w:rsid w:val="00F356D5"/>
    <w:rsid w:val="00F37D67"/>
    <w:rsid w:val="00F4708D"/>
    <w:rsid w:val="00F47BA1"/>
    <w:rsid w:val="00F564B8"/>
    <w:rsid w:val="00F62F71"/>
    <w:rsid w:val="00F71E40"/>
    <w:rsid w:val="00F87E55"/>
    <w:rsid w:val="00FA2022"/>
    <w:rsid w:val="00FA4CD3"/>
    <w:rsid w:val="00FB2C79"/>
    <w:rsid w:val="00FB51E6"/>
    <w:rsid w:val="00FC1F7C"/>
    <w:rsid w:val="00FD5E5B"/>
    <w:rsid w:val="00FF220E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A075-D44A-4302-8F6B-1DCABFD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612B5C"/>
    <w:rPr>
      <w:color w:val="0000FF"/>
      <w:u w:val="single"/>
    </w:rPr>
  </w:style>
  <w:style w:type="character" w:customStyle="1" w:styleId="blk">
    <w:name w:val="blk"/>
    <w:basedOn w:val="a0"/>
    <w:rsid w:val="00612B5C"/>
  </w:style>
  <w:style w:type="paragraph" w:styleId="a7">
    <w:name w:val="No Spacing"/>
    <w:uiPriority w:val="1"/>
    <w:qFormat/>
    <w:rsid w:val="00612B5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10B1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9990-1A32-4F3F-AB19-38E7691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2022-10-03T02:41:00Z</cp:lastPrinted>
  <dcterms:created xsi:type="dcterms:W3CDTF">2022-10-03T23:54:00Z</dcterms:created>
  <dcterms:modified xsi:type="dcterms:W3CDTF">2022-10-04T00:00:00Z</dcterms:modified>
</cp:coreProperties>
</file>