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65" w:rsidRPr="00596548" w:rsidRDefault="00FB1765" w:rsidP="00FB1765">
      <w:pPr>
        <w:pStyle w:val="1"/>
        <w:shd w:val="clear" w:color="auto" w:fill="auto"/>
        <w:tabs>
          <w:tab w:val="left" w:pos="993"/>
        </w:tabs>
        <w:spacing w:before="0" w:line="284" w:lineRule="exact"/>
        <w:ind w:right="20" w:firstLine="567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В период</w:t>
      </w:r>
      <w:r w:rsidRPr="00FB1765">
        <w:rPr>
          <w:color w:val="000000"/>
          <w:sz w:val="22"/>
          <w:szCs w:val="22"/>
          <w:lang w:eastAsia="ru-RU" w:bidi="ru-RU"/>
        </w:rPr>
        <w:t xml:space="preserve"> </w:t>
      </w:r>
      <w:r w:rsidRPr="00596548">
        <w:rPr>
          <w:color w:val="000000"/>
          <w:sz w:val="22"/>
          <w:szCs w:val="22"/>
          <w:lang w:eastAsia="ru-RU" w:bidi="ru-RU"/>
        </w:rPr>
        <w:t xml:space="preserve">с 15.04.2022 по 30.05.2022 </w:t>
      </w:r>
      <w:r>
        <w:rPr>
          <w:color w:val="000000"/>
          <w:sz w:val="22"/>
          <w:szCs w:val="22"/>
          <w:lang w:eastAsia="ru-RU" w:bidi="ru-RU"/>
        </w:rPr>
        <w:t xml:space="preserve">состоится </w:t>
      </w:r>
      <w:r w:rsidRPr="00596548">
        <w:rPr>
          <w:color w:val="000000"/>
          <w:sz w:val="22"/>
          <w:szCs w:val="22"/>
          <w:lang w:eastAsia="ru-RU" w:bidi="ru-RU"/>
        </w:rPr>
        <w:t>рейтингово</w:t>
      </w:r>
      <w:r>
        <w:rPr>
          <w:color w:val="000000"/>
          <w:sz w:val="22"/>
          <w:szCs w:val="22"/>
          <w:lang w:eastAsia="ru-RU" w:bidi="ru-RU"/>
        </w:rPr>
        <w:t>е</w:t>
      </w:r>
      <w:r w:rsidRPr="00596548">
        <w:rPr>
          <w:color w:val="000000"/>
          <w:sz w:val="22"/>
          <w:szCs w:val="22"/>
          <w:lang w:eastAsia="ru-RU" w:bidi="ru-RU"/>
        </w:rPr>
        <w:t xml:space="preserve"> голосовани</w:t>
      </w:r>
      <w:r>
        <w:rPr>
          <w:color w:val="000000"/>
          <w:sz w:val="22"/>
          <w:szCs w:val="22"/>
          <w:lang w:eastAsia="ru-RU" w:bidi="ru-RU"/>
        </w:rPr>
        <w:t>е</w:t>
      </w:r>
      <w:r w:rsidRPr="00596548">
        <w:rPr>
          <w:color w:val="000000"/>
          <w:sz w:val="22"/>
          <w:szCs w:val="22"/>
          <w:lang w:eastAsia="ru-RU" w:bidi="ru-RU"/>
        </w:rPr>
        <w:t xml:space="preserve"> по отбору общественных территорий Дальнегорского городского округа, предлагаемых к благоустройству в 2023 году и необходимости определения и утверждения их перечня:</w:t>
      </w:r>
    </w:p>
    <w:p w:rsidR="00FB1765" w:rsidRPr="00596548" w:rsidRDefault="00FB1765" w:rsidP="00FB1765">
      <w:pPr>
        <w:pStyle w:val="1"/>
        <w:shd w:val="clear" w:color="auto" w:fill="auto"/>
        <w:tabs>
          <w:tab w:val="left" w:pos="993"/>
        </w:tabs>
        <w:spacing w:before="0" w:line="284" w:lineRule="exact"/>
        <w:ind w:right="20" w:firstLine="567"/>
        <w:jc w:val="both"/>
        <w:rPr>
          <w:color w:val="000000"/>
          <w:sz w:val="22"/>
          <w:szCs w:val="22"/>
          <w:lang w:eastAsia="ru-RU" w:bidi="ru-RU"/>
        </w:rPr>
      </w:pPr>
      <w:r w:rsidRPr="00596548">
        <w:rPr>
          <w:color w:val="000000"/>
          <w:sz w:val="22"/>
          <w:szCs w:val="22"/>
          <w:lang w:eastAsia="ru-RU" w:bidi="ru-RU"/>
        </w:rPr>
        <w:t>1. Установка освещения в сквере, расположенном примерно в 21 м от ориентира по направлению на запад, почтовый адрес ориентира: Приморский край, г. Дальнегорск, ул. Горького, д. 41а;</w:t>
      </w:r>
    </w:p>
    <w:p w:rsidR="00FB1765" w:rsidRPr="00596548" w:rsidRDefault="00FB1765" w:rsidP="00FB1765">
      <w:pPr>
        <w:pStyle w:val="1"/>
        <w:shd w:val="clear" w:color="auto" w:fill="auto"/>
        <w:tabs>
          <w:tab w:val="left" w:pos="993"/>
        </w:tabs>
        <w:spacing w:before="0" w:line="284" w:lineRule="exact"/>
        <w:ind w:right="20" w:firstLine="567"/>
        <w:jc w:val="both"/>
        <w:rPr>
          <w:color w:val="000000"/>
          <w:sz w:val="22"/>
          <w:szCs w:val="22"/>
          <w:lang w:eastAsia="ru-RU" w:bidi="ru-RU"/>
        </w:rPr>
      </w:pPr>
      <w:r w:rsidRPr="00596548">
        <w:rPr>
          <w:color w:val="000000"/>
          <w:sz w:val="22"/>
          <w:szCs w:val="22"/>
          <w:lang w:eastAsia="ru-RU" w:bidi="ru-RU"/>
        </w:rPr>
        <w:t>2. Установка освещения в сквере, расположенном примерно в 40 м от ориентира по направлению на юго-запад, почтовый адрес ориентира: Приморский край, г. Дальнегорск, проспект 50 лет Октября, 17;</w:t>
      </w:r>
    </w:p>
    <w:p w:rsidR="00FB1765" w:rsidRPr="00596548" w:rsidRDefault="00FB1765" w:rsidP="00FB1765">
      <w:pPr>
        <w:pStyle w:val="1"/>
        <w:shd w:val="clear" w:color="auto" w:fill="auto"/>
        <w:tabs>
          <w:tab w:val="left" w:pos="993"/>
        </w:tabs>
        <w:spacing w:before="0" w:line="284" w:lineRule="exact"/>
        <w:ind w:right="20" w:firstLine="567"/>
        <w:jc w:val="both"/>
        <w:rPr>
          <w:color w:val="000000"/>
          <w:sz w:val="22"/>
          <w:szCs w:val="22"/>
          <w:lang w:eastAsia="ru-RU" w:bidi="ru-RU"/>
        </w:rPr>
      </w:pPr>
      <w:r w:rsidRPr="00596548">
        <w:rPr>
          <w:color w:val="000000"/>
          <w:sz w:val="22"/>
          <w:szCs w:val="22"/>
          <w:lang w:eastAsia="ru-RU" w:bidi="ru-RU"/>
        </w:rPr>
        <w:t>3. Установка освещения в парковой зоне у ДК «Химик» (участок № 1: верхняя часть).</w:t>
      </w:r>
    </w:p>
    <w:p w:rsidR="00FB1765" w:rsidRPr="00596548" w:rsidRDefault="00FB1765" w:rsidP="00FB1765">
      <w:pPr>
        <w:pStyle w:val="1"/>
        <w:shd w:val="clear" w:color="auto" w:fill="auto"/>
        <w:tabs>
          <w:tab w:val="left" w:pos="993"/>
        </w:tabs>
        <w:spacing w:before="0" w:line="284" w:lineRule="exact"/>
        <w:ind w:right="20" w:firstLine="567"/>
        <w:jc w:val="both"/>
        <w:rPr>
          <w:color w:val="000000"/>
          <w:sz w:val="22"/>
          <w:szCs w:val="22"/>
          <w:lang w:eastAsia="ru-RU" w:bidi="ru-RU"/>
        </w:rPr>
      </w:pPr>
      <w:r w:rsidRPr="00596548">
        <w:rPr>
          <w:color w:val="000000"/>
          <w:sz w:val="22"/>
          <w:szCs w:val="22"/>
          <w:lang w:eastAsia="ru-RU" w:bidi="ru-RU"/>
        </w:rPr>
        <w:t>Данные территории уже были отобраны ранее, но их благоустройство было выполнено частично и требуется 2 (второй) завершающий этап (по первым двум позициям).</w:t>
      </w:r>
    </w:p>
    <w:p w:rsidR="00FB1765" w:rsidRPr="00596548" w:rsidRDefault="00FB1765" w:rsidP="00FB1765">
      <w:pPr>
        <w:pStyle w:val="1"/>
        <w:shd w:val="clear" w:color="auto" w:fill="auto"/>
        <w:tabs>
          <w:tab w:val="left" w:pos="993"/>
        </w:tabs>
        <w:spacing w:before="0" w:line="284" w:lineRule="exact"/>
        <w:ind w:right="20" w:firstLine="567"/>
        <w:jc w:val="both"/>
        <w:rPr>
          <w:color w:val="000000"/>
          <w:sz w:val="22"/>
          <w:szCs w:val="22"/>
          <w:lang w:eastAsia="ru-RU" w:bidi="ru-RU"/>
        </w:rPr>
      </w:pPr>
      <w:r w:rsidRPr="00596548">
        <w:rPr>
          <w:color w:val="000000"/>
          <w:sz w:val="22"/>
          <w:szCs w:val="22"/>
          <w:lang w:eastAsia="ru-RU" w:bidi="ru-RU"/>
        </w:rPr>
        <w:t>По результатам рейтингового голосования будет определена 1 (одна) территория – победитель, набравшая наибольшее количество голосов, благоустройство которой будет запланировано на 2023 год.</w:t>
      </w:r>
    </w:p>
    <w:p w:rsidR="00484480" w:rsidRDefault="00484480">
      <w:bookmarkStart w:id="0" w:name="_GoBack"/>
      <w:bookmarkEnd w:id="0"/>
    </w:p>
    <w:sectPr w:rsidR="0048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19"/>
    <w:rsid w:val="002E6BCE"/>
    <w:rsid w:val="00484480"/>
    <w:rsid w:val="008C4619"/>
    <w:rsid w:val="00FB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00546-B798-4748-80BD-3D8F0658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765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765"/>
    <w:pPr>
      <w:widowControl w:val="0"/>
      <w:shd w:val="clear" w:color="auto" w:fill="FFFFFF"/>
      <w:spacing w:before="360" w:after="0" w:line="292" w:lineRule="exact"/>
      <w:ind w:hanging="140"/>
      <w:jc w:val="center"/>
    </w:pPr>
    <w:rPr>
      <w:rFonts w:ascii="Times New Roman" w:eastAsia="Times New Roman" w:hAnsi="Times New Roman" w:cs="Times New Roman"/>
      <w:spacing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2022-03-18T03:21:00Z</dcterms:created>
  <dcterms:modified xsi:type="dcterms:W3CDTF">2022-03-18T03:23:00Z</dcterms:modified>
</cp:coreProperties>
</file>