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3D" w:rsidRPr="00936097" w:rsidRDefault="00D47F3D" w:rsidP="00A32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260FB" w:rsidRPr="00DE6A13" w:rsidRDefault="00D47F3D" w:rsidP="004260FB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A13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843512" w:rsidRPr="00DE6A13">
        <w:rPr>
          <w:rFonts w:ascii="Times New Roman" w:hAnsi="Times New Roman" w:cs="Times New Roman"/>
          <w:b/>
          <w:sz w:val="26"/>
          <w:szCs w:val="26"/>
        </w:rPr>
        <w:t xml:space="preserve">решения Думы Дальнегорского городского округа </w:t>
      </w:r>
      <w:r w:rsidR="00DE6A13" w:rsidRPr="00DE6A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843512" w:rsidRPr="00DE6A13">
        <w:rPr>
          <w:rFonts w:ascii="Times New Roman" w:hAnsi="Times New Roman" w:cs="Times New Roman"/>
          <w:b/>
          <w:sz w:val="26"/>
          <w:szCs w:val="26"/>
        </w:rPr>
        <w:t>«</w:t>
      </w:r>
      <w:r w:rsidR="004260FB" w:rsidRPr="00DE6A13">
        <w:rPr>
          <w:rFonts w:ascii="Times New Roman" w:hAnsi="Times New Roman"/>
          <w:b/>
          <w:sz w:val="26"/>
          <w:szCs w:val="26"/>
        </w:rPr>
        <w:t xml:space="preserve">Об </w:t>
      </w:r>
      <w:r w:rsidR="001C4CCA" w:rsidRPr="00DE6A13">
        <w:rPr>
          <w:rFonts w:ascii="Times New Roman" w:hAnsi="Times New Roman"/>
          <w:b/>
          <w:sz w:val="26"/>
          <w:szCs w:val="26"/>
        </w:rPr>
        <w:t>утверждении ключевых и индикатив</w:t>
      </w:r>
      <w:r w:rsidR="004260FB" w:rsidRPr="00DE6A13">
        <w:rPr>
          <w:rFonts w:ascii="Times New Roman" w:hAnsi="Times New Roman"/>
          <w:b/>
          <w:sz w:val="26"/>
          <w:szCs w:val="26"/>
        </w:rPr>
        <w:t xml:space="preserve">ных показателей, </w:t>
      </w:r>
    </w:p>
    <w:p w:rsidR="00EC189C" w:rsidRDefault="004260FB" w:rsidP="00EC189C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A13">
        <w:rPr>
          <w:rFonts w:ascii="Times New Roman" w:hAnsi="Times New Roman"/>
          <w:b/>
          <w:sz w:val="26"/>
          <w:szCs w:val="26"/>
        </w:rPr>
        <w:t>применяемых при</w:t>
      </w:r>
      <w:r w:rsidR="00EC189C">
        <w:rPr>
          <w:rFonts w:ascii="Times New Roman" w:hAnsi="Times New Roman"/>
          <w:b/>
          <w:sz w:val="26"/>
          <w:szCs w:val="26"/>
        </w:rPr>
        <w:t xml:space="preserve"> </w:t>
      </w:r>
      <w:r w:rsidR="00EC189C" w:rsidRPr="003768E7">
        <w:rPr>
          <w:rFonts w:ascii="Times New Roman" w:hAnsi="Times New Roman"/>
          <w:b/>
          <w:sz w:val="26"/>
          <w:szCs w:val="26"/>
        </w:rPr>
        <w:t xml:space="preserve">осуществлении муниципального </w:t>
      </w:r>
    </w:p>
    <w:p w:rsidR="00EC189C" w:rsidRDefault="00EC189C" w:rsidP="00EC189C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 xml:space="preserve">контроля на автомобильном транспорте, городском </w:t>
      </w:r>
    </w:p>
    <w:p w:rsidR="00A83612" w:rsidRDefault="00EC189C" w:rsidP="00EC189C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>наземном</w:t>
      </w:r>
      <w:r w:rsidR="00A83612">
        <w:rPr>
          <w:rFonts w:ascii="Times New Roman" w:hAnsi="Times New Roman"/>
          <w:b/>
          <w:sz w:val="26"/>
          <w:szCs w:val="26"/>
        </w:rPr>
        <w:t xml:space="preserve"> электрическом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768E7">
        <w:rPr>
          <w:rFonts w:ascii="Times New Roman" w:hAnsi="Times New Roman"/>
          <w:b/>
          <w:sz w:val="26"/>
          <w:szCs w:val="26"/>
        </w:rPr>
        <w:t xml:space="preserve">транспорте и в дорожном хозяйстве </w:t>
      </w:r>
    </w:p>
    <w:p w:rsidR="00843512" w:rsidRPr="00DE6A13" w:rsidRDefault="00EC189C" w:rsidP="00EC189C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>на территории Дальнегорского городского округа</w:t>
      </w:r>
      <w:r w:rsidR="00843512" w:rsidRPr="00DE6A13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2A348D" w:rsidRPr="00843512" w:rsidRDefault="002A348D" w:rsidP="002A348D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</w:p>
    <w:p w:rsidR="00DE6A13" w:rsidRPr="00DE6A13" w:rsidRDefault="00DE6A13" w:rsidP="00DE6A13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E6A13">
        <w:rPr>
          <w:rFonts w:ascii="Times New Roman" w:hAnsi="Times New Roman" w:cs="Times New Roman"/>
          <w:b w:val="0"/>
          <w:sz w:val="26"/>
          <w:szCs w:val="26"/>
        </w:rPr>
        <w:t>Статьей 30 Федерального закона от 31 июля 2020 года № 248-ФЗ «О государственном контроле (надзоре) и муниципальном контроле в Российской Федерации» (далее – Федеральный закон № 248-ФЗ) предусмотрен механизм оценки результативности и эффективности деятельности контрольных органов.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Оценка результативности и эффективности деятельности контрольных органов осуществляется по каждому виду муниципального контроля на основе системы показателей результативности и эффективности муниципального контроля. Указанная система показателей включает в себя два вида показателей: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1) ключевые показатели муниципального контроля;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2) индикативные показатели муниципального контроля.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Частью 5 статьи 30 Федерального закона № 248-ФЗ установлено, что ключевые показатели вида контроля и их целевые значения, индикативные показатели для</w:t>
      </w:r>
      <w:r w:rsidR="00EC189C">
        <w:rPr>
          <w:sz w:val="26"/>
          <w:szCs w:val="26"/>
        </w:rPr>
        <w:t xml:space="preserve"> видов муниципального контроля </w:t>
      </w:r>
      <w:r w:rsidRPr="00DE6A13">
        <w:rPr>
          <w:sz w:val="26"/>
          <w:szCs w:val="26"/>
        </w:rPr>
        <w:t>утверждаются представительным органом муниципального образования.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При этом, согласно части 2 статьи 98 Федерального закона № 248-ФЗ статья 30 Федерального закона № 248-ФЗ, устанавливающая механизм оценки результативности и эффективности деятельности контрольных органов, вступает в силу с 1 марта 2022 года.</w:t>
      </w:r>
    </w:p>
    <w:p w:rsidR="00326850" w:rsidRPr="00DE6A13" w:rsidRDefault="00DE6A13" w:rsidP="00EC189C">
      <w:pPr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A13">
        <w:rPr>
          <w:rStyle w:val="markedcontent"/>
          <w:rFonts w:ascii="Times New Roman" w:hAnsi="Times New Roman" w:cs="Times New Roman"/>
          <w:sz w:val="26"/>
          <w:szCs w:val="26"/>
        </w:rPr>
        <w:t xml:space="preserve">В этой связи подготовлен проект нормативного акта </w:t>
      </w:r>
      <w:r w:rsidRPr="00DE6A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</w:t>
      </w:r>
      <w:r w:rsidRPr="00DE6A13">
        <w:rPr>
          <w:rFonts w:ascii="Times New Roman" w:hAnsi="Times New Roman" w:cs="Times New Roman"/>
          <w:sz w:val="26"/>
          <w:szCs w:val="26"/>
        </w:rPr>
        <w:t xml:space="preserve">Об утверждении ключевых и индикативных показателей, применяемых </w:t>
      </w:r>
      <w:r w:rsidR="00EC189C" w:rsidRPr="00EC189C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на автомобильном транспорте, городском наземном </w:t>
      </w:r>
      <w:r w:rsidR="00963972">
        <w:rPr>
          <w:rFonts w:ascii="Times New Roman" w:hAnsi="Times New Roman" w:cs="Times New Roman"/>
          <w:sz w:val="26"/>
          <w:szCs w:val="26"/>
        </w:rPr>
        <w:t xml:space="preserve">электрическом </w:t>
      </w:r>
      <w:r w:rsidR="00EC189C" w:rsidRPr="00EC189C">
        <w:rPr>
          <w:rFonts w:ascii="Times New Roman" w:hAnsi="Times New Roman" w:cs="Times New Roman"/>
          <w:sz w:val="26"/>
          <w:szCs w:val="26"/>
        </w:rPr>
        <w:t>транспорте и в дорожном хозяйстве на территории Дальнегорского городского округа</w:t>
      </w:r>
      <w:r w:rsidRPr="00DE6A13">
        <w:rPr>
          <w:rFonts w:ascii="Times New Roman" w:hAnsi="Times New Roman" w:cs="Times New Roman"/>
          <w:bCs/>
          <w:sz w:val="26"/>
          <w:szCs w:val="26"/>
        </w:rPr>
        <w:t>».</w:t>
      </w:r>
      <w:r w:rsidRPr="00DE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A13" w:rsidRDefault="00DE6A13" w:rsidP="00DE6A13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Дата начала </w:t>
      </w:r>
      <w:r w:rsidR="00EC189C">
        <w:rPr>
          <w:rFonts w:ascii="Times New Roman" w:hAnsi="Times New Roman"/>
          <w:bCs/>
          <w:color w:val="000000"/>
          <w:sz w:val="26"/>
          <w:szCs w:val="26"/>
        </w:rPr>
        <w:t>17</w:t>
      </w:r>
      <w:r w:rsidR="00CE0DE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 xml:space="preserve">февраля </w:t>
      </w:r>
      <w:r>
        <w:rPr>
          <w:rFonts w:ascii="Times New Roman" w:hAnsi="Times New Roman"/>
          <w:bCs/>
          <w:color w:val="000000"/>
          <w:sz w:val="26"/>
          <w:szCs w:val="26"/>
        </w:rPr>
        <w:t>20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 xml:space="preserve">22 года 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и дата окончания 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EC189C" w:rsidRPr="00EC189C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 xml:space="preserve"> февраля 2022 года</w:t>
      </w:r>
      <w:r w:rsidR="00953319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E6A13" w:rsidRPr="00953319" w:rsidRDefault="00DE6A13" w:rsidP="00DE6A13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>Адрес электронной почты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EC189C">
        <w:rPr>
          <w:rFonts w:ascii="Times New Roman" w:hAnsi="Times New Roman"/>
          <w:bCs/>
          <w:color w:val="000000"/>
          <w:sz w:val="26"/>
          <w:szCs w:val="26"/>
          <w:lang w:val="en-US"/>
        </w:rPr>
        <w:t>konstantinova</w:t>
      </w:r>
      <w:proofErr w:type="spellEnd"/>
      <w:r w:rsidR="00EC189C" w:rsidRPr="00EC189C">
        <w:rPr>
          <w:rFonts w:ascii="Times New Roman" w:hAnsi="Times New Roman"/>
          <w:bCs/>
          <w:color w:val="000000"/>
          <w:sz w:val="26"/>
          <w:szCs w:val="26"/>
        </w:rPr>
        <w:t>_</w:t>
      </w:r>
      <w:proofErr w:type="spellStart"/>
      <w:r w:rsidR="00EC189C">
        <w:rPr>
          <w:rFonts w:ascii="Times New Roman" w:hAnsi="Times New Roman"/>
          <w:bCs/>
          <w:color w:val="000000"/>
          <w:sz w:val="26"/>
          <w:szCs w:val="26"/>
          <w:lang w:val="en-US"/>
        </w:rPr>
        <w:t>ojo</w:t>
      </w:r>
      <w:proofErr w:type="spellEnd"/>
      <w:r w:rsidR="00EC189C" w:rsidRPr="00EC189C">
        <w:rPr>
          <w:rFonts w:ascii="Times New Roman" w:hAnsi="Times New Roman"/>
          <w:bCs/>
          <w:color w:val="000000"/>
          <w:sz w:val="26"/>
          <w:szCs w:val="26"/>
        </w:rPr>
        <w:t>@</w:t>
      </w:r>
      <w:r w:rsidR="00EC189C">
        <w:rPr>
          <w:rFonts w:ascii="Times New Roman" w:hAnsi="Times New Roman"/>
          <w:bCs/>
          <w:color w:val="000000"/>
          <w:sz w:val="26"/>
          <w:szCs w:val="26"/>
          <w:lang w:val="en-US"/>
        </w:rPr>
        <w:t>mail</w:t>
      </w:r>
      <w:r w:rsidRPr="00D3244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ru</w:t>
      </w:r>
      <w:r w:rsidR="0095331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E6A13" w:rsidRDefault="00DE6A13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A756B" w:rsidRDefault="00EC189C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1 разряда </w:t>
      </w:r>
    </w:p>
    <w:p w:rsidR="00EC189C" w:rsidRDefault="00EC189C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отдела жизнеобеспечения администрации</w:t>
      </w:r>
    </w:p>
    <w:p w:rsidR="00EC189C" w:rsidRPr="00EC189C" w:rsidRDefault="00EC189C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Дальнегорского городского округа</w:t>
      </w:r>
      <w:r w:rsidRPr="00EC189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EC189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Константинова Т.В.</w:t>
      </w:r>
    </w:p>
    <w:p w:rsidR="00A97184" w:rsidRDefault="00A97184" w:rsidP="00A97184">
      <w:pPr>
        <w:rPr>
          <w:rFonts w:ascii="Times New Roman" w:hAnsi="Times New Roman" w:cs="Times New Roman"/>
          <w:sz w:val="18"/>
          <w:szCs w:val="18"/>
        </w:rPr>
      </w:pPr>
    </w:p>
    <w:p w:rsidR="008A756B" w:rsidRPr="008A756B" w:rsidRDefault="00A97184" w:rsidP="008A756B">
      <w:pPr>
        <w:rPr>
          <w:rFonts w:ascii="Times New Roman" w:hAnsi="Times New Roman" w:cs="Times New Roman"/>
          <w:sz w:val="20"/>
          <w:szCs w:val="20"/>
        </w:rPr>
      </w:pPr>
      <w:r w:rsidRPr="00A97184">
        <w:rPr>
          <w:rFonts w:ascii="Times New Roman" w:hAnsi="Times New Roman" w:cs="Times New Roman"/>
          <w:sz w:val="18"/>
          <w:szCs w:val="18"/>
        </w:rPr>
        <w:t>84237332300</w:t>
      </w:r>
    </w:p>
    <w:sectPr w:rsidR="008A756B" w:rsidRPr="008A756B" w:rsidSect="00A971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D"/>
    <w:rsid w:val="001C4CCA"/>
    <w:rsid w:val="0024047E"/>
    <w:rsid w:val="002A348D"/>
    <w:rsid w:val="002C77E8"/>
    <w:rsid w:val="00326850"/>
    <w:rsid w:val="003E7FA8"/>
    <w:rsid w:val="004260FB"/>
    <w:rsid w:val="00543A18"/>
    <w:rsid w:val="00584E02"/>
    <w:rsid w:val="007A60AB"/>
    <w:rsid w:val="00843512"/>
    <w:rsid w:val="00875F8F"/>
    <w:rsid w:val="008A756B"/>
    <w:rsid w:val="00936097"/>
    <w:rsid w:val="00953319"/>
    <w:rsid w:val="00963972"/>
    <w:rsid w:val="00A321F0"/>
    <w:rsid w:val="00A53E09"/>
    <w:rsid w:val="00A83612"/>
    <w:rsid w:val="00A97184"/>
    <w:rsid w:val="00AB0A35"/>
    <w:rsid w:val="00C8309B"/>
    <w:rsid w:val="00CE0DEF"/>
    <w:rsid w:val="00D47F3D"/>
    <w:rsid w:val="00D904C0"/>
    <w:rsid w:val="00DE6A13"/>
    <w:rsid w:val="00E3387D"/>
    <w:rsid w:val="00E515F0"/>
    <w:rsid w:val="00EC189C"/>
    <w:rsid w:val="00F30161"/>
    <w:rsid w:val="00F758FD"/>
    <w:rsid w:val="00FB2FCC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D0C6C-F7BB-44CE-A3FB-66E525A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DE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markedcontent">
    <w:name w:val="markedcontent"/>
    <w:basedOn w:val="a0"/>
    <w:rsid w:val="00DE6A13"/>
  </w:style>
  <w:style w:type="paragraph" w:styleId="a6">
    <w:name w:val="Balloon Text"/>
    <w:basedOn w:val="a"/>
    <w:link w:val="a7"/>
    <w:uiPriority w:val="99"/>
    <w:semiHidden/>
    <w:unhideWhenUsed/>
    <w:rsid w:val="009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Шилова Ирина Юрьевна</cp:lastModifiedBy>
  <cp:revision>8</cp:revision>
  <cp:lastPrinted>2022-02-17T01:36:00Z</cp:lastPrinted>
  <dcterms:created xsi:type="dcterms:W3CDTF">2022-02-16T05:11:00Z</dcterms:created>
  <dcterms:modified xsi:type="dcterms:W3CDTF">2022-02-17T01:38:00Z</dcterms:modified>
</cp:coreProperties>
</file>