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4B" w:rsidRPr="00CF56CD" w:rsidRDefault="007F6A4B" w:rsidP="007F6A4B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50573E" w:rsidRPr="00596ABC" w:rsidRDefault="0050573E" w:rsidP="0050573E">
      <w:pPr>
        <w:pStyle w:val="a3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Опубликовать в «ТС»  24 апреля 2019</w:t>
      </w:r>
    </w:p>
    <w:p w:rsidR="0050573E" w:rsidRDefault="0050573E" w:rsidP="0050573E">
      <w:pPr>
        <w:pStyle w:val="a3"/>
        <w:jc w:val="both"/>
        <w:rPr>
          <w:rFonts w:ascii="Times New Roman" w:hAnsi="Times New Roman"/>
          <w:b/>
        </w:rPr>
      </w:pPr>
    </w:p>
    <w:p w:rsidR="0050573E" w:rsidRDefault="0050573E" w:rsidP="0050573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700A6">
        <w:rPr>
          <w:sz w:val="18"/>
          <w:szCs w:val="18"/>
        </w:rPr>
        <w:t xml:space="preserve">                             </w:t>
      </w:r>
      <w:r w:rsidRPr="004C7A8C">
        <w:rPr>
          <w:sz w:val="20"/>
          <w:szCs w:val="20"/>
        </w:rPr>
        <w:t xml:space="preserve">     </w:t>
      </w:r>
      <w:r w:rsidRPr="004C7A8C">
        <w:rPr>
          <w:rFonts w:ascii="Times New Roman" w:hAnsi="Times New Roman"/>
          <w:b/>
          <w:sz w:val="20"/>
          <w:szCs w:val="20"/>
        </w:rPr>
        <w:t xml:space="preserve">Заключение </w:t>
      </w:r>
      <w:r w:rsidRPr="004C7A8C">
        <w:rPr>
          <w:rFonts w:ascii="Times New Roman" w:hAnsi="Times New Roman"/>
          <w:sz w:val="20"/>
          <w:szCs w:val="20"/>
        </w:rPr>
        <w:t>о результатах публичных слушаний по вопросам:</w:t>
      </w:r>
    </w:p>
    <w:p w:rsidR="0050573E" w:rsidRPr="004C7A8C" w:rsidRDefault="0050573E" w:rsidP="0050573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0573E" w:rsidRPr="00780A3D" w:rsidRDefault="0050573E" w:rsidP="0050573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780A3D">
        <w:rPr>
          <w:rFonts w:ascii="Times New Roman" w:hAnsi="Times New Roman"/>
          <w:sz w:val="20"/>
          <w:szCs w:val="20"/>
        </w:rPr>
        <w:t>«Предоставление разрешения на  условно разрешённый вид использования  земельного  участка, расположенного в кадастровом квартале 25:03:010209,  площадью   47,0 кв</w:t>
      </w:r>
      <w:proofErr w:type="gramStart"/>
      <w:r w:rsidRPr="00780A3D">
        <w:rPr>
          <w:rFonts w:ascii="Times New Roman" w:hAnsi="Times New Roman"/>
          <w:sz w:val="20"/>
          <w:szCs w:val="20"/>
        </w:rPr>
        <w:t>.м</w:t>
      </w:r>
      <w:proofErr w:type="gramEnd"/>
      <w:r w:rsidRPr="00780A3D">
        <w:rPr>
          <w:rFonts w:ascii="Times New Roman" w:hAnsi="Times New Roman"/>
          <w:sz w:val="20"/>
          <w:szCs w:val="20"/>
        </w:rPr>
        <w:t xml:space="preserve"> «объекты гаражного назначения».  Местоположение земельного участка установлено относительно ориентира, расположенного за пределами   участка, ориентир  дом, участок находится в примерно в 40 м от ориентира   по    направлению     на    юго-восток,     почтовый      адрес     ориентира:     Приморский   край, </w:t>
      </w:r>
      <w:proofErr w:type="gramStart"/>
      <w:r w:rsidRPr="00780A3D">
        <w:rPr>
          <w:rFonts w:ascii="Times New Roman" w:hAnsi="Times New Roman"/>
          <w:sz w:val="20"/>
          <w:szCs w:val="20"/>
        </w:rPr>
        <w:t>г</w:t>
      </w:r>
      <w:proofErr w:type="gramEnd"/>
      <w:r w:rsidRPr="00780A3D">
        <w:rPr>
          <w:rFonts w:ascii="Times New Roman" w:hAnsi="Times New Roman"/>
          <w:sz w:val="20"/>
          <w:szCs w:val="20"/>
        </w:rPr>
        <w:t>. Дальнегорск, ул. Южная, д.46»</w:t>
      </w:r>
      <w:r>
        <w:rPr>
          <w:rFonts w:ascii="Times New Roman" w:hAnsi="Times New Roman"/>
          <w:sz w:val="20"/>
          <w:szCs w:val="20"/>
        </w:rPr>
        <w:t>;</w:t>
      </w:r>
    </w:p>
    <w:p w:rsidR="0050573E" w:rsidRPr="006D7B8A" w:rsidRDefault="0050573E" w:rsidP="0050573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6D7B8A">
        <w:rPr>
          <w:rFonts w:ascii="Times New Roman" w:hAnsi="Times New Roman"/>
          <w:sz w:val="20"/>
          <w:szCs w:val="20"/>
        </w:rPr>
        <w:t>«Предоставление разрешения на изменение   разрешённого вида использования  земельного участка (по специальному согласованию</w:t>
      </w:r>
      <w:r>
        <w:rPr>
          <w:rFonts w:ascii="Times New Roman" w:hAnsi="Times New Roman"/>
          <w:sz w:val="20"/>
          <w:szCs w:val="20"/>
        </w:rPr>
        <w:t>) с кадастровым номером 25:03:010209:125 площадью 1915+/-15 «под жилой дом и его обслуживание</w:t>
      </w:r>
      <w:r w:rsidRPr="006D7B8A">
        <w:rPr>
          <w:rFonts w:ascii="Times New Roman" w:hAnsi="Times New Roman"/>
          <w:sz w:val="20"/>
          <w:szCs w:val="20"/>
        </w:rPr>
        <w:t>» на условно разрешённый вид испол</w:t>
      </w:r>
      <w:r>
        <w:rPr>
          <w:rFonts w:ascii="Times New Roman" w:hAnsi="Times New Roman"/>
          <w:sz w:val="20"/>
          <w:szCs w:val="20"/>
        </w:rPr>
        <w:t>ьзования –  «жилая застройка</w:t>
      </w:r>
      <w:r w:rsidRPr="006D7B8A">
        <w:rPr>
          <w:rFonts w:ascii="Times New Roman" w:hAnsi="Times New Roman"/>
          <w:sz w:val="20"/>
          <w:szCs w:val="20"/>
        </w:rPr>
        <w:t>». Местоположение установлено относительн</w:t>
      </w:r>
      <w:r>
        <w:rPr>
          <w:rFonts w:ascii="Times New Roman" w:hAnsi="Times New Roman"/>
          <w:sz w:val="20"/>
          <w:szCs w:val="20"/>
        </w:rPr>
        <w:t>о ориентира, расположенного в границах</w:t>
      </w:r>
      <w:r w:rsidRPr="006D7B8A">
        <w:rPr>
          <w:rFonts w:ascii="Times New Roman" w:hAnsi="Times New Roman"/>
          <w:sz w:val="20"/>
          <w:szCs w:val="20"/>
        </w:rPr>
        <w:t xml:space="preserve"> участ</w:t>
      </w:r>
      <w:r>
        <w:rPr>
          <w:rFonts w:ascii="Times New Roman" w:hAnsi="Times New Roman"/>
          <w:sz w:val="20"/>
          <w:szCs w:val="20"/>
        </w:rPr>
        <w:t>ка, ориентир дом</w:t>
      </w:r>
      <w:r w:rsidRPr="006D7B8A">
        <w:rPr>
          <w:rFonts w:ascii="Times New Roman" w:hAnsi="Times New Roman"/>
          <w:sz w:val="20"/>
          <w:szCs w:val="20"/>
        </w:rPr>
        <w:t>, почтовый адрес ориентира:   край   Приморский, г</w:t>
      </w:r>
      <w:r>
        <w:rPr>
          <w:rFonts w:ascii="Times New Roman" w:hAnsi="Times New Roman"/>
          <w:sz w:val="20"/>
          <w:szCs w:val="20"/>
        </w:rPr>
        <w:t>. Дальнегорск, ул. Строительная, д.48</w:t>
      </w:r>
      <w:r w:rsidRPr="006D7B8A">
        <w:rPr>
          <w:rFonts w:ascii="Times New Roman" w:hAnsi="Times New Roman"/>
          <w:sz w:val="20"/>
          <w:szCs w:val="20"/>
        </w:rPr>
        <w:t>»;</w:t>
      </w:r>
    </w:p>
    <w:p w:rsidR="0050573E" w:rsidRPr="004C7A8C" w:rsidRDefault="0050573E" w:rsidP="0050573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6D7B8A">
        <w:rPr>
          <w:rFonts w:ascii="Times New Roman" w:hAnsi="Times New Roman"/>
          <w:sz w:val="20"/>
          <w:szCs w:val="20"/>
        </w:rPr>
        <w:t>«Предоставление разрешения на изменение   разрешённого вида использования  земельного участка (по специальному согласованию</w:t>
      </w:r>
      <w:r>
        <w:rPr>
          <w:rFonts w:ascii="Times New Roman" w:hAnsi="Times New Roman"/>
          <w:sz w:val="20"/>
          <w:szCs w:val="20"/>
        </w:rPr>
        <w:t>) с кадастровым номером 25:03:010209:32 площадью 2216, 0 кв</w:t>
      </w:r>
      <w:proofErr w:type="gramStart"/>
      <w:r>
        <w:rPr>
          <w:rFonts w:ascii="Times New Roman" w:hAnsi="Times New Roman"/>
          <w:sz w:val="20"/>
          <w:szCs w:val="20"/>
        </w:rPr>
        <w:t>.м</w:t>
      </w:r>
      <w:proofErr w:type="gramEnd"/>
      <w:r>
        <w:rPr>
          <w:rFonts w:ascii="Times New Roman" w:hAnsi="Times New Roman"/>
          <w:sz w:val="20"/>
          <w:szCs w:val="20"/>
        </w:rPr>
        <w:t xml:space="preserve"> «под жилую застройку индивидуальную</w:t>
      </w:r>
      <w:r w:rsidRPr="006D7B8A">
        <w:rPr>
          <w:rFonts w:ascii="Times New Roman" w:hAnsi="Times New Roman"/>
          <w:sz w:val="20"/>
          <w:szCs w:val="20"/>
        </w:rPr>
        <w:t>» на условно разрешённый вид испол</w:t>
      </w:r>
      <w:r>
        <w:rPr>
          <w:rFonts w:ascii="Times New Roman" w:hAnsi="Times New Roman"/>
          <w:sz w:val="20"/>
          <w:szCs w:val="20"/>
        </w:rPr>
        <w:t>ьзования –  «жилая застройка</w:t>
      </w:r>
      <w:r w:rsidRPr="006D7B8A">
        <w:rPr>
          <w:rFonts w:ascii="Times New Roman" w:hAnsi="Times New Roman"/>
          <w:sz w:val="20"/>
          <w:szCs w:val="20"/>
        </w:rPr>
        <w:t xml:space="preserve">». </w:t>
      </w:r>
      <w:proofErr w:type="gramStart"/>
      <w:r w:rsidRPr="006D7B8A">
        <w:rPr>
          <w:rFonts w:ascii="Times New Roman" w:hAnsi="Times New Roman"/>
          <w:sz w:val="20"/>
          <w:szCs w:val="20"/>
        </w:rPr>
        <w:t>Местоположение установлено относительн</w:t>
      </w:r>
      <w:r>
        <w:rPr>
          <w:rFonts w:ascii="Times New Roman" w:hAnsi="Times New Roman"/>
          <w:sz w:val="20"/>
          <w:szCs w:val="20"/>
        </w:rPr>
        <w:t>о ориентира, расположенного в границах</w:t>
      </w:r>
      <w:r w:rsidRPr="006D7B8A">
        <w:rPr>
          <w:rFonts w:ascii="Times New Roman" w:hAnsi="Times New Roman"/>
          <w:sz w:val="20"/>
          <w:szCs w:val="20"/>
        </w:rPr>
        <w:t xml:space="preserve"> участ</w:t>
      </w:r>
      <w:r>
        <w:rPr>
          <w:rFonts w:ascii="Times New Roman" w:hAnsi="Times New Roman"/>
          <w:sz w:val="20"/>
          <w:szCs w:val="20"/>
        </w:rPr>
        <w:t>ка, ориентир дом</w:t>
      </w:r>
      <w:r w:rsidRPr="006D7B8A">
        <w:rPr>
          <w:rFonts w:ascii="Times New Roman" w:hAnsi="Times New Roman"/>
          <w:sz w:val="20"/>
          <w:szCs w:val="20"/>
        </w:rPr>
        <w:t>, почтовый адрес ориентира:   край   Приморский, г</w:t>
      </w:r>
      <w:r>
        <w:rPr>
          <w:rFonts w:ascii="Times New Roman" w:hAnsi="Times New Roman"/>
          <w:sz w:val="20"/>
          <w:szCs w:val="20"/>
        </w:rPr>
        <w:t>. Дальнегорск, ул. Строительная, д. 3а</w:t>
      </w:r>
      <w:r w:rsidRPr="006D7B8A">
        <w:rPr>
          <w:rFonts w:ascii="Times New Roman" w:hAnsi="Times New Roman"/>
          <w:sz w:val="20"/>
          <w:szCs w:val="20"/>
        </w:rPr>
        <w:t>»;</w:t>
      </w:r>
      <w:proofErr w:type="gramEnd"/>
    </w:p>
    <w:p w:rsidR="0050573E" w:rsidRPr="004C7A8C" w:rsidRDefault="0050573E" w:rsidP="0050573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0573E" w:rsidRPr="004C7A8C" w:rsidRDefault="0050573E" w:rsidP="0050573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</w:t>
      </w:r>
      <w:r w:rsidRPr="004C7A8C">
        <w:rPr>
          <w:rFonts w:ascii="Times New Roman" w:hAnsi="Times New Roman"/>
          <w:sz w:val="20"/>
          <w:szCs w:val="20"/>
        </w:rPr>
        <w:t xml:space="preserve"> апреля 2019 года                                                                                                                          </w:t>
      </w:r>
      <w:proofErr w:type="gramStart"/>
      <w:r w:rsidRPr="004C7A8C">
        <w:rPr>
          <w:rFonts w:ascii="Times New Roman" w:hAnsi="Times New Roman"/>
          <w:sz w:val="20"/>
          <w:szCs w:val="20"/>
        </w:rPr>
        <w:t>г</w:t>
      </w:r>
      <w:proofErr w:type="gramEnd"/>
      <w:r w:rsidRPr="004C7A8C">
        <w:rPr>
          <w:rFonts w:ascii="Times New Roman" w:hAnsi="Times New Roman"/>
          <w:sz w:val="20"/>
          <w:szCs w:val="20"/>
        </w:rPr>
        <w:t>. Дальнегорск</w:t>
      </w:r>
    </w:p>
    <w:p w:rsidR="0050573E" w:rsidRPr="004C7A8C" w:rsidRDefault="0050573E" w:rsidP="0050573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0573E" w:rsidRPr="004C7A8C" w:rsidRDefault="0050573E" w:rsidP="0050573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>Публичные слушания по  рассматри</w:t>
      </w:r>
      <w:r>
        <w:rPr>
          <w:rFonts w:ascii="Times New Roman" w:hAnsi="Times New Roman"/>
          <w:sz w:val="20"/>
          <w:szCs w:val="20"/>
        </w:rPr>
        <w:t>ваемым  вопросам  состоялись  15</w:t>
      </w:r>
      <w:r w:rsidRPr="004C7A8C">
        <w:rPr>
          <w:rFonts w:ascii="Times New Roman" w:hAnsi="Times New Roman"/>
          <w:sz w:val="20"/>
          <w:szCs w:val="20"/>
        </w:rPr>
        <w:t xml:space="preserve"> апреля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7A8C">
        <w:rPr>
          <w:rFonts w:ascii="Times New Roman" w:hAnsi="Times New Roman"/>
          <w:sz w:val="20"/>
          <w:szCs w:val="20"/>
        </w:rPr>
        <w:t xml:space="preserve">2019 года  с 17-00 до 18-00 часов по адресу: </w:t>
      </w:r>
      <w:proofErr w:type="gramStart"/>
      <w:r w:rsidRPr="004C7A8C">
        <w:rPr>
          <w:rFonts w:ascii="Times New Roman" w:hAnsi="Times New Roman"/>
          <w:sz w:val="20"/>
          <w:szCs w:val="20"/>
        </w:rPr>
        <w:t>г</w:t>
      </w:r>
      <w:proofErr w:type="gramEnd"/>
      <w:r w:rsidRPr="004C7A8C">
        <w:rPr>
          <w:rFonts w:ascii="Times New Roman" w:hAnsi="Times New Roman"/>
          <w:sz w:val="20"/>
          <w:szCs w:val="20"/>
        </w:rPr>
        <w:t>. Дальнегорск,  проспект 50 лет Октября, д.129, кабинет № 7.</w:t>
      </w:r>
    </w:p>
    <w:p w:rsidR="0050573E" w:rsidRPr="004C7A8C" w:rsidRDefault="0050573E" w:rsidP="0050573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>Основанием для проведения публичных слушаний является заявление, поступившие на комиссию по  Правилам землепользования и застройки на территории Дальнегорского городского округа, объявление, размещенное на сайте Дальнегорского городского округа, опубликованное</w:t>
      </w:r>
      <w:r>
        <w:rPr>
          <w:rFonts w:ascii="Times New Roman" w:hAnsi="Times New Roman"/>
          <w:sz w:val="20"/>
          <w:szCs w:val="20"/>
        </w:rPr>
        <w:t xml:space="preserve"> в газете «Трудовое слово» от 09.04.2019 №15</w:t>
      </w:r>
      <w:r w:rsidRPr="004C7A8C">
        <w:rPr>
          <w:rFonts w:ascii="Times New Roman" w:hAnsi="Times New Roman"/>
          <w:sz w:val="20"/>
          <w:szCs w:val="20"/>
        </w:rPr>
        <w:t>.</w:t>
      </w:r>
    </w:p>
    <w:p w:rsidR="0050573E" w:rsidRPr="004C7A8C" w:rsidRDefault="0050573E" w:rsidP="0050573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>Участники слушаний ознакомлены с предоставленными на слушания документами и материалами.</w:t>
      </w:r>
    </w:p>
    <w:p w:rsidR="0050573E" w:rsidRPr="004C7A8C" w:rsidRDefault="0050573E" w:rsidP="0050573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>В ходе проведения слушаний были высказаны следующие предложения:</w:t>
      </w:r>
    </w:p>
    <w:p w:rsidR="0050573E" w:rsidRPr="004C7A8C" w:rsidRDefault="0050573E" w:rsidP="0050573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 xml:space="preserve">                </w:t>
      </w:r>
      <w:proofErr w:type="gramStart"/>
      <w:r w:rsidRPr="004C7A8C">
        <w:rPr>
          <w:rFonts w:ascii="Times New Roman" w:hAnsi="Times New Roman"/>
          <w:sz w:val="20"/>
          <w:szCs w:val="20"/>
        </w:rPr>
        <w:t>Учитывая тот факт, что запрашиваемое предоставление разрешения соответствует действующим регламентам использования территорий, местным нормативам градостроительного проектирования,  не нарушают права и законные интересы граждан, с целью установления  разрешённого вида использования земельного участка в соответствие с действующими регламентами использования территорий, установленными Правилами землепользования и застройки на территории Дальнегорского городского округа, утверждёнными решением Думы Дальнегорского городского округа от 26.09.2013 № 137 (в редакции решения</w:t>
      </w:r>
      <w:proofErr w:type="gramEnd"/>
      <w:r w:rsidRPr="004C7A8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C7A8C">
        <w:rPr>
          <w:rFonts w:ascii="Times New Roman" w:hAnsi="Times New Roman"/>
          <w:sz w:val="20"/>
          <w:szCs w:val="20"/>
        </w:rPr>
        <w:t xml:space="preserve">Думы Дальнегорского городского округа от 30.11.2017 № 36),   </w:t>
      </w:r>
      <w:r w:rsidRPr="004C7A8C">
        <w:rPr>
          <w:rFonts w:ascii="Times New Roman" w:hAnsi="Times New Roman"/>
          <w:b/>
          <w:sz w:val="20"/>
          <w:szCs w:val="20"/>
        </w:rPr>
        <w:t xml:space="preserve">рекомендовать </w:t>
      </w:r>
      <w:r w:rsidRPr="004C7A8C">
        <w:rPr>
          <w:rFonts w:ascii="Times New Roman" w:hAnsi="Times New Roman"/>
          <w:sz w:val="20"/>
          <w:szCs w:val="20"/>
        </w:rPr>
        <w:t xml:space="preserve"> Главе Дальнегорского ГО предоставить разрешение по рассматриваемым вопросам.</w:t>
      </w:r>
      <w:proofErr w:type="gramEnd"/>
    </w:p>
    <w:p w:rsidR="0050573E" w:rsidRPr="004C7A8C" w:rsidRDefault="0050573E" w:rsidP="0050573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ab/>
        <w:t>Результаты публичных слушаний были занесены в протокол.</w:t>
      </w:r>
    </w:p>
    <w:p w:rsidR="0050573E" w:rsidRDefault="0050573E" w:rsidP="0050573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0573E" w:rsidRPr="004C7A8C" w:rsidRDefault="0050573E" w:rsidP="0050573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 xml:space="preserve">Таким образом, публичные слушания по  рассматриваемому вопросу были проведены в полном соответствии требованиями положений Градостроительного кодекса РФ, Положения «О публичных слушаниях </w:t>
      </w:r>
      <w:proofErr w:type="gramStart"/>
      <w:r w:rsidRPr="004C7A8C">
        <w:rPr>
          <w:rFonts w:ascii="Times New Roman" w:hAnsi="Times New Roman"/>
          <w:sz w:val="20"/>
          <w:szCs w:val="20"/>
        </w:rPr>
        <w:t>в</w:t>
      </w:r>
      <w:proofErr w:type="gramEnd"/>
      <w:r w:rsidRPr="004C7A8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C7A8C">
        <w:rPr>
          <w:rFonts w:ascii="Times New Roman" w:hAnsi="Times New Roman"/>
          <w:sz w:val="20"/>
          <w:szCs w:val="20"/>
        </w:rPr>
        <w:t>Дальнегорском</w:t>
      </w:r>
      <w:proofErr w:type="gramEnd"/>
      <w:r w:rsidRPr="004C7A8C">
        <w:rPr>
          <w:rFonts w:ascii="Times New Roman" w:hAnsi="Times New Roman"/>
          <w:sz w:val="20"/>
          <w:szCs w:val="20"/>
        </w:rPr>
        <w:t xml:space="preserve"> городском округе», Правил землепользования и застройки на территории Дальнегорского городского округа.</w:t>
      </w:r>
    </w:p>
    <w:p w:rsidR="0050573E" w:rsidRPr="004C7A8C" w:rsidRDefault="0050573E" w:rsidP="0050573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>По результатам публичных слушаний комиссия приняла решение:</w:t>
      </w:r>
    </w:p>
    <w:p w:rsidR="0050573E" w:rsidRPr="004C7A8C" w:rsidRDefault="0050573E" w:rsidP="0050573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 xml:space="preserve">-   Слушания признать состоявшимися.  </w:t>
      </w:r>
    </w:p>
    <w:p w:rsidR="0050573E" w:rsidRPr="004C7A8C" w:rsidRDefault="0050573E" w:rsidP="0050573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>- Учесть принятые на слушаниях замечания и предложения при подготовке рекомендации Главе Дальнегорского ГО о предоставлении разрешения  по рассматриваемым вопросам.</w:t>
      </w:r>
    </w:p>
    <w:p w:rsidR="0050573E" w:rsidRPr="004C7A8C" w:rsidRDefault="0050573E" w:rsidP="0050573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ab/>
        <w:t>Заключение о результатах публичных слушаниях  опубликовать в газете «Трудовое слово» и разместить на официальном интернет-сайте  Дальнегорского городского округа.</w:t>
      </w:r>
    </w:p>
    <w:p w:rsidR="0050573E" w:rsidRPr="004C7A8C" w:rsidRDefault="0050573E" w:rsidP="0050573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0573E" w:rsidRPr="004C7A8C" w:rsidRDefault="0050573E" w:rsidP="0050573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</w:p>
    <w:p w:rsidR="0050573E" w:rsidRPr="004C7A8C" w:rsidRDefault="0050573E" w:rsidP="0050573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4C7A8C">
        <w:rPr>
          <w:rFonts w:ascii="Times New Roman" w:hAnsi="Times New Roman"/>
          <w:sz w:val="20"/>
          <w:szCs w:val="20"/>
        </w:rPr>
        <w:t xml:space="preserve"> Комиссия  по Правилам землепользования</w:t>
      </w:r>
    </w:p>
    <w:p w:rsidR="0050573E" w:rsidRPr="004C7A8C" w:rsidRDefault="0050573E" w:rsidP="005057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и застройки на территории</w:t>
      </w:r>
    </w:p>
    <w:p w:rsidR="0050573E" w:rsidRPr="004C7A8C" w:rsidRDefault="0050573E" w:rsidP="005057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Дальнегорского городского округа</w:t>
      </w:r>
    </w:p>
    <w:p w:rsidR="0050573E" w:rsidRPr="004C7A8C" w:rsidRDefault="0050573E" w:rsidP="00505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0573E" w:rsidRPr="00131397" w:rsidRDefault="0050573E" w:rsidP="0050573E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50573E" w:rsidRPr="00131397" w:rsidRDefault="0050573E" w:rsidP="0050573E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50573E" w:rsidRPr="00131397" w:rsidRDefault="0050573E" w:rsidP="0050573E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9C2215" w:rsidRDefault="009C2215" w:rsidP="009C2215">
      <w:pPr>
        <w:pStyle w:val="a3"/>
        <w:jc w:val="both"/>
        <w:rPr>
          <w:rFonts w:ascii="Times New Roman" w:hAnsi="Times New Roman"/>
          <w:b/>
        </w:rPr>
      </w:pPr>
    </w:p>
    <w:sectPr w:rsidR="009C2215" w:rsidSect="00B5298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E7A"/>
    <w:rsid w:val="0000584F"/>
    <w:rsid w:val="00007139"/>
    <w:rsid w:val="000168C1"/>
    <w:rsid w:val="00030C8A"/>
    <w:rsid w:val="00041DB9"/>
    <w:rsid w:val="0004455D"/>
    <w:rsid w:val="00047894"/>
    <w:rsid w:val="0005410F"/>
    <w:rsid w:val="000640D7"/>
    <w:rsid w:val="00083940"/>
    <w:rsid w:val="00083EBB"/>
    <w:rsid w:val="0008624F"/>
    <w:rsid w:val="00096CFE"/>
    <w:rsid w:val="00097DA5"/>
    <w:rsid w:val="000B7A1D"/>
    <w:rsid w:val="000B7B49"/>
    <w:rsid w:val="000C2B99"/>
    <w:rsid w:val="000C75C2"/>
    <w:rsid w:val="000C7A4E"/>
    <w:rsid w:val="000D685F"/>
    <w:rsid w:val="000E5440"/>
    <w:rsid w:val="000F31CC"/>
    <w:rsid w:val="000F5E3A"/>
    <w:rsid w:val="001114B2"/>
    <w:rsid w:val="00112C60"/>
    <w:rsid w:val="00115940"/>
    <w:rsid w:val="00150B3E"/>
    <w:rsid w:val="00152A19"/>
    <w:rsid w:val="001538AB"/>
    <w:rsid w:val="001738BD"/>
    <w:rsid w:val="001738D1"/>
    <w:rsid w:val="00183717"/>
    <w:rsid w:val="001852C7"/>
    <w:rsid w:val="001940F1"/>
    <w:rsid w:val="001948BA"/>
    <w:rsid w:val="0019603E"/>
    <w:rsid w:val="001A0B6A"/>
    <w:rsid w:val="001A3656"/>
    <w:rsid w:val="001B5FD9"/>
    <w:rsid w:val="001C4EE5"/>
    <w:rsid w:val="001D2B75"/>
    <w:rsid w:val="001D433B"/>
    <w:rsid w:val="001F0C2C"/>
    <w:rsid w:val="001F69D8"/>
    <w:rsid w:val="00222AF0"/>
    <w:rsid w:val="00223C2F"/>
    <w:rsid w:val="0023436E"/>
    <w:rsid w:val="00252AA3"/>
    <w:rsid w:val="002553A3"/>
    <w:rsid w:val="002B1473"/>
    <w:rsid w:val="002D07A1"/>
    <w:rsid w:val="002D65B2"/>
    <w:rsid w:val="002E5F94"/>
    <w:rsid w:val="002F58D5"/>
    <w:rsid w:val="002F7C0B"/>
    <w:rsid w:val="003007BF"/>
    <w:rsid w:val="003032BD"/>
    <w:rsid w:val="00305F98"/>
    <w:rsid w:val="00323D93"/>
    <w:rsid w:val="00347168"/>
    <w:rsid w:val="00366099"/>
    <w:rsid w:val="00371D4F"/>
    <w:rsid w:val="00377949"/>
    <w:rsid w:val="00380F0C"/>
    <w:rsid w:val="003845B1"/>
    <w:rsid w:val="00384EBF"/>
    <w:rsid w:val="00386E7B"/>
    <w:rsid w:val="003A7FB6"/>
    <w:rsid w:val="003C63BA"/>
    <w:rsid w:val="003D1C6B"/>
    <w:rsid w:val="003D20AD"/>
    <w:rsid w:val="003F0F13"/>
    <w:rsid w:val="00402DB9"/>
    <w:rsid w:val="00421C2F"/>
    <w:rsid w:val="0042299F"/>
    <w:rsid w:val="00425CFE"/>
    <w:rsid w:val="004269EB"/>
    <w:rsid w:val="00427949"/>
    <w:rsid w:val="00435E81"/>
    <w:rsid w:val="0044277D"/>
    <w:rsid w:val="004457CB"/>
    <w:rsid w:val="00453623"/>
    <w:rsid w:val="00456E7A"/>
    <w:rsid w:val="00457D53"/>
    <w:rsid w:val="00473E6D"/>
    <w:rsid w:val="00491436"/>
    <w:rsid w:val="0049175E"/>
    <w:rsid w:val="00491DB9"/>
    <w:rsid w:val="00494870"/>
    <w:rsid w:val="00495255"/>
    <w:rsid w:val="004A4FB6"/>
    <w:rsid w:val="004F3FF0"/>
    <w:rsid w:val="0050573E"/>
    <w:rsid w:val="00513757"/>
    <w:rsid w:val="00523B8C"/>
    <w:rsid w:val="00532A52"/>
    <w:rsid w:val="00534F47"/>
    <w:rsid w:val="00546D2F"/>
    <w:rsid w:val="00550042"/>
    <w:rsid w:val="005603C2"/>
    <w:rsid w:val="005628B2"/>
    <w:rsid w:val="00566ECA"/>
    <w:rsid w:val="00576404"/>
    <w:rsid w:val="00582494"/>
    <w:rsid w:val="00587954"/>
    <w:rsid w:val="00590D18"/>
    <w:rsid w:val="005952A4"/>
    <w:rsid w:val="005C56DE"/>
    <w:rsid w:val="005D00AD"/>
    <w:rsid w:val="005D20DC"/>
    <w:rsid w:val="005F1370"/>
    <w:rsid w:val="005F5950"/>
    <w:rsid w:val="006039A4"/>
    <w:rsid w:val="00607C29"/>
    <w:rsid w:val="00614DCC"/>
    <w:rsid w:val="00622176"/>
    <w:rsid w:val="00633909"/>
    <w:rsid w:val="0064457C"/>
    <w:rsid w:val="00654E7F"/>
    <w:rsid w:val="00655229"/>
    <w:rsid w:val="0066268B"/>
    <w:rsid w:val="006641CF"/>
    <w:rsid w:val="00666F02"/>
    <w:rsid w:val="00687A78"/>
    <w:rsid w:val="006953EE"/>
    <w:rsid w:val="006C1E2A"/>
    <w:rsid w:val="006C3486"/>
    <w:rsid w:val="006E04C5"/>
    <w:rsid w:val="006E0524"/>
    <w:rsid w:val="00702300"/>
    <w:rsid w:val="00707D53"/>
    <w:rsid w:val="00724990"/>
    <w:rsid w:val="00734E3B"/>
    <w:rsid w:val="00737714"/>
    <w:rsid w:val="0074104F"/>
    <w:rsid w:val="0075173E"/>
    <w:rsid w:val="00757345"/>
    <w:rsid w:val="007633D6"/>
    <w:rsid w:val="00774961"/>
    <w:rsid w:val="007804E2"/>
    <w:rsid w:val="007848CE"/>
    <w:rsid w:val="007873FB"/>
    <w:rsid w:val="0079570C"/>
    <w:rsid w:val="007A07EA"/>
    <w:rsid w:val="007A1EF6"/>
    <w:rsid w:val="007B0766"/>
    <w:rsid w:val="007C534D"/>
    <w:rsid w:val="007D3EA8"/>
    <w:rsid w:val="007E1770"/>
    <w:rsid w:val="007E607F"/>
    <w:rsid w:val="007F6A4B"/>
    <w:rsid w:val="0080057E"/>
    <w:rsid w:val="008032CA"/>
    <w:rsid w:val="0080438C"/>
    <w:rsid w:val="00810CB9"/>
    <w:rsid w:val="00811DED"/>
    <w:rsid w:val="0083677F"/>
    <w:rsid w:val="00851E3E"/>
    <w:rsid w:val="00855D73"/>
    <w:rsid w:val="008616D7"/>
    <w:rsid w:val="008630E3"/>
    <w:rsid w:val="008675B1"/>
    <w:rsid w:val="00874C34"/>
    <w:rsid w:val="00884F02"/>
    <w:rsid w:val="0089682F"/>
    <w:rsid w:val="00897208"/>
    <w:rsid w:val="008A592F"/>
    <w:rsid w:val="008B1D36"/>
    <w:rsid w:val="008C30AF"/>
    <w:rsid w:val="008C4A79"/>
    <w:rsid w:val="008D21B3"/>
    <w:rsid w:val="008D5A21"/>
    <w:rsid w:val="008D631A"/>
    <w:rsid w:val="008E22AC"/>
    <w:rsid w:val="008E6C11"/>
    <w:rsid w:val="00904B80"/>
    <w:rsid w:val="00905C5C"/>
    <w:rsid w:val="0091657E"/>
    <w:rsid w:val="00924A61"/>
    <w:rsid w:val="009418D9"/>
    <w:rsid w:val="0094714D"/>
    <w:rsid w:val="00974E29"/>
    <w:rsid w:val="00984378"/>
    <w:rsid w:val="009843BB"/>
    <w:rsid w:val="009A3F05"/>
    <w:rsid w:val="009A55D0"/>
    <w:rsid w:val="009C2215"/>
    <w:rsid w:val="009E3545"/>
    <w:rsid w:val="00A01464"/>
    <w:rsid w:val="00A2207F"/>
    <w:rsid w:val="00A25437"/>
    <w:rsid w:val="00A2548B"/>
    <w:rsid w:val="00A277BF"/>
    <w:rsid w:val="00A36700"/>
    <w:rsid w:val="00A41892"/>
    <w:rsid w:val="00A46FC3"/>
    <w:rsid w:val="00A52E85"/>
    <w:rsid w:val="00A565A0"/>
    <w:rsid w:val="00A813B0"/>
    <w:rsid w:val="00A81569"/>
    <w:rsid w:val="00AA21F1"/>
    <w:rsid w:val="00AA7CFE"/>
    <w:rsid w:val="00AC5749"/>
    <w:rsid w:val="00AE1389"/>
    <w:rsid w:val="00AF50A4"/>
    <w:rsid w:val="00AF7736"/>
    <w:rsid w:val="00B0179E"/>
    <w:rsid w:val="00B03AB8"/>
    <w:rsid w:val="00B070B5"/>
    <w:rsid w:val="00B3758F"/>
    <w:rsid w:val="00B52982"/>
    <w:rsid w:val="00B53BC9"/>
    <w:rsid w:val="00B54A5A"/>
    <w:rsid w:val="00B6375C"/>
    <w:rsid w:val="00B67865"/>
    <w:rsid w:val="00B734E8"/>
    <w:rsid w:val="00BA2A06"/>
    <w:rsid w:val="00BB13CA"/>
    <w:rsid w:val="00BB30F6"/>
    <w:rsid w:val="00BD2806"/>
    <w:rsid w:val="00BE0737"/>
    <w:rsid w:val="00BE5C28"/>
    <w:rsid w:val="00BE6A73"/>
    <w:rsid w:val="00BF005F"/>
    <w:rsid w:val="00BF62E1"/>
    <w:rsid w:val="00C027F8"/>
    <w:rsid w:val="00C2090C"/>
    <w:rsid w:val="00C260BC"/>
    <w:rsid w:val="00C27744"/>
    <w:rsid w:val="00C27EA4"/>
    <w:rsid w:val="00C44A66"/>
    <w:rsid w:val="00C51CBE"/>
    <w:rsid w:val="00C523DF"/>
    <w:rsid w:val="00C56380"/>
    <w:rsid w:val="00C57F42"/>
    <w:rsid w:val="00C70701"/>
    <w:rsid w:val="00C716A2"/>
    <w:rsid w:val="00C91D75"/>
    <w:rsid w:val="00C96DA9"/>
    <w:rsid w:val="00CA1F45"/>
    <w:rsid w:val="00CB6471"/>
    <w:rsid w:val="00CB74B9"/>
    <w:rsid w:val="00CC6A87"/>
    <w:rsid w:val="00CE3387"/>
    <w:rsid w:val="00CE52F1"/>
    <w:rsid w:val="00CF6C6F"/>
    <w:rsid w:val="00CF6F8A"/>
    <w:rsid w:val="00D01EAA"/>
    <w:rsid w:val="00D074F7"/>
    <w:rsid w:val="00D11EB7"/>
    <w:rsid w:val="00D215B2"/>
    <w:rsid w:val="00D37941"/>
    <w:rsid w:val="00D47B99"/>
    <w:rsid w:val="00D64283"/>
    <w:rsid w:val="00D73D6A"/>
    <w:rsid w:val="00D74CE4"/>
    <w:rsid w:val="00D765CF"/>
    <w:rsid w:val="00D84E2A"/>
    <w:rsid w:val="00D95BA8"/>
    <w:rsid w:val="00DA0E6A"/>
    <w:rsid w:val="00DA65D4"/>
    <w:rsid w:val="00DC21D5"/>
    <w:rsid w:val="00DC600E"/>
    <w:rsid w:val="00DD2033"/>
    <w:rsid w:val="00DE1B2C"/>
    <w:rsid w:val="00E071D2"/>
    <w:rsid w:val="00E303F9"/>
    <w:rsid w:val="00E42E8B"/>
    <w:rsid w:val="00E55EC1"/>
    <w:rsid w:val="00E573D7"/>
    <w:rsid w:val="00E62AE2"/>
    <w:rsid w:val="00E72D89"/>
    <w:rsid w:val="00E73726"/>
    <w:rsid w:val="00E7659E"/>
    <w:rsid w:val="00E76EB0"/>
    <w:rsid w:val="00E8288C"/>
    <w:rsid w:val="00E87592"/>
    <w:rsid w:val="00E93FB3"/>
    <w:rsid w:val="00EA2267"/>
    <w:rsid w:val="00EA3332"/>
    <w:rsid w:val="00F059B6"/>
    <w:rsid w:val="00F178FF"/>
    <w:rsid w:val="00F20B73"/>
    <w:rsid w:val="00F4600E"/>
    <w:rsid w:val="00F51BE9"/>
    <w:rsid w:val="00F613A2"/>
    <w:rsid w:val="00F63F05"/>
    <w:rsid w:val="00F715E7"/>
    <w:rsid w:val="00F86EFD"/>
    <w:rsid w:val="00F96CE3"/>
    <w:rsid w:val="00FA3186"/>
    <w:rsid w:val="00FA6261"/>
    <w:rsid w:val="00FB3478"/>
    <w:rsid w:val="00FB402D"/>
    <w:rsid w:val="00FB5703"/>
    <w:rsid w:val="00FC172D"/>
    <w:rsid w:val="00FC2E8E"/>
    <w:rsid w:val="00FC77C0"/>
    <w:rsid w:val="00FD5C5A"/>
    <w:rsid w:val="00FF593E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6E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0EAE-F25F-4883-9514-793FF1B8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261</cp:revision>
  <cp:lastPrinted>2015-03-16T07:26:00Z</cp:lastPrinted>
  <dcterms:created xsi:type="dcterms:W3CDTF">2014-02-21T03:43:00Z</dcterms:created>
  <dcterms:modified xsi:type="dcterms:W3CDTF">2019-04-15T06:35:00Z</dcterms:modified>
</cp:coreProperties>
</file>