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Постоянно действующая комиссия по проведению торгов 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на право заключения договоров </w:t>
      </w:r>
      <w:r>
        <w:rPr>
          <w:b w:val="1"/>
          <w:sz w:val="28"/>
        </w:rPr>
        <w:t>на уста</w:t>
      </w:r>
      <w:r>
        <w:rPr>
          <w:b w:val="1"/>
          <w:sz w:val="28"/>
        </w:rPr>
        <w:t>новку и эксплу</w:t>
      </w:r>
      <w:r>
        <w:rPr>
          <w:b w:val="1"/>
          <w:sz w:val="28"/>
        </w:rPr>
        <w:t>атацию рекламных конструкций.</w:t>
      </w:r>
    </w:p>
    <w:p w14:paraId="03000000">
      <w:pPr>
        <w:ind/>
        <w:jc w:val="center"/>
        <w:rPr>
          <w:b w:val="1"/>
          <w:sz w:val="28"/>
        </w:rPr>
      </w:pPr>
    </w:p>
    <w:p w14:paraId="04000000">
      <w:pPr>
        <w:ind/>
        <w:jc w:val="center"/>
        <w:rPr>
          <w:b w:val="1"/>
          <w:sz w:val="28"/>
        </w:rPr>
      </w:pPr>
    </w:p>
    <w:p w14:paraId="05000000">
      <w:pPr>
        <w:ind/>
        <w:jc w:val="center"/>
        <w:rPr>
          <w:b w:val="1"/>
          <w:sz w:val="28"/>
        </w:rPr>
      </w:pPr>
    </w:p>
    <w:p w14:paraId="06000000">
      <w:pPr>
        <w:ind/>
        <w:jc w:val="center"/>
        <w:rPr>
          <w:b w:val="1"/>
          <w:sz w:val="28"/>
        </w:rPr>
      </w:pPr>
    </w:p>
    <w:p w14:paraId="07000000">
      <w:pPr>
        <w:ind/>
        <w:jc w:val="center"/>
        <w:rPr>
          <w:sz w:val="24"/>
        </w:rPr>
      </w:pPr>
      <w:r>
        <w:rPr>
          <w:sz w:val="24"/>
        </w:rPr>
        <w:t>ПРОТОКОЛ АУКЦИОНА.</w:t>
      </w:r>
    </w:p>
    <w:p w14:paraId="08000000">
      <w:pPr>
        <w:ind/>
        <w:jc w:val="both"/>
        <w:rPr>
          <w:b w:val="1"/>
          <w:sz w:val="28"/>
        </w:rPr>
      </w:pPr>
    </w:p>
    <w:p w14:paraId="09000000">
      <w:pPr>
        <w:ind/>
        <w:jc w:val="both"/>
        <w:rPr>
          <w:b w:val="1"/>
          <w:sz w:val="24"/>
          <w:u w:val="single"/>
        </w:rPr>
      </w:pPr>
      <w:r>
        <w:rPr>
          <w:b w:val="1"/>
          <w:sz w:val="24"/>
          <w:u w:val="single"/>
        </w:rPr>
        <w:t>27 апреля</w:t>
      </w:r>
      <w:r>
        <w:rPr>
          <w:b w:val="1"/>
          <w:sz w:val="24"/>
          <w:u w:val="single"/>
        </w:rPr>
        <w:t xml:space="preserve"> </w:t>
      </w:r>
      <w:r>
        <w:rPr>
          <w:b w:val="1"/>
          <w:sz w:val="24"/>
          <w:u w:val="single"/>
        </w:rPr>
        <w:t xml:space="preserve"> </w:t>
      </w:r>
      <w:r>
        <w:rPr>
          <w:b w:val="1"/>
          <w:sz w:val="24"/>
          <w:u w:val="single"/>
        </w:rPr>
        <w:t>2023</w:t>
      </w:r>
      <w:r>
        <w:rPr>
          <w:b w:val="1"/>
          <w:sz w:val="24"/>
          <w:u w:val="single"/>
        </w:rPr>
        <w:t xml:space="preserve"> года</w:t>
      </w:r>
      <w:r>
        <w:rPr>
          <w:sz w:val="24"/>
        </w:rPr>
        <w:t xml:space="preserve">   </w:t>
      </w:r>
      <w:r>
        <w:rPr>
          <w:sz w:val="24"/>
        </w:rPr>
        <w:t xml:space="preserve">     </w:t>
      </w:r>
      <w:r>
        <w:rPr>
          <w:sz w:val="24"/>
        </w:rPr>
        <w:t xml:space="preserve">      </w:t>
      </w:r>
      <w:r>
        <w:rPr>
          <w:sz w:val="24"/>
        </w:rPr>
        <w:t xml:space="preserve">               </w:t>
      </w:r>
      <w:r>
        <w:rPr>
          <w:sz w:val="24"/>
        </w:rPr>
        <w:t xml:space="preserve">    </w:t>
      </w:r>
      <w:r>
        <w:rPr>
          <w:sz w:val="24"/>
        </w:rPr>
        <w:t>г</w:t>
      </w:r>
      <w:r>
        <w:rPr>
          <w:sz w:val="24"/>
        </w:rPr>
        <w:t>. Дальнегорс</w:t>
      </w:r>
      <w:r>
        <w:rPr>
          <w:sz w:val="24"/>
        </w:rPr>
        <w:t xml:space="preserve">к   </w:t>
      </w:r>
      <w:r>
        <w:rPr>
          <w:sz w:val="24"/>
        </w:rPr>
        <w:t xml:space="preserve">                      </w:t>
      </w:r>
      <w:r>
        <w:rPr>
          <w:sz w:val="24"/>
        </w:rPr>
        <w:t xml:space="preserve">      </w:t>
      </w:r>
      <w:r>
        <w:rPr>
          <w:sz w:val="24"/>
        </w:rPr>
        <w:t xml:space="preserve">             </w:t>
      </w:r>
      <w:r>
        <w:rPr>
          <w:sz w:val="24"/>
        </w:rPr>
        <w:t xml:space="preserve">     </w:t>
      </w:r>
      <w:r>
        <w:rPr>
          <w:sz w:val="24"/>
        </w:rPr>
        <w:t xml:space="preserve"> </w:t>
      </w:r>
      <w:r>
        <w:rPr>
          <w:sz w:val="24"/>
        </w:rPr>
        <w:t xml:space="preserve">   </w:t>
      </w:r>
      <w:r>
        <w:rPr>
          <w:b w:val="1"/>
          <w:sz w:val="24"/>
          <w:u w:val="single"/>
        </w:rPr>
        <w:t>№</w:t>
      </w:r>
      <w:r>
        <w:rPr>
          <w:b w:val="1"/>
          <w:sz w:val="24"/>
          <w:u w:val="single"/>
        </w:rPr>
        <w:t xml:space="preserve">_1 </w:t>
      </w:r>
    </w:p>
    <w:p w14:paraId="0A000000">
      <w:pPr>
        <w:ind/>
        <w:jc w:val="both"/>
        <w:rPr>
          <w:sz w:val="24"/>
        </w:rPr>
      </w:pPr>
    </w:p>
    <w:p w14:paraId="0B000000">
      <w:pPr>
        <w:ind/>
        <w:jc w:val="both"/>
        <w:rPr>
          <w:sz w:val="24"/>
        </w:rPr>
      </w:pPr>
    </w:p>
    <w:p w14:paraId="0C000000">
      <w:pPr>
        <w:ind/>
        <w:jc w:val="both"/>
        <w:rPr>
          <w:sz w:val="24"/>
        </w:rPr>
      </w:pPr>
    </w:p>
    <w:p w14:paraId="0D000000">
      <w:pPr>
        <w:ind/>
        <w:jc w:val="both"/>
        <w:rPr>
          <w:sz w:val="24"/>
        </w:rPr>
      </w:pPr>
    </w:p>
    <w:p w14:paraId="0E000000">
      <w:pPr>
        <w:ind/>
        <w:jc w:val="both"/>
        <w:rPr>
          <w:b w:val="1"/>
          <w:sz w:val="24"/>
          <w:u w:val="single"/>
        </w:rPr>
      </w:pPr>
      <w:r>
        <w:rPr>
          <w:sz w:val="24"/>
        </w:rPr>
        <w:t>Время начала аукциона:</w:t>
      </w:r>
      <w:r>
        <w:rPr>
          <w:sz w:val="24"/>
        </w:rPr>
        <w:t xml:space="preserve"> </w:t>
      </w:r>
      <w:r>
        <w:rPr>
          <w:sz w:val="24"/>
        </w:rPr>
        <w:t>11:00</w:t>
      </w:r>
    </w:p>
    <w:p w14:paraId="0F000000">
      <w:pPr>
        <w:ind/>
        <w:jc w:val="both"/>
        <w:rPr>
          <w:sz w:val="24"/>
        </w:rPr>
      </w:pPr>
      <w:r>
        <w:rPr>
          <w:sz w:val="24"/>
        </w:rPr>
        <w:t xml:space="preserve">Время окончания аукциона: </w:t>
      </w:r>
      <w:r>
        <w:rPr>
          <w:sz w:val="24"/>
        </w:rPr>
        <w:t>11:1</w:t>
      </w:r>
      <w:r>
        <w:rPr>
          <w:sz w:val="24"/>
        </w:rPr>
        <w:t>0</w:t>
      </w:r>
    </w:p>
    <w:p w14:paraId="10000000">
      <w:pPr>
        <w:ind/>
        <w:jc w:val="both"/>
        <w:rPr>
          <w:sz w:val="24"/>
        </w:rPr>
      </w:pPr>
    </w:p>
    <w:p w14:paraId="11000000">
      <w:pPr>
        <w:ind w:hanging="2431" w:left="2431"/>
        <w:jc w:val="both"/>
        <w:rPr>
          <w:sz w:val="24"/>
        </w:rPr>
      </w:pPr>
      <w:r>
        <w:rPr>
          <w:b w:val="1"/>
          <w:sz w:val="24"/>
        </w:rPr>
        <w:t xml:space="preserve">Предмет аукциона: </w:t>
      </w:r>
      <w:r>
        <w:rPr>
          <w:sz w:val="24"/>
        </w:rPr>
        <w:t>право заключения договора на установку и эксплуатацию рекламной конструкции.</w:t>
      </w:r>
    </w:p>
    <w:p w14:paraId="12000000">
      <w:pPr>
        <w:ind w:hanging="2431" w:left="2431"/>
        <w:jc w:val="both"/>
        <w:rPr>
          <w:sz w:val="24"/>
        </w:rPr>
      </w:pPr>
    </w:p>
    <w:p w14:paraId="13000000">
      <w:pPr>
        <w:ind/>
        <w:jc w:val="both"/>
        <w:rPr>
          <w:sz w:val="24"/>
        </w:rPr>
      </w:pPr>
      <w:r>
        <w:rPr>
          <w:b w:val="1"/>
          <w:sz w:val="24"/>
        </w:rPr>
        <w:t>Наименование лота:</w:t>
      </w:r>
      <w:r>
        <w:rPr>
          <w:b w:val="1"/>
          <w:sz w:val="24"/>
        </w:rPr>
        <w:t xml:space="preserve"> </w:t>
      </w:r>
      <w:r>
        <w:rPr>
          <w:sz w:val="24"/>
        </w:rPr>
        <w:t xml:space="preserve">Лот </w:t>
      </w:r>
      <w:r>
        <w:rPr>
          <w:sz w:val="24"/>
        </w:rPr>
        <w:t>№ 5</w:t>
      </w:r>
      <w:r>
        <w:rPr>
          <w:sz w:val="24"/>
        </w:rPr>
        <w:t xml:space="preserve">. </w:t>
      </w:r>
      <w:r>
        <w:rPr>
          <w:sz w:val="24"/>
        </w:rPr>
        <w:t>г</w:t>
      </w:r>
      <w:r>
        <w:rPr>
          <w:sz w:val="24"/>
        </w:rPr>
        <w:t xml:space="preserve">. Дальнегорск, </w:t>
      </w:r>
      <w:r>
        <w:rPr>
          <w:sz w:val="24"/>
        </w:rPr>
        <w:t xml:space="preserve">проспект 50 лет Октября, дом </w:t>
      </w:r>
      <w:r>
        <w:rPr>
          <w:sz w:val="24"/>
        </w:rPr>
        <w:t>№ 218, 770 м по направлению на северо-запад, а/д Осиновка-Рудная Пристань 365км+750м с правой стороны.</w:t>
      </w:r>
    </w:p>
    <w:p w14:paraId="14000000">
      <w:pPr>
        <w:ind w:hanging="2431" w:left="2431"/>
        <w:jc w:val="both"/>
        <w:rPr>
          <w:sz w:val="24"/>
        </w:rPr>
      </w:pPr>
    </w:p>
    <w:p w14:paraId="15000000">
      <w:pPr>
        <w:ind/>
        <w:jc w:val="both"/>
        <w:rPr>
          <w:sz w:val="24"/>
        </w:rPr>
      </w:pPr>
      <w:r>
        <w:rPr>
          <w:sz w:val="24"/>
        </w:rPr>
        <w:t>ПРИСУТСТВОВАЛИ:</w:t>
      </w:r>
    </w:p>
    <w:p w14:paraId="16000000">
      <w:pPr>
        <w:ind/>
        <w:jc w:val="both"/>
        <w:rPr>
          <w:sz w:val="24"/>
        </w:rPr>
      </w:pPr>
    </w:p>
    <w:p w14:paraId="17000000">
      <w:pPr>
        <w:ind w:hanging="2618" w:left="2618"/>
        <w:jc w:val="both"/>
        <w:rPr>
          <w:sz w:val="24"/>
        </w:rPr>
      </w:pPr>
      <w:r>
        <w:rPr>
          <w:sz w:val="24"/>
        </w:rPr>
        <w:t>П</w:t>
      </w:r>
      <w:r>
        <w:rPr>
          <w:sz w:val="24"/>
        </w:rPr>
        <w:t>редседател</w:t>
      </w:r>
      <w:r>
        <w:rPr>
          <w:sz w:val="24"/>
        </w:rPr>
        <w:t>ь</w:t>
      </w:r>
      <w:r>
        <w:rPr>
          <w:sz w:val="24"/>
        </w:rPr>
        <w:t xml:space="preserve"> комиссии:  Рябов Э.Ю.</w:t>
      </w:r>
      <w:r>
        <w:rPr>
          <w:sz w:val="24"/>
        </w:rPr>
        <w:t>,  заместитель</w:t>
      </w:r>
      <w:r>
        <w:rPr>
          <w:sz w:val="24"/>
        </w:rPr>
        <w:t xml:space="preserve"> главы администрации </w:t>
      </w:r>
      <w:r>
        <w:rPr>
          <w:sz w:val="24"/>
        </w:rPr>
        <w:t xml:space="preserve">Дальнегорского </w:t>
      </w:r>
      <w:r>
        <w:rPr>
          <w:sz w:val="24"/>
        </w:rPr>
        <w:t>городского</w:t>
      </w:r>
      <w:r>
        <w:rPr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круга</w:t>
      </w:r>
      <w:r>
        <w:rPr>
          <w:sz w:val="24"/>
        </w:rPr>
        <w:t>;</w:t>
      </w:r>
    </w:p>
    <w:p w14:paraId="18000000">
      <w:pPr>
        <w:ind w:hanging="2805" w:left="2618"/>
        <w:jc w:val="both"/>
        <w:rPr>
          <w:sz w:val="24"/>
        </w:rPr>
      </w:pPr>
    </w:p>
    <w:p w14:paraId="19000000">
      <w:pPr>
        <w:ind w:hanging="2618" w:left="2618"/>
        <w:jc w:val="both"/>
        <w:rPr>
          <w:sz w:val="24"/>
        </w:rPr>
      </w:pPr>
      <w:r>
        <w:rPr>
          <w:sz w:val="24"/>
        </w:rPr>
        <w:t xml:space="preserve">Секретарь комиссии: </w:t>
      </w:r>
      <w:r>
        <w:rPr>
          <w:sz w:val="24"/>
        </w:rPr>
        <w:t>Хлыстова А.К</w:t>
      </w:r>
      <w:r>
        <w:rPr>
          <w:sz w:val="24"/>
        </w:rPr>
        <w:t xml:space="preserve">., ведущий специалист отдела архитектуры и строительства администрации </w:t>
      </w:r>
      <w:r>
        <w:rPr>
          <w:sz w:val="24"/>
        </w:rPr>
        <w:t xml:space="preserve">Дальнегорского </w:t>
      </w:r>
      <w:r>
        <w:rPr>
          <w:sz w:val="24"/>
        </w:rPr>
        <w:t>городского округа;</w:t>
      </w:r>
    </w:p>
    <w:p w14:paraId="1A000000">
      <w:pPr>
        <w:ind w:hanging="2805" w:left="2805"/>
        <w:jc w:val="both"/>
        <w:rPr>
          <w:sz w:val="24"/>
        </w:rPr>
      </w:pPr>
    </w:p>
    <w:p w14:paraId="1B000000">
      <w:pPr>
        <w:ind w:hanging="2805" w:left="2805"/>
        <w:jc w:val="both"/>
        <w:rPr>
          <w:sz w:val="24"/>
        </w:rPr>
      </w:pPr>
      <w:r>
        <w:rPr>
          <w:sz w:val="24"/>
        </w:rPr>
        <w:t>Члены комиссии:</w:t>
      </w:r>
      <w:r>
        <w:rPr>
          <w:sz w:val="24"/>
        </w:rPr>
        <w:t xml:space="preserve">  </w:t>
      </w:r>
    </w:p>
    <w:p w14:paraId="1C000000">
      <w:pPr>
        <w:ind w:hanging="2244" w:left="2431"/>
        <w:jc w:val="both"/>
        <w:rPr>
          <w:sz w:val="24"/>
        </w:rPr>
      </w:pPr>
    </w:p>
    <w:p w14:paraId="1D000000">
      <w:pPr>
        <w:ind w:hanging="2431" w:left="2431"/>
        <w:jc w:val="both"/>
        <w:rPr>
          <w:sz w:val="24"/>
        </w:rPr>
      </w:pPr>
      <w:r>
        <w:rPr>
          <w:sz w:val="24"/>
        </w:rPr>
        <w:t>Русинова А.А</w:t>
      </w:r>
      <w:r>
        <w:rPr>
          <w:sz w:val="24"/>
        </w:rPr>
        <w:t xml:space="preserve">.     </w:t>
      </w:r>
      <w:r>
        <w:rPr>
          <w:sz w:val="24"/>
        </w:rPr>
        <w:t xml:space="preserve">и.о. </w:t>
      </w:r>
      <w:r>
        <w:rPr>
          <w:sz w:val="24"/>
        </w:rPr>
        <w:t>начальник</w:t>
      </w:r>
      <w:r>
        <w:rPr>
          <w:sz w:val="24"/>
        </w:rPr>
        <w:t>а</w:t>
      </w:r>
      <w:r>
        <w:rPr>
          <w:sz w:val="24"/>
        </w:rPr>
        <w:t xml:space="preserve"> отдела архитектуры и строительства </w:t>
      </w:r>
      <w:r>
        <w:rPr>
          <w:sz w:val="24"/>
        </w:rPr>
        <w:t>администрации городского округа</w:t>
      </w:r>
    </w:p>
    <w:p w14:paraId="1E000000">
      <w:pPr>
        <w:ind w:hanging="2618" w:left="2618"/>
        <w:jc w:val="both"/>
        <w:rPr>
          <w:sz w:val="24"/>
        </w:rPr>
      </w:pPr>
    </w:p>
    <w:p w14:paraId="1F000000">
      <w:pPr>
        <w:ind/>
        <w:jc w:val="both"/>
        <w:rPr>
          <w:sz w:val="24"/>
        </w:rPr>
      </w:pPr>
      <w:r>
        <w:rPr>
          <w:sz w:val="24"/>
        </w:rPr>
        <w:t>Всего на</w:t>
      </w:r>
      <w:r>
        <w:rPr>
          <w:sz w:val="24"/>
        </w:rPr>
        <w:t xml:space="preserve"> заседании </w:t>
      </w:r>
      <w:r>
        <w:rPr>
          <w:sz w:val="24"/>
        </w:rPr>
        <w:t>присутствовало 3 члена</w:t>
      </w:r>
      <w:r>
        <w:rPr>
          <w:sz w:val="24"/>
        </w:rPr>
        <w:t xml:space="preserve"> комиссии по п</w:t>
      </w:r>
      <w:r>
        <w:rPr>
          <w:sz w:val="24"/>
        </w:rPr>
        <w:t>ро</w:t>
      </w:r>
      <w:r>
        <w:rPr>
          <w:sz w:val="24"/>
        </w:rPr>
        <w:t>ведению торгов на право заключения договоров</w:t>
      </w:r>
      <w:r>
        <w:rPr>
          <w:sz w:val="24"/>
        </w:rPr>
        <w:t xml:space="preserve"> </w:t>
      </w:r>
      <w:r>
        <w:rPr>
          <w:sz w:val="24"/>
        </w:rPr>
        <w:t>на ус</w:t>
      </w:r>
      <w:r>
        <w:rPr>
          <w:sz w:val="24"/>
        </w:rPr>
        <w:t xml:space="preserve">тановку и эксплуатацию рекламных конструкций, </w:t>
      </w:r>
      <w:r>
        <w:rPr>
          <w:sz w:val="24"/>
        </w:rPr>
        <w:t>что составляет 2/3</w:t>
      </w:r>
      <w:r>
        <w:rPr>
          <w:sz w:val="24"/>
        </w:rPr>
        <w:t xml:space="preserve"> от общего количества членов комиссии.</w:t>
      </w:r>
    </w:p>
    <w:p w14:paraId="20000000">
      <w:pPr>
        <w:ind/>
        <w:jc w:val="both"/>
        <w:rPr>
          <w:sz w:val="24"/>
        </w:rPr>
      </w:pPr>
    </w:p>
    <w:p w14:paraId="21000000">
      <w:pPr>
        <w:ind/>
        <w:jc w:val="both"/>
        <w:rPr>
          <w:sz w:val="24"/>
        </w:rPr>
      </w:pPr>
      <w:r>
        <w:rPr>
          <w:sz w:val="24"/>
        </w:rPr>
        <w:t>К аукциону допущены: ООО «РА «Аттика», ООО «Радио-Маркет».</w:t>
      </w:r>
    </w:p>
    <w:p w14:paraId="22000000">
      <w:pPr>
        <w:ind/>
        <w:jc w:val="both"/>
        <w:rPr>
          <w:sz w:val="24"/>
        </w:rPr>
      </w:pPr>
    </w:p>
    <w:p w14:paraId="23000000">
      <w:pPr>
        <w:ind/>
        <w:jc w:val="both"/>
        <w:rPr>
          <w:sz w:val="24"/>
        </w:rPr>
      </w:pPr>
      <w:r>
        <w:rPr>
          <w:sz w:val="24"/>
        </w:rPr>
        <w:t>На аукционе присутствуют</w:t>
      </w:r>
      <w:r>
        <w:rPr>
          <w:sz w:val="24"/>
        </w:rPr>
        <w:t xml:space="preserve"> учас</w:t>
      </w:r>
      <w:r>
        <w:rPr>
          <w:sz w:val="24"/>
        </w:rPr>
        <w:t>тник</w:t>
      </w:r>
      <w:r>
        <w:rPr>
          <w:sz w:val="24"/>
        </w:rPr>
        <w:t>и аукциона, зарегистрированные</w:t>
      </w:r>
      <w:r>
        <w:rPr>
          <w:sz w:val="24"/>
        </w:rPr>
        <w:t xml:space="preserve"> в «Журнале регистрации участников аукциона» </w:t>
      </w:r>
      <w:r>
        <w:rPr>
          <w:sz w:val="24"/>
        </w:rPr>
        <w:t xml:space="preserve">под № </w:t>
      </w:r>
      <w:r>
        <w:rPr>
          <w:sz w:val="24"/>
        </w:rPr>
        <w:t>1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ООО «Рекламное агентство «Аттика</w:t>
      </w:r>
      <w:r>
        <w:rPr>
          <w:sz w:val="24"/>
        </w:rPr>
        <w:t>»</w:t>
      </w:r>
    </w:p>
    <w:p w14:paraId="24000000">
      <w:pPr>
        <w:ind/>
        <w:jc w:val="both"/>
        <w:rPr>
          <w:sz w:val="24"/>
        </w:rPr>
      </w:pPr>
    </w:p>
    <w:p w14:paraId="25000000">
      <w:pPr>
        <w:ind/>
        <w:jc w:val="both"/>
        <w:rPr>
          <w:sz w:val="24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677"/>
        <w:gridCol w:w="4677"/>
      </w:tblGrid>
      <w:tr>
        <w:trPr>
          <w:trHeight w:hRule="atLeast" w:val="1134"/>
        </w:trPr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(для юридического лица) фамилия, имя, отчество (для физического лица)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ООО «РА «Аттика»</w:t>
            </w:r>
          </w:p>
        </w:tc>
      </w:tr>
      <w:tr>
        <w:trPr>
          <w:trHeight w:hRule="atLeast" w:val="851"/>
        </w:trPr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Организационно- правовая форма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</w:t>
            </w:r>
            <w:r>
              <w:rPr>
                <w:sz w:val="24"/>
              </w:rPr>
              <w:t>ной ответственностью</w:t>
            </w:r>
          </w:p>
        </w:tc>
      </w:tr>
      <w:tr>
        <w:trPr>
          <w:trHeight w:hRule="atLeast" w:val="851"/>
        </w:trPr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Место нахождения (для юридического лица), место жительства (для физического лица) 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г. Владивосток, ул. Уборевича, д. 19, офис. 205/1</w:t>
            </w:r>
          </w:p>
        </w:tc>
      </w:tr>
      <w:tr>
        <w:trPr>
          <w:trHeight w:hRule="atLeast" w:val="851"/>
        </w:trPr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690091, Приморский край, г. Владивосток, ул. Уборевича, д. 19, офис. 205/1</w:t>
            </w:r>
          </w:p>
        </w:tc>
      </w:tr>
      <w:tr>
        <w:trPr>
          <w:trHeight w:hRule="atLeast" w:val="851"/>
        </w:trPr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Паспортные данные (для физического лица)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851"/>
        </w:trPr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Номер контактного телефона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ind/>
              <w:jc w:val="center"/>
              <w:rPr>
                <w:sz w:val="24"/>
              </w:rPr>
            </w:pPr>
          </w:p>
        </w:tc>
      </w:tr>
    </w:tbl>
    <w:p w14:paraId="32000000">
      <w:pPr>
        <w:ind/>
        <w:jc w:val="both"/>
        <w:rPr>
          <w:sz w:val="24"/>
        </w:rPr>
      </w:pPr>
    </w:p>
    <w:p w14:paraId="33000000">
      <w:pPr>
        <w:spacing w:after="150"/>
        <w:ind/>
        <w:rPr>
          <w:sz w:val="24"/>
        </w:rPr>
      </w:pPr>
    </w:p>
    <w:p w14:paraId="34000000">
      <w:pPr>
        <w:spacing w:after="150"/>
        <w:ind/>
        <w:rPr>
          <w:b w:val="1"/>
          <w:sz w:val="24"/>
          <w:shd w:fill="FFD821" w:val="clear"/>
        </w:rPr>
      </w:pPr>
      <w:r>
        <w:rPr>
          <w:b w:val="1"/>
          <w:sz w:val="24"/>
          <w:shd w:fill="FFD821" w:val="clear"/>
        </w:rPr>
        <w:t xml:space="preserve">Аукцион признан несостоявшимся в связи с отсутствием второго участника аукциона - ООО «Радио-Маркет». </w:t>
      </w:r>
    </w:p>
    <w:p w14:paraId="35000000">
      <w:pPr>
        <w:spacing w:after="150"/>
        <w:ind/>
        <w:rPr>
          <w:sz w:val="24"/>
          <w:shd w:fill="FFD821" w:val="clear"/>
        </w:rPr>
      </w:pPr>
      <w:r>
        <w:rPr>
          <w:sz w:val="24"/>
          <w:shd w:fill="FFD821" w:val="clear"/>
        </w:rPr>
        <w:t>Право на заключение договора на установку и эксплуатацию рекламной конструкции предоставить ООО «Рекламное агентство «Аттика» по (начальной) минимальной цене договора (лота) – 51 840,00 рублей.</w:t>
      </w:r>
    </w:p>
    <w:p w14:paraId="36000000">
      <w:pPr>
        <w:spacing w:after="150"/>
        <w:ind/>
        <w:rPr>
          <w:sz w:val="24"/>
        </w:rPr>
      </w:pPr>
      <w:r>
        <w:rPr>
          <w:b w:val="1"/>
          <w:sz w:val="24"/>
        </w:rPr>
        <w:t> </w:t>
      </w:r>
    </w:p>
    <w:p w14:paraId="37000000">
      <w:pPr>
        <w:spacing w:after="150"/>
        <w:ind/>
        <w:rPr>
          <w:sz w:val="24"/>
        </w:rPr>
      </w:pPr>
      <w:r>
        <w:rPr>
          <w:sz w:val="24"/>
        </w:rPr>
        <w:t> Настоящий протокол рассматривается как договор, действующий между организатором аукциона  и победителем до подписания договора на установку и эксплуатацию рекламной конструкции.</w:t>
      </w:r>
    </w:p>
    <w:p w14:paraId="38000000">
      <w:pPr>
        <w:ind/>
        <w:jc w:val="both"/>
        <w:rPr>
          <w:sz w:val="24"/>
        </w:rPr>
      </w:pPr>
    </w:p>
    <w:p w14:paraId="39000000">
      <w:pPr>
        <w:rPr>
          <w:sz w:val="24"/>
        </w:rPr>
      </w:pPr>
    </w:p>
    <w:p w14:paraId="3A000000">
      <w:pPr>
        <w:rPr>
          <w:sz w:val="24"/>
        </w:rPr>
      </w:pPr>
      <w:r>
        <w:rPr>
          <w:sz w:val="24"/>
        </w:rPr>
        <w:t>Подписи:</w:t>
      </w:r>
    </w:p>
    <w:p w14:paraId="3B000000">
      <w:pPr>
        <w:rPr>
          <w:sz w:val="24"/>
        </w:rPr>
      </w:pPr>
    </w:p>
    <w:p w14:paraId="3C000000">
      <w:pPr>
        <w:rPr>
          <w:sz w:val="24"/>
        </w:rPr>
      </w:pPr>
      <w:r>
        <w:rPr>
          <w:sz w:val="24"/>
        </w:rPr>
        <w:t xml:space="preserve">Председатель комиссии:              ______________      </w:t>
      </w:r>
      <w:r>
        <w:rPr>
          <w:sz w:val="24"/>
        </w:rPr>
        <w:t xml:space="preserve"> </w:t>
      </w:r>
      <w:r>
        <w:rPr>
          <w:sz w:val="24"/>
        </w:rPr>
        <w:t xml:space="preserve">                        </w:t>
      </w:r>
      <w:r>
        <w:rPr>
          <w:sz w:val="24"/>
        </w:rPr>
        <w:t xml:space="preserve"> Э.Ю. </w:t>
      </w:r>
      <w:r>
        <w:rPr>
          <w:sz w:val="24"/>
        </w:rPr>
        <w:t>Рябов</w:t>
      </w:r>
    </w:p>
    <w:p w14:paraId="3D000000">
      <w:pPr>
        <w:ind w:hanging="2805" w:left="2805"/>
        <w:jc w:val="both"/>
        <w:rPr>
          <w:sz w:val="24"/>
        </w:rPr>
      </w:pPr>
    </w:p>
    <w:p w14:paraId="3E000000">
      <w:pPr>
        <w:ind w:hanging="2805" w:left="2805"/>
        <w:jc w:val="both"/>
        <w:rPr>
          <w:sz w:val="24"/>
        </w:rPr>
      </w:pPr>
      <w:r>
        <w:rPr>
          <w:sz w:val="24"/>
        </w:rPr>
        <w:t xml:space="preserve">Члены комиссии:  </w:t>
      </w:r>
    </w:p>
    <w:p w14:paraId="3F000000">
      <w:pPr>
        <w:ind/>
        <w:jc w:val="both"/>
        <w:rPr>
          <w:sz w:val="24"/>
        </w:rPr>
      </w:pPr>
    </w:p>
    <w:p w14:paraId="40000000">
      <w:pPr>
        <w:ind w:hanging="2244" w:left="2431"/>
        <w:jc w:val="both"/>
        <w:rPr>
          <w:sz w:val="24"/>
        </w:rPr>
      </w:pPr>
    </w:p>
    <w:p w14:paraId="41000000">
      <w:pPr>
        <w:ind w:hanging="2431" w:left="2431"/>
        <w:jc w:val="both"/>
        <w:rPr>
          <w:sz w:val="24"/>
        </w:rPr>
      </w:pPr>
      <w:r>
        <w:rPr>
          <w:sz w:val="24"/>
        </w:rPr>
        <w:t xml:space="preserve">                                                       ______________        </w:t>
      </w:r>
      <w:r>
        <w:rPr>
          <w:sz w:val="24"/>
        </w:rPr>
        <w:t xml:space="preserve">                       Русинова А.А</w:t>
      </w:r>
      <w:r>
        <w:rPr>
          <w:sz w:val="24"/>
        </w:rPr>
        <w:t>.</w:t>
      </w:r>
      <w:r>
        <w:rPr>
          <w:sz w:val="24"/>
        </w:rPr>
        <w:t xml:space="preserve">                                                   </w:t>
      </w:r>
    </w:p>
    <w:p w14:paraId="42000000">
      <w:pPr>
        <w:ind w:hanging="2431" w:left="2431"/>
        <w:jc w:val="both"/>
        <w:rPr>
          <w:sz w:val="24"/>
        </w:rPr>
      </w:pPr>
    </w:p>
    <w:p w14:paraId="43000000">
      <w:pPr>
        <w:ind w:hanging="2431" w:left="2431"/>
        <w:jc w:val="both"/>
        <w:rPr>
          <w:sz w:val="24"/>
        </w:rPr>
      </w:pPr>
    </w:p>
    <w:p w14:paraId="44000000">
      <w:pPr>
        <w:ind w:hanging="2431" w:left="2431"/>
        <w:jc w:val="both"/>
        <w:rPr>
          <w:sz w:val="24"/>
        </w:rPr>
      </w:pPr>
      <w:r>
        <w:rPr>
          <w:sz w:val="24"/>
        </w:rPr>
        <w:t xml:space="preserve">Секретарь комиссии                      _____________    </w:t>
      </w:r>
      <w:r>
        <w:rPr>
          <w:sz w:val="24"/>
        </w:rPr>
        <w:t xml:space="preserve">   </w:t>
      </w:r>
      <w:r>
        <w:rPr>
          <w:sz w:val="24"/>
        </w:rPr>
        <w:t xml:space="preserve">                        Хлыстова А.К</w:t>
      </w:r>
      <w:r>
        <w:rPr>
          <w:sz w:val="24"/>
        </w:rPr>
        <w:t>.</w:t>
      </w:r>
    </w:p>
    <w:p w14:paraId="45000000">
      <w:pPr>
        <w:ind w:hanging="2431" w:left="2431"/>
        <w:jc w:val="both"/>
        <w:rPr>
          <w:sz w:val="24"/>
        </w:rPr>
      </w:pPr>
      <w:r>
        <w:rPr>
          <w:sz w:val="24"/>
        </w:rPr>
        <w:t xml:space="preserve"> </w:t>
      </w:r>
    </w:p>
    <w:p w14:paraId="46000000">
      <w:pPr>
        <w:ind w:hanging="2431" w:left="2431"/>
        <w:jc w:val="both"/>
        <w:rPr>
          <w:sz w:val="24"/>
        </w:rPr>
      </w:pPr>
      <w:r>
        <w:rPr>
          <w:sz w:val="24"/>
        </w:rPr>
        <w:t xml:space="preserve">Представитель </w:t>
      </w:r>
      <w:r>
        <w:rPr>
          <w:sz w:val="24"/>
        </w:rPr>
        <w:t xml:space="preserve"> </w:t>
      </w:r>
    </w:p>
    <w:p w14:paraId="47000000">
      <w:pPr>
        <w:ind w:hanging="2431" w:left="2431"/>
        <w:jc w:val="both"/>
        <w:rPr>
          <w:sz w:val="24"/>
        </w:rPr>
      </w:pPr>
      <w:r>
        <w:rPr>
          <w:sz w:val="24"/>
        </w:rPr>
        <w:t xml:space="preserve">участника аукциона                      </w:t>
      </w:r>
      <w:r>
        <w:rPr>
          <w:sz w:val="24"/>
        </w:rPr>
        <w:t xml:space="preserve">________         </w:t>
      </w:r>
      <w:r>
        <w:rPr>
          <w:sz w:val="24"/>
        </w:rPr>
        <w:t xml:space="preserve">       </w:t>
      </w:r>
      <w:r>
        <w:rPr>
          <w:sz w:val="24"/>
        </w:rPr>
        <w:t xml:space="preserve">  </w:t>
      </w:r>
      <w:r>
        <w:rPr>
          <w:sz w:val="24"/>
        </w:rPr>
        <w:t xml:space="preserve">                     </w:t>
      </w:r>
      <w:r>
        <w:rPr>
          <w:sz w:val="24"/>
        </w:rPr>
        <w:t xml:space="preserve">  </w:t>
      </w:r>
      <w:r>
        <w:rPr>
          <w:sz w:val="24"/>
        </w:rPr>
        <w:t xml:space="preserve"> Болозя С.В. </w:t>
      </w:r>
      <w:r>
        <w:rPr>
          <w:sz w:val="24"/>
        </w:rPr>
        <w:t xml:space="preserve">                                                          </w:t>
      </w:r>
    </w:p>
    <w:p w14:paraId="48000000">
      <w:pPr>
        <w:ind w:hanging="2618" w:left="2618"/>
        <w:jc w:val="both"/>
        <w:rPr>
          <w:sz w:val="24"/>
        </w:rPr>
      </w:pPr>
    </w:p>
    <w:p w14:paraId="49000000">
      <w:pPr>
        <w:rPr>
          <w:sz w:val="24"/>
        </w:rPr>
      </w:pPr>
    </w:p>
    <w:sectPr>
      <w:pgSz w:h="16838" w:orient="portrait" w:w="11906"/>
      <w:pgMar w:bottom="1134" w:footer="709" w:gutter="0" w:header="709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Знак"/>
    <w:basedOn w:val="Style_2"/>
    <w:link w:val="Style_4_ch"/>
    <w:pPr>
      <w:spacing w:after="160" w:line="240" w:lineRule="exact"/>
      <w:ind w:firstLine="709"/>
    </w:pPr>
    <w:rPr>
      <w:rFonts w:ascii="Verdana" w:hAnsi="Verdana"/>
      <w:sz w:val="16"/>
    </w:rPr>
  </w:style>
  <w:style w:styleId="Style_4_ch" w:type="character">
    <w:name w:val="Знак"/>
    <w:basedOn w:val="Style_2_ch"/>
    <w:link w:val="Style_4"/>
    <w:rPr>
      <w:rFonts w:ascii="Verdana" w:hAnsi="Verdana"/>
      <w:sz w:val="16"/>
    </w:rPr>
  </w:style>
  <w:style w:styleId="Style_5" w:type="paragraph">
    <w:name w:val="Balloon Text"/>
    <w:basedOn w:val="Style_2"/>
    <w:link w:val="Style_5_ch"/>
    <w:rPr>
      <w:rFonts w:ascii="Segoe UI" w:hAnsi="Segoe UI"/>
      <w:sz w:val="18"/>
    </w:rPr>
  </w:style>
  <w:style w:styleId="Style_5_ch" w:type="character">
    <w:name w:val="Balloon Text"/>
    <w:basedOn w:val="Style_2_ch"/>
    <w:link w:val="Style_5"/>
    <w:rPr>
      <w:rFonts w:ascii="Segoe UI" w:hAnsi="Segoe UI"/>
      <w:sz w:val="18"/>
    </w:rPr>
  </w:style>
  <w:style w:styleId="Style_6" w:type="paragraph">
    <w:name w:val="toc 4"/>
    <w:next w:val="Style_2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2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Normal (Web)"/>
    <w:basedOn w:val="Style_2"/>
    <w:link w:val="Style_15_ch"/>
    <w:pPr>
      <w:spacing w:afterAutospacing="on" w:beforeAutospacing="on"/>
      <w:ind/>
    </w:pPr>
    <w:rPr>
      <w:sz w:val="24"/>
    </w:rPr>
  </w:style>
  <w:style w:styleId="Style_15_ch" w:type="character">
    <w:name w:val="Normal (Web)"/>
    <w:basedOn w:val="Style_2_ch"/>
    <w:link w:val="Style_15"/>
    <w:rPr>
      <w:sz w:val="24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Strong"/>
    <w:link w:val="Style_20_ch"/>
    <w:rPr>
      <w:b w:val="1"/>
    </w:rPr>
  </w:style>
  <w:style w:styleId="Style_20_ch" w:type="character">
    <w:name w:val="Strong"/>
    <w:link w:val="Style_20"/>
    <w:rPr>
      <w:b w:val="1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oc 10"/>
    <w:next w:val="Style_2"/>
    <w:link w:val="Style_23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3_ch" w:type="character">
    <w:name w:val="toc 10"/>
    <w:link w:val="Style_23"/>
    <w:rPr>
      <w:rFonts w:ascii="XO Thames" w:hAnsi="XO Thames"/>
      <w:sz w:val="28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Title"/>
    <w:next w:val="Style_2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2023-05-11T11:00:07Z</dcterms:modified>
</cp:coreProperties>
</file>