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FE" w:rsidRDefault="00784AFE" w:rsidP="00784AF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FE" w:rsidRDefault="00784AFE" w:rsidP="00784AFE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784AFE" w:rsidRDefault="00784AFE" w:rsidP="00784AFE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784AFE" w:rsidRDefault="00784AFE" w:rsidP="00784AFE">
      <w:pPr>
        <w:jc w:val="center"/>
        <w:rPr>
          <w:b/>
          <w:sz w:val="28"/>
        </w:rPr>
      </w:pPr>
    </w:p>
    <w:p w:rsidR="00784AFE" w:rsidRPr="00630883" w:rsidRDefault="00784AFE" w:rsidP="00784AFE">
      <w:pPr>
        <w:pStyle w:val="3"/>
        <w:jc w:val="center"/>
        <w:rPr>
          <w:b/>
          <w:sz w:val="28"/>
          <w:szCs w:val="28"/>
        </w:rPr>
      </w:pPr>
      <w:proofErr w:type="gramStart"/>
      <w:r w:rsidRPr="00630883">
        <w:rPr>
          <w:b/>
          <w:sz w:val="28"/>
          <w:szCs w:val="28"/>
        </w:rPr>
        <w:t>Р</w:t>
      </w:r>
      <w:proofErr w:type="gramEnd"/>
      <w:r w:rsidRPr="00630883">
        <w:rPr>
          <w:b/>
          <w:sz w:val="28"/>
          <w:szCs w:val="28"/>
        </w:rPr>
        <w:t xml:space="preserve"> Е Ш Е Н И Е</w:t>
      </w:r>
    </w:p>
    <w:p w:rsidR="00784AFE" w:rsidRDefault="00784AFE" w:rsidP="00784AFE"/>
    <w:p w:rsidR="00784AFE" w:rsidRDefault="00784AFE" w:rsidP="00784AFE">
      <w:pPr>
        <w:rPr>
          <w:sz w:val="28"/>
          <w:szCs w:val="28"/>
        </w:rPr>
      </w:pPr>
      <w:r>
        <w:rPr>
          <w:sz w:val="28"/>
          <w:szCs w:val="28"/>
        </w:rPr>
        <w:t xml:space="preserve">10 июля </w:t>
      </w:r>
      <w:r w:rsidRPr="00600A9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00A9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</w:t>
      </w:r>
      <w:r w:rsidRPr="00B06517">
        <w:rPr>
          <w:b/>
          <w:sz w:val="28"/>
          <w:szCs w:val="28"/>
        </w:rPr>
        <w:t xml:space="preserve">г. Дальнегорск  </w:t>
      </w:r>
      <w:r w:rsidRPr="00600A9D">
        <w:rPr>
          <w:b/>
          <w:sz w:val="28"/>
          <w:szCs w:val="28"/>
        </w:rPr>
        <w:t xml:space="preserve">                     </w:t>
      </w:r>
      <w:r w:rsidRPr="00600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F96DC9">
        <w:rPr>
          <w:sz w:val="28"/>
          <w:szCs w:val="28"/>
        </w:rPr>
        <w:t>3</w:t>
      </w:r>
      <w:r>
        <w:rPr>
          <w:sz w:val="28"/>
          <w:szCs w:val="28"/>
        </w:rPr>
        <w:t>/8</w:t>
      </w:r>
    </w:p>
    <w:p w:rsidR="00784AFE" w:rsidRDefault="00784AFE" w:rsidP="00784AFE">
      <w:pPr>
        <w:rPr>
          <w:sz w:val="28"/>
          <w:szCs w:val="28"/>
        </w:rPr>
      </w:pPr>
    </w:p>
    <w:p w:rsidR="00784AFE" w:rsidRDefault="00784AFE" w:rsidP="00784AFE">
      <w:pPr>
        <w:jc w:val="center"/>
        <w:rPr>
          <w:sz w:val="28"/>
          <w:szCs w:val="28"/>
        </w:rPr>
      </w:pPr>
    </w:p>
    <w:p w:rsidR="00CA7BFA" w:rsidRDefault="00784AFE" w:rsidP="00784AFE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регистрации уполномоченного </w:t>
      </w:r>
      <w:r w:rsidR="00CA7BFA">
        <w:rPr>
          <w:b/>
          <w:sz w:val="28"/>
          <w:szCs w:val="28"/>
        </w:rPr>
        <w:t xml:space="preserve">представителя </w:t>
      </w:r>
    </w:p>
    <w:p w:rsidR="00CA7BFA" w:rsidRDefault="00784AFE" w:rsidP="0078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финансовым</w:t>
      </w:r>
      <w:r w:rsidR="00CA7B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вопросам  кандидата в депутаты</w:t>
      </w:r>
    </w:p>
    <w:p w:rsidR="00CA7BFA" w:rsidRDefault="00784AFE" w:rsidP="0078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Законодательного Собрания Приморского края </w:t>
      </w:r>
    </w:p>
    <w:p w:rsidR="00CA7BFA" w:rsidRDefault="00784AFE" w:rsidP="0078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избирательному округу № 17</w:t>
      </w:r>
    </w:p>
    <w:p w:rsidR="00784AFE" w:rsidRPr="00B06517" w:rsidRDefault="00784AFE" w:rsidP="0078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Анташкевича</w:t>
      </w:r>
      <w:proofErr w:type="spellEnd"/>
      <w:r>
        <w:rPr>
          <w:b/>
          <w:sz w:val="28"/>
          <w:szCs w:val="28"/>
        </w:rPr>
        <w:t xml:space="preserve"> В.Н.</w:t>
      </w:r>
    </w:p>
    <w:p w:rsidR="00784AFE" w:rsidRPr="00B06517" w:rsidRDefault="00784AFE" w:rsidP="00784AFE">
      <w:pPr>
        <w:jc w:val="center"/>
        <w:rPr>
          <w:b/>
          <w:sz w:val="28"/>
          <w:szCs w:val="28"/>
        </w:rPr>
      </w:pPr>
    </w:p>
    <w:p w:rsidR="00784AFE" w:rsidRDefault="00784AFE" w:rsidP="00784AFE">
      <w:pPr>
        <w:rPr>
          <w:sz w:val="28"/>
          <w:szCs w:val="28"/>
        </w:rPr>
      </w:pPr>
    </w:p>
    <w:p w:rsidR="00784AFE" w:rsidRDefault="00784AFE" w:rsidP="00784AFE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proofErr w:type="gramStart"/>
      <w:r w:rsidRPr="002F4474">
        <w:rPr>
          <w:rFonts w:eastAsia="SimSun"/>
          <w:sz w:val="28"/>
          <w:szCs w:val="28"/>
        </w:rPr>
        <w:t>В соответствии с</w:t>
      </w:r>
      <w:r>
        <w:rPr>
          <w:rFonts w:eastAsia="SimSun"/>
          <w:sz w:val="28"/>
          <w:szCs w:val="28"/>
        </w:rPr>
        <w:t xml:space="preserve"> пунктом </w:t>
      </w:r>
      <w:r w:rsidR="00C46167">
        <w:rPr>
          <w:rFonts w:eastAsia="SimSun"/>
          <w:sz w:val="28"/>
          <w:szCs w:val="28"/>
        </w:rPr>
        <w:t>3</w:t>
      </w:r>
      <w:r>
        <w:rPr>
          <w:rFonts w:eastAsia="SimSun"/>
          <w:sz w:val="28"/>
          <w:szCs w:val="28"/>
        </w:rPr>
        <w:t xml:space="preserve"> статьи 58 Федерального закона «Об основных гарантиях избирательных прав и права на участие в референдуме граждан Российской Федерации», пунктом 5 статьи 26, пунктом 8 статьи 37  Избирательного кодекса Приморского края, решением Избирательной  комиссии  Приморского края от 8 июня 2016       № 2407/323 «О возложении полномочий окружных избирательных комиссий по выборам депутатов Законодательного Собрания Приморского края на</w:t>
      </w:r>
      <w:proofErr w:type="gramEnd"/>
      <w:r>
        <w:rPr>
          <w:rFonts w:eastAsia="SimSun"/>
          <w:sz w:val="28"/>
          <w:szCs w:val="28"/>
        </w:rPr>
        <w:t xml:space="preserve"> территориальные избирательные комиссии», которым на </w:t>
      </w:r>
      <w:proofErr w:type="gramStart"/>
      <w:r>
        <w:rPr>
          <w:rFonts w:eastAsia="SimSun"/>
          <w:sz w:val="28"/>
          <w:szCs w:val="28"/>
        </w:rPr>
        <w:t>территориальную</w:t>
      </w:r>
      <w:proofErr w:type="gramEnd"/>
      <w:r>
        <w:rPr>
          <w:rFonts w:eastAsia="SimSun"/>
          <w:sz w:val="28"/>
          <w:szCs w:val="28"/>
        </w:rPr>
        <w:t xml:space="preserve"> избирательную комиссию города Дальнегорска возложены полномочия окружной избирательной комиссии одномандатного избирательного округа № 17 по выборам  депутатов Законодательного Собрания Приморского края, территориальная и</w:t>
      </w:r>
      <w:r w:rsidRPr="002F4474">
        <w:rPr>
          <w:rFonts w:eastAsia="SimSun"/>
          <w:sz w:val="28"/>
          <w:szCs w:val="28"/>
        </w:rPr>
        <w:t xml:space="preserve">збирательная комиссия </w:t>
      </w:r>
      <w:r>
        <w:rPr>
          <w:rFonts w:eastAsia="SimSun"/>
          <w:sz w:val="28"/>
          <w:szCs w:val="28"/>
        </w:rPr>
        <w:t>города Дальнегорска</w:t>
      </w:r>
    </w:p>
    <w:p w:rsidR="00784AFE" w:rsidRDefault="00784AFE" w:rsidP="00784AFE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784AFE" w:rsidRPr="002F4474" w:rsidRDefault="00784AFE" w:rsidP="00784AFE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784AFE" w:rsidRDefault="00784AFE" w:rsidP="00784AFE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1.</w:t>
      </w:r>
      <w:r w:rsidRPr="002F4474"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 xml:space="preserve"> Зарегистрировать Федосееву  Инессу Валерьевну уполномоченным представителем по финансовым вопросам кандидата в депутаты Законодательного Собрания Приморского края по одномандатному избирательному округу № 17 </w:t>
      </w:r>
      <w:proofErr w:type="spellStart"/>
      <w:r>
        <w:rPr>
          <w:rFonts w:eastAsia="SimSun"/>
          <w:sz w:val="28"/>
          <w:szCs w:val="28"/>
        </w:rPr>
        <w:t>Анташкевича</w:t>
      </w:r>
      <w:proofErr w:type="spellEnd"/>
      <w:r>
        <w:rPr>
          <w:rFonts w:eastAsia="SimSun"/>
          <w:sz w:val="28"/>
          <w:szCs w:val="28"/>
        </w:rPr>
        <w:t xml:space="preserve"> Виталия Николаевича. </w:t>
      </w:r>
    </w:p>
    <w:p w:rsidR="00784AFE" w:rsidRDefault="00784AFE" w:rsidP="00784AF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  <w:t xml:space="preserve"> </w:t>
      </w:r>
    </w:p>
    <w:p w:rsidR="00784AFE" w:rsidRDefault="00784AFE" w:rsidP="00784AF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84AFE" w:rsidRDefault="00784AFE" w:rsidP="00784AF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F430BB">
        <w:rPr>
          <w:sz w:val="28"/>
          <w:szCs w:val="28"/>
        </w:rPr>
        <w:t xml:space="preserve"> </w:t>
      </w:r>
      <w:proofErr w:type="gramStart"/>
      <w:r w:rsidRPr="00B2353A">
        <w:rPr>
          <w:sz w:val="28"/>
          <w:szCs w:val="28"/>
        </w:rPr>
        <w:t>Разместить</w:t>
      </w:r>
      <w:proofErr w:type="gramEnd"/>
      <w:r w:rsidRPr="00B2353A">
        <w:rPr>
          <w:sz w:val="28"/>
          <w:szCs w:val="28"/>
        </w:rPr>
        <w:t xml:space="preserve"> настоящее решение на официальн</w:t>
      </w:r>
      <w:r>
        <w:rPr>
          <w:sz w:val="28"/>
          <w:szCs w:val="28"/>
        </w:rPr>
        <w:t>ом</w:t>
      </w:r>
      <w:r w:rsidRPr="00B2353A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</w:t>
      </w:r>
      <w:r w:rsidRPr="00B23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Дальнегорского городского округа в разделе «Территориальная избирательная комиссия» </w:t>
      </w:r>
      <w:r w:rsidRPr="00774CFC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 и на информационном стенде территориальной избирательной комиссии города Дальнегорска.</w:t>
      </w:r>
    </w:p>
    <w:p w:rsidR="00784AFE" w:rsidRDefault="00784AFE" w:rsidP="00784AF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84AFE" w:rsidRDefault="00784AFE" w:rsidP="00784AF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84AFE" w:rsidRDefault="00784AFE" w:rsidP="00784AF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84AFE" w:rsidRDefault="00784AFE" w:rsidP="00784AFE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784AFE" w:rsidRPr="00E517A0" w:rsidRDefault="00784AFE" w:rsidP="00784AFE">
      <w:pPr>
        <w:suppressAutoHyphens/>
        <w:spacing w:line="360" w:lineRule="auto"/>
        <w:rPr>
          <w:sz w:val="28"/>
          <w:szCs w:val="28"/>
        </w:rPr>
      </w:pPr>
    </w:p>
    <w:p w:rsidR="00784AFE" w:rsidRDefault="00784AFE" w:rsidP="00784AFE">
      <w:pPr>
        <w:pStyle w:val="-14"/>
        <w:suppressAutoHyphens/>
        <w:ind w:firstLine="0"/>
      </w:pPr>
      <w:r>
        <w:t>Секретарь комиссии                                                                   О. Д. Деремешко</w:t>
      </w:r>
    </w:p>
    <w:p w:rsidR="00784AFE" w:rsidRDefault="00784AFE" w:rsidP="00784AFE">
      <w:pPr>
        <w:ind w:left="5670"/>
        <w:jc w:val="center"/>
      </w:pPr>
    </w:p>
    <w:p w:rsidR="00784AFE" w:rsidRDefault="00784AFE" w:rsidP="00784AFE">
      <w:pPr>
        <w:ind w:left="5670"/>
        <w:jc w:val="center"/>
      </w:pPr>
    </w:p>
    <w:p w:rsidR="00784AFE" w:rsidRDefault="00784AFE" w:rsidP="00784AFE">
      <w:pPr>
        <w:ind w:left="5670"/>
        <w:jc w:val="center"/>
      </w:pPr>
    </w:p>
    <w:p w:rsidR="00784AFE" w:rsidRDefault="00784AFE" w:rsidP="00784AFE">
      <w:pPr>
        <w:ind w:left="5670"/>
        <w:jc w:val="center"/>
      </w:pPr>
    </w:p>
    <w:p w:rsidR="00784AFE" w:rsidRDefault="00784AFE" w:rsidP="00784AFE">
      <w:pPr>
        <w:ind w:left="5670"/>
        <w:jc w:val="center"/>
      </w:pPr>
    </w:p>
    <w:p w:rsidR="00784AFE" w:rsidRDefault="00784AFE" w:rsidP="00784AFE">
      <w:pPr>
        <w:ind w:left="5670"/>
        <w:jc w:val="center"/>
      </w:pPr>
    </w:p>
    <w:p w:rsidR="00784AFE" w:rsidRDefault="00784AFE" w:rsidP="00784AFE">
      <w:pPr>
        <w:ind w:left="5670"/>
        <w:jc w:val="center"/>
      </w:pPr>
    </w:p>
    <w:p w:rsidR="00784AFE" w:rsidRDefault="00784AFE" w:rsidP="00784AFE">
      <w:pPr>
        <w:ind w:left="5670"/>
        <w:jc w:val="center"/>
      </w:pPr>
    </w:p>
    <w:p w:rsidR="00784AFE" w:rsidRDefault="00784AFE" w:rsidP="00784AFE"/>
    <w:p w:rsidR="005B10B1" w:rsidRDefault="005B10B1"/>
    <w:sectPr w:rsidR="005B10B1" w:rsidSect="00D95A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4AFE"/>
    <w:rsid w:val="001B3CBD"/>
    <w:rsid w:val="005B10B1"/>
    <w:rsid w:val="00784AFE"/>
    <w:rsid w:val="00B7447C"/>
    <w:rsid w:val="00C46167"/>
    <w:rsid w:val="00CA7BFA"/>
    <w:rsid w:val="00F9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AF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84AFE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AFE"/>
    <w:rPr>
      <w:sz w:val="24"/>
    </w:rPr>
  </w:style>
  <w:style w:type="paragraph" w:customStyle="1" w:styleId="14-15">
    <w:name w:val="текст14-15"/>
    <w:basedOn w:val="a"/>
    <w:rsid w:val="00784AF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784AFE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784AF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84AFE"/>
  </w:style>
  <w:style w:type="paragraph" w:styleId="a3">
    <w:name w:val="Balloon Text"/>
    <w:basedOn w:val="a"/>
    <w:link w:val="a4"/>
    <w:rsid w:val="00784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4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C665-9284-4263-9CB8-EDB6017B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2016-07-11T03:59:00Z</cp:lastPrinted>
  <dcterms:created xsi:type="dcterms:W3CDTF">2016-07-09T03:12:00Z</dcterms:created>
  <dcterms:modified xsi:type="dcterms:W3CDTF">2016-07-11T03:59:00Z</dcterms:modified>
</cp:coreProperties>
</file>