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9A" w:rsidRPr="00F31D9A" w:rsidRDefault="00F31D9A" w:rsidP="00F31D9A">
      <w:pPr>
        <w:widowControl w:val="0"/>
        <w:spacing w:after="26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Перечень приоритетных отраслей экономики,</w:t>
      </w:r>
      <w:r w:rsidRPr="00F31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в которых в целях реализации инвестиционных проектов инвесторам</w:t>
      </w:r>
      <w:r w:rsidRPr="00F31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предоставляется государственная поддержка в форме субсидирования</w:t>
      </w:r>
      <w:r w:rsidRPr="00F31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процентной ставки по кредитам, в субъектах Российской Федерации,</w:t>
      </w:r>
      <w:r w:rsidRPr="00F31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входящих в состав Дальневосточного федерального округа,</w:t>
      </w:r>
      <w:r w:rsidRPr="00F31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в соответствии с постановлением Правительства Российской Федерации</w:t>
      </w:r>
      <w:r w:rsidRPr="00F31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от 25 декабря 2019 года № 1818</w:t>
      </w:r>
    </w:p>
    <w:p w:rsidR="00F31D9A" w:rsidRPr="00F31D9A" w:rsidRDefault="00F31D9A" w:rsidP="00F31D9A">
      <w:pPr>
        <w:widowControl w:val="0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Сельское хозяйство, включая производство сельскохозяйственной продукции, а также предоставление услуг в этой отрасли экономики:</w:t>
      </w:r>
    </w:p>
    <w:p w:rsidR="00F31D9A" w:rsidRPr="00F31D9A" w:rsidRDefault="00F31D9A" w:rsidP="00F31D9A">
      <w:pPr>
        <w:widowControl w:val="0"/>
        <w:numPr>
          <w:ilvl w:val="1"/>
          <w:numId w:val="1"/>
        </w:numPr>
        <w:tabs>
          <w:tab w:val="left" w:pos="791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Растениеводство и животноводство, охота и предоставление соответствующих услуг в этих областях;</w:t>
      </w:r>
    </w:p>
    <w:p w:rsidR="00F31D9A" w:rsidRPr="00F31D9A" w:rsidRDefault="00F31D9A" w:rsidP="00F31D9A">
      <w:pPr>
        <w:widowControl w:val="0"/>
        <w:numPr>
          <w:ilvl w:val="1"/>
          <w:numId w:val="1"/>
        </w:numPr>
        <w:tabs>
          <w:tab w:val="left" w:pos="565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Рыболовство и рыбоводство;</w:t>
      </w:r>
    </w:p>
    <w:p w:rsidR="00F31D9A" w:rsidRPr="00F31D9A" w:rsidRDefault="00F31D9A" w:rsidP="00F31D9A">
      <w:pPr>
        <w:widowControl w:val="0"/>
        <w:numPr>
          <w:ilvl w:val="0"/>
          <w:numId w:val="1"/>
        </w:numPr>
        <w:tabs>
          <w:tab w:val="left" w:pos="548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Обрабатывающее производство, в том числе производств</w:t>
      </w:r>
      <w:bookmarkStart w:id="0" w:name="_GoBack"/>
      <w:bookmarkEnd w:id="0"/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пищевых продуктов, первичная и последующая (промышленная) переработка сельскохозяйственной продукции:</w:t>
      </w:r>
    </w:p>
    <w:p w:rsidR="00F31D9A" w:rsidRPr="00F31D9A" w:rsidRDefault="00F31D9A" w:rsidP="00F31D9A">
      <w:pPr>
        <w:widowControl w:val="0"/>
        <w:numPr>
          <w:ilvl w:val="1"/>
          <w:numId w:val="1"/>
        </w:numPr>
        <w:tabs>
          <w:tab w:val="left" w:pos="594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F31D9A" w:rsidRPr="00F31D9A" w:rsidRDefault="00F31D9A" w:rsidP="00F31D9A">
      <w:pPr>
        <w:widowControl w:val="0"/>
        <w:numPr>
          <w:ilvl w:val="1"/>
          <w:numId w:val="1"/>
        </w:numPr>
        <w:tabs>
          <w:tab w:val="left" w:pos="594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Производство пищевых продуктов;</w:t>
      </w:r>
    </w:p>
    <w:p w:rsidR="00F31D9A" w:rsidRPr="00F31D9A" w:rsidRDefault="00F31D9A" w:rsidP="00F31D9A">
      <w:pPr>
        <w:widowControl w:val="0"/>
        <w:numPr>
          <w:ilvl w:val="1"/>
          <w:numId w:val="1"/>
        </w:numPr>
        <w:tabs>
          <w:tab w:val="left" w:pos="594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Производство текстильных изделий;</w:t>
      </w:r>
    </w:p>
    <w:p w:rsidR="00F31D9A" w:rsidRPr="00F31D9A" w:rsidRDefault="00F31D9A" w:rsidP="00F31D9A">
      <w:pPr>
        <w:widowControl w:val="0"/>
        <w:numPr>
          <w:ilvl w:val="1"/>
          <w:numId w:val="1"/>
        </w:numPr>
        <w:tabs>
          <w:tab w:val="left" w:pos="594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Производство безалкогольных напитков; производство минеральных вод и прочих питьевых вод в бутылках;</w:t>
      </w:r>
    </w:p>
    <w:p w:rsidR="00F31D9A" w:rsidRPr="00F31D9A" w:rsidRDefault="00F31D9A" w:rsidP="00F31D9A">
      <w:pPr>
        <w:widowControl w:val="0"/>
        <w:numPr>
          <w:ilvl w:val="1"/>
          <w:numId w:val="1"/>
        </w:numPr>
        <w:tabs>
          <w:tab w:val="left" w:pos="594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Производство кожи и изделий из кожи;</w:t>
      </w:r>
    </w:p>
    <w:p w:rsidR="00F31D9A" w:rsidRPr="00F31D9A" w:rsidRDefault="00F31D9A" w:rsidP="00F31D9A">
      <w:pPr>
        <w:widowControl w:val="0"/>
        <w:numPr>
          <w:ilvl w:val="1"/>
          <w:numId w:val="1"/>
        </w:numPr>
        <w:tabs>
          <w:tab w:val="left" w:pos="594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Производство бумаги и бумажных изделий;</w:t>
      </w:r>
    </w:p>
    <w:p w:rsidR="00F31D9A" w:rsidRPr="00F31D9A" w:rsidRDefault="00F31D9A" w:rsidP="00F31D9A">
      <w:pPr>
        <w:widowControl w:val="0"/>
        <w:numPr>
          <w:ilvl w:val="1"/>
          <w:numId w:val="1"/>
        </w:numPr>
        <w:tabs>
          <w:tab w:val="left" w:pos="594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Производство одежды;</w:t>
      </w:r>
    </w:p>
    <w:p w:rsidR="00F31D9A" w:rsidRPr="00F31D9A" w:rsidRDefault="00F31D9A" w:rsidP="00F31D9A">
      <w:pPr>
        <w:widowControl w:val="0"/>
        <w:numPr>
          <w:ilvl w:val="1"/>
          <w:numId w:val="1"/>
        </w:numPr>
        <w:tabs>
          <w:tab w:val="left" w:pos="594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 полиграфическая и копирование носителей информации;</w:t>
      </w:r>
    </w:p>
    <w:p w:rsidR="00F31D9A" w:rsidRPr="00F31D9A" w:rsidRDefault="00F31D9A" w:rsidP="00F31D9A">
      <w:pPr>
        <w:widowControl w:val="0"/>
        <w:numPr>
          <w:ilvl w:val="1"/>
          <w:numId w:val="1"/>
        </w:numPr>
        <w:tabs>
          <w:tab w:val="left" w:pos="594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Производство химических веществ и химических продуктов;</w:t>
      </w:r>
    </w:p>
    <w:p w:rsidR="00F31D9A" w:rsidRPr="00F31D9A" w:rsidRDefault="00F31D9A" w:rsidP="00F31D9A">
      <w:pPr>
        <w:widowControl w:val="0"/>
        <w:numPr>
          <w:ilvl w:val="1"/>
          <w:numId w:val="1"/>
        </w:numPr>
        <w:tabs>
          <w:tab w:val="left" w:pos="791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Производство лекарственных средств и материалов, применяемых в медицинских целях;</w:t>
      </w:r>
    </w:p>
    <w:p w:rsidR="00F31D9A" w:rsidRPr="00F31D9A" w:rsidRDefault="00F31D9A" w:rsidP="00F31D9A">
      <w:pPr>
        <w:widowControl w:val="0"/>
        <w:numPr>
          <w:ilvl w:val="1"/>
          <w:numId w:val="1"/>
        </w:numPr>
        <w:tabs>
          <w:tab w:val="left" w:pos="733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Производство резиновых и пластмассовых изделий;</w:t>
      </w:r>
    </w:p>
    <w:p w:rsidR="00F31D9A" w:rsidRPr="00F31D9A" w:rsidRDefault="00F31D9A" w:rsidP="00F31D9A">
      <w:pPr>
        <w:widowControl w:val="0"/>
        <w:numPr>
          <w:ilvl w:val="1"/>
          <w:numId w:val="1"/>
        </w:numPr>
        <w:tabs>
          <w:tab w:val="left" w:pos="733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Производство прочей неметаллической минеральной продукции;</w:t>
      </w:r>
    </w:p>
    <w:p w:rsidR="00F31D9A" w:rsidRPr="00F31D9A" w:rsidRDefault="00F31D9A" w:rsidP="00F31D9A">
      <w:pPr>
        <w:widowControl w:val="0"/>
        <w:numPr>
          <w:ilvl w:val="1"/>
          <w:numId w:val="1"/>
        </w:numPr>
        <w:tabs>
          <w:tab w:val="left" w:pos="733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Производство металлургическое;</w:t>
      </w:r>
    </w:p>
    <w:p w:rsidR="00F31D9A" w:rsidRPr="00F31D9A" w:rsidRDefault="00F31D9A" w:rsidP="00F31D9A">
      <w:pPr>
        <w:widowControl w:val="0"/>
        <w:numPr>
          <w:ilvl w:val="1"/>
          <w:numId w:val="1"/>
        </w:numPr>
        <w:tabs>
          <w:tab w:val="left" w:pos="791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Производство готовых металлических изделий, кроме машин и оборудования;</w:t>
      </w:r>
    </w:p>
    <w:p w:rsidR="00F31D9A" w:rsidRPr="00F31D9A" w:rsidRDefault="00F31D9A" w:rsidP="00F31D9A">
      <w:pPr>
        <w:widowControl w:val="0"/>
        <w:numPr>
          <w:ilvl w:val="1"/>
          <w:numId w:val="1"/>
        </w:numPr>
        <w:tabs>
          <w:tab w:val="left" w:pos="733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Производство компьютеров, электронных и оптических изделий;</w:t>
      </w:r>
    </w:p>
    <w:p w:rsidR="00F31D9A" w:rsidRPr="00F31D9A" w:rsidRDefault="00F31D9A" w:rsidP="00F31D9A">
      <w:pPr>
        <w:widowControl w:val="0"/>
        <w:numPr>
          <w:ilvl w:val="1"/>
          <w:numId w:val="1"/>
        </w:numPr>
        <w:tabs>
          <w:tab w:val="left" w:pos="733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Производство электрического оборудования;</w:t>
      </w:r>
    </w:p>
    <w:p w:rsidR="00F31D9A" w:rsidRPr="00F31D9A" w:rsidRDefault="00F31D9A" w:rsidP="00F31D9A">
      <w:pPr>
        <w:widowControl w:val="0"/>
        <w:numPr>
          <w:ilvl w:val="1"/>
          <w:numId w:val="1"/>
        </w:numPr>
        <w:tabs>
          <w:tab w:val="left" w:pos="791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Производство машин и оборудования, не включенных в другие группировки;</w:t>
      </w:r>
    </w:p>
    <w:p w:rsidR="00F31D9A" w:rsidRPr="00F31D9A" w:rsidRDefault="00F31D9A" w:rsidP="00F31D9A">
      <w:pPr>
        <w:widowControl w:val="0"/>
        <w:numPr>
          <w:ilvl w:val="1"/>
          <w:numId w:val="1"/>
        </w:numPr>
        <w:tabs>
          <w:tab w:val="left" w:pos="733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Производство автотранспортных средств, прицепов и полуприцепов;</w:t>
      </w:r>
    </w:p>
    <w:p w:rsidR="00F31D9A" w:rsidRPr="00F31D9A" w:rsidRDefault="00F31D9A" w:rsidP="00F31D9A">
      <w:pPr>
        <w:widowControl w:val="0"/>
        <w:numPr>
          <w:ilvl w:val="1"/>
          <w:numId w:val="1"/>
        </w:numPr>
        <w:tabs>
          <w:tab w:val="left" w:pos="733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Производство прочих транспортных средств и оборудования;</w:t>
      </w:r>
    </w:p>
    <w:p w:rsidR="00F31D9A" w:rsidRPr="00F31D9A" w:rsidRDefault="00F31D9A" w:rsidP="00F31D9A">
      <w:pPr>
        <w:widowControl w:val="0"/>
        <w:numPr>
          <w:ilvl w:val="1"/>
          <w:numId w:val="1"/>
        </w:numPr>
        <w:tabs>
          <w:tab w:val="left" w:pos="733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Производство мебели;</w:t>
      </w:r>
    </w:p>
    <w:p w:rsidR="00F31D9A" w:rsidRPr="00F31D9A" w:rsidRDefault="00F31D9A" w:rsidP="00F31D9A">
      <w:pPr>
        <w:widowControl w:val="0"/>
        <w:numPr>
          <w:ilvl w:val="1"/>
          <w:numId w:val="1"/>
        </w:numPr>
        <w:tabs>
          <w:tab w:val="left" w:pos="733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Производство прочих готовых изделий;</w:t>
      </w:r>
    </w:p>
    <w:p w:rsidR="00F31D9A" w:rsidRPr="00F31D9A" w:rsidRDefault="00F31D9A" w:rsidP="00F31D9A">
      <w:pPr>
        <w:widowControl w:val="0"/>
        <w:numPr>
          <w:ilvl w:val="1"/>
          <w:numId w:val="1"/>
        </w:numPr>
        <w:tabs>
          <w:tab w:val="left" w:pos="733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Ремонт и монтаж машин и оборудования;</w:t>
      </w:r>
    </w:p>
    <w:p w:rsidR="00F31D9A" w:rsidRPr="00F31D9A" w:rsidRDefault="00F31D9A" w:rsidP="00F31D9A">
      <w:pPr>
        <w:widowControl w:val="0"/>
        <w:numPr>
          <w:ilvl w:val="0"/>
          <w:numId w:val="1"/>
        </w:numPr>
        <w:tabs>
          <w:tab w:val="left" w:pos="378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Строительство:</w:t>
      </w:r>
    </w:p>
    <w:p w:rsidR="00F31D9A" w:rsidRPr="00F31D9A" w:rsidRDefault="00F31D9A" w:rsidP="00F31D9A">
      <w:pPr>
        <w:widowControl w:val="0"/>
        <w:numPr>
          <w:ilvl w:val="1"/>
          <w:numId w:val="1"/>
        </w:numPr>
        <w:tabs>
          <w:tab w:val="left" w:pos="589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Строительство зданий;</w:t>
      </w:r>
    </w:p>
    <w:p w:rsidR="00F31D9A" w:rsidRPr="00F31D9A" w:rsidRDefault="00F31D9A" w:rsidP="00F31D9A">
      <w:pPr>
        <w:widowControl w:val="0"/>
        <w:numPr>
          <w:ilvl w:val="1"/>
          <w:numId w:val="1"/>
        </w:numPr>
        <w:tabs>
          <w:tab w:val="left" w:pos="589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Строительство инженерных сооружений;</w:t>
      </w:r>
    </w:p>
    <w:p w:rsidR="00F31D9A" w:rsidRPr="00F31D9A" w:rsidRDefault="00F31D9A" w:rsidP="00F31D9A">
      <w:pPr>
        <w:widowControl w:val="0"/>
        <w:numPr>
          <w:ilvl w:val="1"/>
          <w:numId w:val="1"/>
        </w:numPr>
        <w:tabs>
          <w:tab w:val="left" w:pos="589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Работы строительные специализированные;</w:t>
      </w:r>
    </w:p>
    <w:p w:rsidR="00F31D9A" w:rsidRPr="00F31D9A" w:rsidRDefault="00F31D9A" w:rsidP="00F31D9A">
      <w:pPr>
        <w:widowControl w:val="0"/>
        <w:numPr>
          <w:ilvl w:val="0"/>
          <w:numId w:val="1"/>
        </w:numPr>
        <w:tabs>
          <w:tab w:val="left" w:pos="38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Туристская деятельность и деятельность в области туристской индустрии в целях развития внутреннего и въездного туризма:</w:t>
      </w:r>
    </w:p>
    <w:p w:rsidR="00F31D9A" w:rsidRPr="00F31D9A" w:rsidRDefault="00F31D9A" w:rsidP="00F31D9A">
      <w:pPr>
        <w:widowControl w:val="0"/>
        <w:numPr>
          <w:ilvl w:val="1"/>
          <w:numId w:val="1"/>
        </w:numPr>
        <w:tabs>
          <w:tab w:val="left" w:pos="773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 туристических агентств и прочих организаций, предоставляющих услуги в сфере туризма;</w:t>
      </w:r>
    </w:p>
    <w:p w:rsidR="00F31D9A" w:rsidRPr="00F31D9A" w:rsidRDefault="00F31D9A" w:rsidP="00F31D9A">
      <w:pPr>
        <w:widowControl w:val="0"/>
        <w:numPr>
          <w:ilvl w:val="1"/>
          <w:numId w:val="1"/>
        </w:numPr>
        <w:tabs>
          <w:tab w:val="left" w:pos="598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 по предоставлению мест для временного проживания;</w:t>
      </w:r>
    </w:p>
    <w:p w:rsidR="00F31D9A" w:rsidRPr="00F31D9A" w:rsidRDefault="00F31D9A" w:rsidP="00F31D9A">
      <w:pPr>
        <w:widowControl w:val="0"/>
        <w:numPr>
          <w:ilvl w:val="1"/>
          <w:numId w:val="1"/>
        </w:numPr>
        <w:tabs>
          <w:tab w:val="left" w:pos="773"/>
        </w:tabs>
        <w:spacing w:line="233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 творческая, деятельность в области искусства и организации развлечений;</w:t>
      </w:r>
    </w:p>
    <w:p w:rsidR="00F31D9A" w:rsidRPr="00F31D9A" w:rsidRDefault="00F31D9A" w:rsidP="00F31D9A">
      <w:pPr>
        <w:widowControl w:val="0"/>
        <w:numPr>
          <w:ilvl w:val="1"/>
          <w:numId w:val="1"/>
        </w:numPr>
        <w:tabs>
          <w:tab w:val="left" w:pos="598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 в области спорта, отдыха и развлечений;</w:t>
      </w:r>
    </w:p>
    <w:p w:rsidR="00F31D9A" w:rsidRPr="00F31D9A" w:rsidRDefault="00F31D9A" w:rsidP="00F31D9A">
      <w:pPr>
        <w:widowControl w:val="0"/>
        <w:numPr>
          <w:ilvl w:val="0"/>
          <w:numId w:val="1"/>
        </w:numPr>
        <w:tabs>
          <w:tab w:val="left" w:pos="38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 в области информации и связи:</w:t>
      </w:r>
    </w:p>
    <w:p w:rsidR="00F31D9A" w:rsidRPr="00F31D9A" w:rsidRDefault="00F31D9A" w:rsidP="00F31D9A">
      <w:pPr>
        <w:widowControl w:val="0"/>
        <w:numPr>
          <w:ilvl w:val="1"/>
          <w:numId w:val="1"/>
        </w:numPr>
        <w:tabs>
          <w:tab w:val="left" w:pos="589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Производство кинофильмов, видеофильмов и телевизионных программ, издание звукозаписей и нот;</w:t>
      </w:r>
    </w:p>
    <w:p w:rsidR="00F31D9A" w:rsidRPr="00F31D9A" w:rsidRDefault="00F31D9A" w:rsidP="00F31D9A">
      <w:pPr>
        <w:widowControl w:val="0"/>
        <w:numPr>
          <w:ilvl w:val="1"/>
          <w:numId w:val="1"/>
        </w:numPr>
        <w:tabs>
          <w:tab w:val="left" w:pos="589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 в области телевизионного и радиовещания;</w:t>
      </w:r>
    </w:p>
    <w:p w:rsidR="00F31D9A" w:rsidRPr="00F31D9A" w:rsidRDefault="00F31D9A" w:rsidP="00F31D9A">
      <w:pPr>
        <w:widowControl w:val="0"/>
        <w:numPr>
          <w:ilvl w:val="1"/>
          <w:numId w:val="1"/>
        </w:numPr>
        <w:tabs>
          <w:tab w:val="left" w:pos="594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 в сфере телекоммуникаций;</w:t>
      </w:r>
    </w:p>
    <w:p w:rsidR="00F31D9A" w:rsidRPr="00F31D9A" w:rsidRDefault="00F31D9A" w:rsidP="00F31D9A">
      <w:pPr>
        <w:widowControl w:val="0"/>
        <w:numPr>
          <w:ilvl w:val="1"/>
          <w:numId w:val="1"/>
        </w:numPr>
        <w:tabs>
          <w:tab w:val="left" w:pos="594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 издательская;</w:t>
      </w:r>
    </w:p>
    <w:p w:rsidR="00F31D9A" w:rsidRPr="00F31D9A" w:rsidRDefault="00F31D9A" w:rsidP="00F31D9A">
      <w:pPr>
        <w:widowControl w:val="0"/>
        <w:numPr>
          <w:ilvl w:val="1"/>
          <w:numId w:val="1"/>
        </w:numPr>
        <w:tabs>
          <w:tab w:val="left" w:pos="1042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компьютерного программного обеспечения, консультационные услуги в данной области и другие сопутствующие услуги;</w:t>
      </w:r>
    </w:p>
    <w:p w:rsidR="00F31D9A" w:rsidRPr="00F31D9A" w:rsidRDefault="00F31D9A" w:rsidP="00F31D9A">
      <w:pPr>
        <w:widowControl w:val="0"/>
        <w:numPr>
          <w:ilvl w:val="1"/>
          <w:numId w:val="1"/>
        </w:numPr>
        <w:tabs>
          <w:tab w:val="left" w:pos="594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 в области информационных технологий;</w:t>
      </w:r>
    </w:p>
    <w:p w:rsidR="00F31D9A" w:rsidRPr="00F31D9A" w:rsidRDefault="00F31D9A" w:rsidP="00F31D9A">
      <w:pPr>
        <w:widowControl w:val="0"/>
        <w:numPr>
          <w:ilvl w:val="0"/>
          <w:numId w:val="1"/>
        </w:numPr>
        <w:tabs>
          <w:tab w:val="left" w:pos="38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 в области здравоохранения:</w:t>
      </w:r>
    </w:p>
    <w:p w:rsidR="00F31D9A" w:rsidRPr="00F31D9A" w:rsidRDefault="00F31D9A" w:rsidP="00F31D9A">
      <w:pPr>
        <w:widowControl w:val="0"/>
        <w:numPr>
          <w:ilvl w:val="1"/>
          <w:numId w:val="1"/>
        </w:numPr>
        <w:tabs>
          <w:tab w:val="left" w:pos="594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 в области здравоохранения;</w:t>
      </w:r>
    </w:p>
    <w:p w:rsidR="00F31D9A" w:rsidRPr="00F31D9A" w:rsidRDefault="00F31D9A" w:rsidP="00F31D9A">
      <w:pPr>
        <w:widowControl w:val="0"/>
        <w:numPr>
          <w:ilvl w:val="0"/>
          <w:numId w:val="1"/>
        </w:numPr>
        <w:tabs>
          <w:tab w:val="left" w:pos="38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 в области образования:</w:t>
      </w:r>
    </w:p>
    <w:p w:rsidR="00F31D9A" w:rsidRPr="00F31D9A" w:rsidRDefault="00F31D9A" w:rsidP="00F31D9A">
      <w:pPr>
        <w:widowControl w:val="0"/>
        <w:numPr>
          <w:ilvl w:val="1"/>
          <w:numId w:val="1"/>
        </w:numPr>
        <w:tabs>
          <w:tab w:val="left" w:pos="594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Образование;</w:t>
      </w:r>
    </w:p>
    <w:p w:rsidR="00F31D9A" w:rsidRPr="00F31D9A" w:rsidRDefault="00F31D9A" w:rsidP="00F31D9A">
      <w:pPr>
        <w:widowControl w:val="0"/>
        <w:numPr>
          <w:ilvl w:val="0"/>
          <w:numId w:val="1"/>
        </w:numPr>
        <w:tabs>
          <w:tab w:val="left" w:pos="38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Транспортировка и хранение:</w:t>
      </w:r>
    </w:p>
    <w:p w:rsidR="00F31D9A" w:rsidRPr="00F31D9A" w:rsidRDefault="00F31D9A" w:rsidP="00F31D9A">
      <w:pPr>
        <w:widowControl w:val="0"/>
        <w:numPr>
          <w:ilvl w:val="1"/>
          <w:numId w:val="1"/>
        </w:numPr>
        <w:tabs>
          <w:tab w:val="left" w:pos="594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 сухопутного и трубопроводного транспорта;</w:t>
      </w:r>
    </w:p>
    <w:p w:rsidR="00F31D9A" w:rsidRPr="00F31D9A" w:rsidRDefault="00F31D9A" w:rsidP="00F31D9A">
      <w:pPr>
        <w:widowControl w:val="0"/>
        <w:numPr>
          <w:ilvl w:val="1"/>
          <w:numId w:val="1"/>
        </w:numPr>
        <w:tabs>
          <w:tab w:val="left" w:pos="594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 водного транспорта;</w:t>
      </w:r>
    </w:p>
    <w:p w:rsidR="00F31D9A" w:rsidRPr="00F31D9A" w:rsidRDefault="00F31D9A" w:rsidP="00F31D9A">
      <w:pPr>
        <w:widowControl w:val="0"/>
        <w:numPr>
          <w:ilvl w:val="1"/>
          <w:numId w:val="1"/>
        </w:numPr>
        <w:tabs>
          <w:tab w:val="left" w:pos="594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 воздушного и космического транспорта;</w:t>
      </w:r>
    </w:p>
    <w:p w:rsidR="00F31D9A" w:rsidRPr="00F31D9A" w:rsidRDefault="00F31D9A" w:rsidP="00F31D9A">
      <w:pPr>
        <w:widowControl w:val="0"/>
        <w:numPr>
          <w:ilvl w:val="1"/>
          <w:numId w:val="1"/>
        </w:numPr>
        <w:tabs>
          <w:tab w:val="left" w:pos="594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 почтовой связи и курьерская деятельность;</w:t>
      </w:r>
    </w:p>
    <w:p w:rsidR="00F31D9A" w:rsidRPr="00F31D9A" w:rsidRDefault="00F31D9A" w:rsidP="00F31D9A">
      <w:pPr>
        <w:widowControl w:val="0"/>
        <w:numPr>
          <w:ilvl w:val="0"/>
          <w:numId w:val="1"/>
        </w:numPr>
        <w:tabs>
          <w:tab w:val="left" w:pos="38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 профессиональная, научная и техническая:</w:t>
      </w:r>
    </w:p>
    <w:p w:rsidR="00F31D9A" w:rsidRPr="00F31D9A" w:rsidRDefault="00F31D9A" w:rsidP="00F31D9A">
      <w:pPr>
        <w:widowControl w:val="0"/>
        <w:numPr>
          <w:ilvl w:val="1"/>
          <w:numId w:val="1"/>
        </w:numPr>
        <w:tabs>
          <w:tab w:val="left" w:pos="594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Научные исследования и разработки;</w:t>
      </w:r>
    </w:p>
    <w:p w:rsidR="00F31D9A" w:rsidRPr="00F31D9A" w:rsidRDefault="00F31D9A" w:rsidP="00F31D9A">
      <w:pPr>
        <w:widowControl w:val="0"/>
        <w:numPr>
          <w:ilvl w:val="1"/>
          <w:numId w:val="1"/>
        </w:numPr>
        <w:tabs>
          <w:tab w:val="left" w:pos="594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 ветеринарная;</w:t>
      </w:r>
    </w:p>
    <w:p w:rsidR="00F31D9A" w:rsidRPr="00F31D9A" w:rsidRDefault="00F31D9A" w:rsidP="00F31D9A">
      <w:pPr>
        <w:widowControl w:val="0"/>
        <w:numPr>
          <w:ilvl w:val="1"/>
          <w:numId w:val="1"/>
        </w:numPr>
        <w:tabs>
          <w:tab w:val="left" w:pos="773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 в области архитектуры и инженерно-технического проектирования; технических испытаний, исследований и анализа;</w:t>
      </w:r>
    </w:p>
    <w:p w:rsidR="00F31D9A" w:rsidRPr="00F31D9A" w:rsidRDefault="00F31D9A" w:rsidP="00F31D9A">
      <w:pPr>
        <w:widowControl w:val="0"/>
        <w:numPr>
          <w:ilvl w:val="0"/>
          <w:numId w:val="1"/>
        </w:numPr>
        <w:tabs>
          <w:tab w:val="left" w:pos="488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F31D9A" w:rsidRPr="00F31D9A">
          <w:headerReference w:type="default" r:id="rId7"/>
          <w:pgSz w:w="11900" w:h="16840"/>
          <w:pgMar w:top="980" w:right="829" w:bottom="980" w:left="1653" w:header="552" w:footer="552" w:gutter="0"/>
          <w:pgNumType w:start="3"/>
          <w:cols w:space="720"/>
          <w:noEndnote/>
          <w:docGrid w:linePitch="360"/>
        </w:sect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 по уходу с обеспечением проживания.</w:t>
      </w:r>
    </w:p>
    <w:p w:rsidR="00F31D9A" w:rsidRPr="00F31D9A" w:rsidRDefault="00F31D9A" w:rsidP="00F31D9A">
      <w:pPr>
        <w:widowControl w:val="0"/>
        <w:spacing w:after="140" w:line="257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Перечень кредитных организаций, участвующих в программе субсидирования процентных ставок</w:t>
      </w:r>
    </w:p>
    <w:p w:rsidR="00F31D9A" w:rsidRPr="00F31D9A" w:rsidRDefault="00F31D9A" w:rsidP="00F31D9A">
      <w:pPr>
        <w:widowControl w:val="0"/>
        <w:numPr>
          <w:ilvl w:val="0"/>
          <w:numId w:val="2"/>
        </w:numPr>
        <w:tabs>
          <w:tab w:val="left" w:pos="357"/>
        </w:tabs>
        <w:spacing w:line="257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ПАО Сбербанк;</w:t>
      </w:r>
    </w:p>
    <w:p w:rsidR="00F31D9A" w:rsidRPr="00F31D9A" w:rsidRDefault="00F31D9A" w:rsidP="00F31D9A">
      <w:pPr>
        <w:widowControl w:val="0"/>
        <w:numPr>
          <w:ilvl w:val="0"/>
          <w:numId w:val="2"/>
        </w:numPr>
        <w:tabs>
          <w:tab w:val="left" w:pos="378"/>
        </w:tabs>
        <w:spacing w:line="257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АО «АЛЬФА-БАНК»;</w:t>
      </w:r>
    </w:p>
    <w:p w:rsidR="00F31D9A" w:rsidRPr="00F31D9A" w:rsidRDefault="00F31D9A" w:rsidP="00F31D9A">
      <w:pPr>
        <w:widowControl w:val="0"/>
        <w:numPr>
          <w:ilvl w:val="0"/>
          <w:numId w:val="2"/>
        </w:numPr>
        <w:tabs>
          <w:tab w:val="left" w:pos="378"/>
        </w:tabs>
        <w:spacing w:line="257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АО «Россельхозбанк»;</w:t>
      </w:r>
    </w:p>
    <w:p w:rsidR="00F31D9A" w:rsidRPr="00F31D9A" w:rsidRDefault="00F31D9A" w:rsidP="00F31D9A">
      <w:pPr>
        <w:widowControl w:val="0"/>
        <w:numPr>
          <w:ilvl w:val="0"/>
          <w:numId w:val="2"/>
        </w:numPr>
        <w:tabs>
          <w:tab w:val="left" w:pos="382"/>
        </w:tabs>
        <w:spacing w:line="257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ПАО Банк «ФК Открытие»;</w:t>
      </w:r>
    </w:p>
    <w:p w:rsidR="00F31D9A" w:rsidRPr="00F31D9A" w:rsidRDefault="00F31D9A" w:rsidP="00F31D9A">
      <w:pPr>
        <w:widowControl w:val="0"/>
        <w:numPr>
          <w:ilvl w:val="0"/>
          <w:numId w:val="2"/>
        </w:numPr>
        <w:tabs>
          <w:tab w:val="left" w:pos="382"/>
        </w:tabs>
        <w:spacing w:line="257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Банк «ИТУРУП» (ООО);</w:t>
      </w:r>
    </w:p>
    <w:p w:rsidR="00F31D9A" w:rsidRPr="00F31D9A" w:rsidRDefault="00F31D9A" w:rsidP="00F31D9A">
      <w:pPr>
        <w:widowControl w:val="0"/>
        <w:numPr>
          <w:ilvl w:val="0"/>
          <w:numId w:val="2"/>
        </w:numPr>
        <w:tabs>
          <w:tab w:val="left" w:pos="382"/>
        </w:tabs>
        <w:spacing w:line="257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АО «СМП Банк»;</w:t>
      </w:r>
    </w:p>
    <w:p w:rsidR="00F31D9A" w:rsidRPr="00F31D9A" w:rsidRDefault="00F31D9A" w:rsidP="00F31D9A">
      <w:pPr>
        <w:widowControl w:val="0"/>
        <w:numPr>
          <w:ilvl w:val="0"/>
          <w:numId w:val="2"/>
        </w:numPr>
        <w:tabs>
          <w:tab w:val="left" w:pos="382"/>
        </w:tabs>
        <w:spacing w:line="257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«Азиатско-Тихоокеанский Банк» (ПАО);</w:t>
      </w:r>
    </w:p>
    <w:p w:rsidR="00F31D9A" w:rsidRPr="00F31D9A" w:rsidRDefault="00F31D9A" w:rsidP="00F31D9A">
      <w:pPr>
        <w:widowControl w:val="0"/>
        <w:numPr>
          <w:ilvl w:val="0"/>
          <w:numId w:val="2"/>
        </w:numPr>
        <w:tabs>
          <w:tab w:val="left" w:pos="382"/>
        </w:tabs>
        <w:spacing w:line="257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F31D9A" w:rsidRPr="00F31D9A" w:rsidSect="00F51FCD">
          <w:headerReference w:type="default" r:id="rId8"/>
          <w:pgSz w:w="11900" w:h="16840"/>
          <w:pgMar w:top="1418" w:right="460" w:bottom="2142" w:left="1653" w:header="0" w:footer="1714" w:gutter="0"/>
          <w:pgNumType w:start="2"/>
          <w:cols w:space="720"/>
          <w:noEndnote/>
          <w:docGrid w:linePitch="360"/>
        </w:sectPr>
      </w:pPr>
      <w:r w:rsidRPr="00F3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АКБ «Алмазэргиэнбанк» АО.</w:t>
      </w:r>
    </w:p>
    <w:p w:rsidR="00F31D9A" w:rsidRDefault="00F31D9A" w:rsidP="00F31D9A"/>
    <w:sectPr w:rsidR="00F31D9A" w:rsidSect="00097C15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368" w:rsidRDefault="00DD1368">
      <w:pPr>
        <w:spacing w:line="240" w:lineRule="auto"/>
      </w:pPr>
      <w:r>
        <w:separator/>
      </w:r>
    </w:p>
  </w:endnote>
  <w:endnote w:type="continuationSeparator" w:id="0">
    <w:p w:rsidR="00DD1368" w:rsidRDefault="00DD13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368" w:rsidRDefault="00DD1368">
      <w:pPr>
        <w:spacing w:line="240" w:lineRule="auto"/>
      </w:pPr>
      <w:r>
        <w:separator/>
      </w:r>
    </w:p>
  </w:footnote>
  <w:footnote w:type="continuationSeparator" w:id="0">
    <w:p w:rsidR="00DD1368" w:rsidRDefault="00DD13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573" w:rsidRDefault="00F51FCD" w:rsidP="00F51FCD">
    <w:pPr>
      <w:jc w:val="right"/>
    </w:pPr>
    <w:r>
      <w:rPr>
        <w:noProof/>
        <w:lang w:eastAsia="ru-RU"/>
      </w:rPr>
      <w:drawing>
        <wp:inline distT="0" distB="0" distL="0" distR="0" wp14:anchorId="697E1664">
          <wp:extent cx="1310640" cy="205740"/>
          <wp:effectExtent l="0" t="0" r="3810" b="381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573" w:rsidRDefault="00F31D9A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695ABC8" wp14:editId="36EBBD7F">
              <wp:simplePos x="0" y="0"/>
              <wp:positionH relativeFrom="page">
                <wp:posOffset>5753100</wp:posOffset>
              </wp:positionH>
              <wp:positionV relativeFrom="page">
                <wp:posOffset>411480</wp:posOffset>
              </wp:positionV>
              <wp:extent cx="1243330" cy="29718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3330" cy="297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66573" w:rsidRDefault="00F31D9A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C71F8" w:rsidRPr="00BC71F8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95ABC8" id="_x0000_t202" coordsize="21600,21600" o:spt="202" path="m,l,21600r21600,l21600,xe">
              <v:stroke joinstyle="miter"/>
              <v:path gradientshapeok="t" o:connecttype="rect"/>
            </v:shapetype>
            <v:shape id="Shape 17" o:spid="_x0000_s1026" type="#_x0000_t202" style="position:absolute;left:0;text-align:left;margin-left:453pt;margin-top:32.4pt;width:97.9pt;height:23.4pt;z-index:-251657216;visibility:visible;mso-wrap-style:non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" filled="f" stroked="f">
              <v:textbox inset="0,0,0,0">
                <w:txbxContent>
                  <w:p w:rsidR="00D66573" w:rsidRDefault="00F31D9A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C71F8" w:rsidRPr="00BC71F8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256D"/>
    <w:multiLevelType w:val="multilevel"/>
    <w:tmpl w:val="0A14F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C055D7"/>
    <w:multiLevelType w:val="multilevel"/>
    <w:tmpl w:val="E5A8F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81"/>
    <w:rsid w:val="00097C15"/>
    <w:rsid w:val="00540805"/>
    <w:rsid w:val="006B3F5E"/>
    <w:rsid w:val="0078545C"/>
    <w:rsid w:val="009C729C"/>
    <w:rsid w:val="00BC71F8"/>
    <w:rsid w:val="00DD1368"/>
    <w:rsid w:val="00DD1381"/>
    <w:rsid w:val="00F31D9A"/>
    <w:rsid w:val="00F5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50441-E271-4965-8E4C-2CEDD9E5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F31D9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F31D9A"/>
    <w:pPr>
      <w:widowControl w:val="0"/>
      <w:shd w:val="clear" w:color="auto" w:fill="FFFFFF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1F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FCD"/>
  </w:style>
  <w:style w:type="paragraph" w:styleId="a5">
    <w:name w:val="footer"/>
    <w:basedOn w:val="a"/>
    <w:link w:val="a6"/>
    <w:uiPriority w:val="99"/>
    <w:unhideWhenUsed/>
    <w:rsid w:val="00F51F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1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577</Words>
  <Characters>3290</Characters>
  <Application>Microsoft Office Word</Application>
  <DocSecurity>0</DocSecurity>
  <Lines>27</Lines>
  <Paragraphs>7</Paragraphs>
  <ScaleCrop>false</ScaleCrop>
  <Company>администрация Дальнегорского городского округа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Татьяна Витальевна</dc:creator>
  <cp:keywords/>
  <dc:description/>
  <cp:lastModifiedBy>Константинова Татьяна Витальевна</cp:lastModifiedBy>
  <cp:revision>6</cp:revision>
  <dcterms:created xsi:type="dcterms:W3CDTF">2020-07-27T07:56:00Z</dcterms:created>
  <dcterms:modified xsi:type="dcterms:W3CDTF">2020-07-27T23:14:00Z</dcterms:modified>
</cp:coreProperties>
</file>