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0B" w:rsidRDefault="00FB160B" w:rsidP="00643E31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FB160B" w:rsidRDefault="00FB160B" w:rsidP="00643E31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E31" w:rsidRPr="00762913" w:rsidRDefault="00643E31" w:rsidP="00643E31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91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643E31" w:rsidRPr="00762913" w:rsidRDefault="00643E31" w:rsidP="00643E3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Дальнегорского городского округа </w:t>
      </w:r>
    </w:p>
    <w:p w:rsidR="00643E31" w:rsidRPr="00762913" w:rsidRDefault="00643E31" w:rsidP="00643E31">
      <w:pPr>
        <w:spacing w:after="0" w:line="240" w:lineRule="auto"/>
        <w:ind w:left="482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91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 № ________</w:t>
      </w:r>
    </w:p>
    <w:p w:rsidR="00643E31" w:rsidRPr="00643E31" w:rsidRDefault="00643E31" w:rsidP="00643E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E31" w:rsidRDefault="00643E31" w:rsidP="00643E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E31" w:rsidRPr="00897FD5" w:rsidRDefault="00643E31" w:rsidP="00643E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FD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43E31" w:rsidRDefault="00643E31" w:rsidP="00643E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FD5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муниципальном дорожном фонде</w:t>
      </w:r>
      <w:r w:rsidRPr="00897FD5">
        <w:rPr>
          <w:rFonts w:ascii="Times New Roman" w:hAnsi="Times New Roman" w:cs="Times New Roman"/>
          <w:b/>
          <w:sz w:val="26"/>
          <w:szCs w:val="26"/>
        </w:rPr>
        <w:t xml:space="preserve"> Дальнегорского городского округа</w:t>
      </w:r>
    </w:p>
    <w:p w:rsidR="00643E31" w:rsidRDefault="00643E31" w:rsidP="00643E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160B" w:rsidRDefault="00FB160B" w:rsidP="00643E3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160B">
        <w:rPr>
          <w:rFonts w:ascii="Times New Roman" w:hAnsi="Times New Roman" w:cs="Times New Roman"/>
          <w:b/>
          <w:sz w:val="26"/>
          <w:szCs w:val="26"/>
        </w:rPr>
        <w:t>Статья 1.</w:t>
      </w:r>
      <w:r w:rsidRPr="00FB16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Предмет регулирования настоящего Положения</w:t>
      </w:r>
    </w:p>
    <w:p w:rsidR="00FB160B" w:rsidRDefault="00FB160B" w:rsidP="00643E3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160B" w:rsidRPr="00FB160B" w:rsidRDefault="00FB160B" w:rsidP="00643E3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FB160B">
        <w:rPr>
          <w:rFonts w:ascii="Times New Roman" w:hAnsi="Times New Roman" w:cs="Times New Roman"/>
          <w:sz w:val="26"/>
          <w:szCs w:val="26"/>
        </w:rPr>
        <w:t>Положение о муниципальном дорожном фонде Дальнегорского городского округа (далее - Положение) разработано в соответствии со ст. 179.4 Бюджетного кодекса Российской Федерации и определяет правовую основу, назначение и источники формирования муниципального дорожного фонда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(далее – дорожный фонд городского округа)</w:t>
      </w:r>
      <w:r w:rsidRPr="00FB160B">
        <w:rPr>
          <w:rFonts w:ascii="Times New Roman" w:hAnsi="Times New Roman" w:cs="Times New Roman"/>
          <w:sz w:val="26"/>
          <w:szCs w:val="26"/>
        </w:rPr>
        <w:t>.</w:t>
      </w:r>
    </w:p>
    <w:p w:rsidR="00FB160B" w:rsidRPr="00FB160B" w:rsidRDefault="00FB160B" w:rsidP="00643E3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160B" w:rsidRDefault="00FB160B" w:rsidP="00643E3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160B">
        <w:rPr>
          <w:rFonts w:ascii="Times New Roman" w:hAnsi="Times New Roman" w:cs="Times New Roman"/>
          <w:b/>
          <w:sz w:val="26"/>
          <w:szCs w:val="26"/>
        </w:rPr>
        <w:t>Статья 2.</w:t>
      </w:r>
      <w:r w:rsidRPr="00FB160B">
        <w:rPr>
          <w:rFonts w:ascii="Times New Roman" w:hAnsi="Times New Roman" w:cs="Times New Roman"/>
          <w:sz w:val="26"/>
          <w:szCs w:val="26"/>
        </w:rPr>
        <w:t xml:space="preserve"> Понятие и назначение дорожного фонда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FB160B" w:rsidRDefault="00FB160B" w:rsidP="00643E3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43E31" w:rsidRDefault="00FB160B" w:rsidP="00FB160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643E31" w:rsidRPr="00643E31">
        <w:rPr>
          <w:rFonts w:ascii="Times New Roman" w:hAnsi="Times New Roman" w:cs="Times New Roman"/>
          <w:sz w:val="26"/>
          <w:szCs w:val="26"/>
        </w:rPr>
        <w:t xml:space="preserve">орожный фонд </w:t>
      </w:r>
      <w:r w:rsidR="00643E3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643E31" w:rsidRPr="00643E31">
        <w:rPr>
          <w:rFonts w:ascii="Times New Roman" w:hAnsi="Times New Roman" w:cs="Times New Roman"/>
          <w:sz w:val="26"/>
          <w:szCs w:val="26"/>
        </w:rPr>
        <w:t xml:space="preserve">- часть средств бюджета </w:t>
      </w:r>
      <w:r w:rsidR="00643E3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643E31" w:rsidRPr="00643E31">
        <w:rPr>
          <w:rFonts w:ascii="Times New Roman" w:hAnsi="Times New Roman" w:cs="Times New Roman"/>
          <w:sz w:val="26"/>
          <w:szCs w:val="26"/>
        </w:rPr>
        <w:t xml:space="preserve">,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</w:t>
      </w:r>
      <w:r w:rsidR="00643E31">
        <w:rPr>
          <w:rFonts w:ascii="Times New Roman" w:hAnsi="Times New Roman" w:cs="Times New Roman"/>
          <w:sz w:val="26"/>
          <w:szCs w:val="26"/>
        </w:rPr>
        <w:t xml:space="preserve">Дальнегорского </w:t>
      </w:r>
      <w:r w:rsidR="00643E31" w:rsidRPr="00047AE7">
        <w:rPr>
          <w:rFonts w:ascii="Times New Roman" w:hAnsi="Times New Roman" w:cs="Times New Roman"/>
          <w:sz w:val="26"/>
          <w:szCs w:val="26"/>
        </w:rPr>
        <w:t>городского округа (далее - автомобильные дороги), а также капитального ремонта</w:t>
      </w:r>
      <w:r w:rsidR="00643E31" w:rsidRPr="00643E31">
        <w:rPr>
          <w:rFonts w:ascii="Times New Roman" w:hAnsi="Times New Roman" w:cs="Times New Roman"/>
          <w:sz w:val="26"/>
          <w:szCs w:val="26"/>
        </w:rPr>
        <w:t xml:space="preserve"> и ремонта дворовых территорий многоквартирных домов, проездов к дворовым территориям многоквартирных домов, расположенных в границах </w:t>
      </w:r>
      <w:r w:rsidR="006C0877">
        <w:rPr>
          <w:rFonts w:ascii="Times New Roman" w:hAnsi="Times New Roman" w:cs="Times New Roman"/>
          <w:sz w:val="26"/>
          <w:szCs w:val="26"/>
        </w:rPr>
        <w:t>Дальнегорского городского округа.</w:t>
      </w:r>
    </w:p>
    <w:p w:rsidR="00FB160B" w:rsidRDefault="00EB1A8A" w:rsidP="00FB160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Бюджетные ассигнования</w:t>
      </w:r>
      <w:r w:rsidR="00FB160B" w:rsidRPr="00FB160B">
        <w:rPr>
          <w:rFonts w:ascii="Times New Roman" w:hAnsi="Times New Roman" w:cs="Times New Roman"/>
          <w:sz w:val="26"/>
          <w:szCs w:val="26"/>
        </w:rPr>
        <w:t xml:space="preserve"> </w:t>
      </w:r>
      <w:r w:rsidR="00FB160B">
        <w:rPr>
          <w:rFonts w:ascii="Times New Roman" w:hAnsi="Times New Roman" w:cs="Times New Roman"/>
          <w:sz w:val="26"/>
          <w:szCs w:val="26"/>
        </w:rPr>
        <w:t>д</w:t>
      </w:r>
      <w:r w:rsidR="00FB160B" w:rsidRPr="00FB160B">
        <w:rPr>
          <w:rFonts w:ascii="Times New Roman" w:hAnsi="Times New Roman" w:cs="Times New Roman"/>
          <w:sz w:val="26"/>
          <w:szCs w:val="26"/>
        </w:rPr>
        <w:t>орожного фонда городского округа не могут быть использованы на другие цели, не соответствующие их назначению.</w:t>
      </w:r>
    </w:p>
    <w:p w:rsidR="00FB160B" w:rsidRDefault="00FB160B" w:rsidP="00FB160B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B160B" w:rsidRDefault="00FB160B" w:rsidP="00FB16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6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3. </w:t>
      </w:r>
      <w:r w:rsidRPr="00FB16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бюджетных ассигнований и источники формирования дорожного фонда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</w:p>
    <w:p w:rsidR="004C344A" w:rsidRDefault="004C344A" w:rsidP="00FB16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44A" w:rsidRDefault="004C344A" w:rsidP="004C344A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44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бюджетных ассигнований дорожного фонда городского округа утверждается решением о местном бюджете на очередной финансовый год и плановый период в размере не менее прогнозируемого объема доходов бюджета городского округа, установленных решением Думы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источников, установленных в части 2 настоящей статьи.</w:t>
      </w:r>
    </w:p>
    <w:p w:rsidR="004C344A" w:rsidRDefault="004C344A" w:rsidP="004C344A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Источники формирования дорожного фонда городского округа:</w:t>
      </w:r>
    </w:p>
    <w:p w:rsidR="00167A59" w:rsidRDefault="004C344A" w:rsidP="004C3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городского округа от </w:t>
      </w:r>
      <w:r w:rsidRPr="004C344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C344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Pr="004C344A">
        <w:rPr>
          <w:rFonts w:ascii="Times New Roman" w:eastAsia="Times New Roman" w:hAnsi="Times New Roman" w:cs="Times New Roman"/>
          <w:sz w:val="26"/>
          <w:szCs w:val="26"/>
          <w:lang w:eastAsia="ru-RU"/>
        </w:rPr>
        <w:t>) двигателей, производимые на территории Российской Федерации, подлежащих зачислению в местный бюджет, в размере не менее 10 процентов налоговых доходов консолидированного бюджета субъекта Российской</w:t>
      </w:r>
      <w:r w:rsidR="00513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 от указанного налога</w:t>
      </w:r>
      <w:r w:rsidR="00167A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7A59" w:rsidRPr="0036181A" w:rsidRDefault="00167A59" w:rsidP="00167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Размеры дифференцированных нормативов отчислений в 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Pr="00361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36181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Pr="0036181A">
        <w:rPr>
          <w:rFonts w:ascii="Times New Roman" w:eastAsia="Times New Roman" w:hAnsi="Times New Roman" w:cs="Times New Roman"/>
          <w:sz w:val="26"/>
          <w:szCs w:val="26"/>
          <w:lang w:eastAsia="ru-RU"/>
        </w:rPr>
        <w:t>) двигателей, производимых на территории Российской Федерации, устанавливаются органами государственной власти Приморского края, исходя из протяженности автомобильных дорог местного значения, находящихся в собственности Дальнегорского городского округа.</w:t>
      </w:r>
    </w:p>
    <w:p w:rsidR="00EE4CEB" w:rsidRPr="00EE4CEB" w:rsidRDefault="00F969A7" w:rsidP="0099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поступления в виде субсидий из бюджета Приморского края, в том числе за счет средств дорожного фонда Приморского края</w:t>
      </w:r>
      <w:r w:rsidR="00EE4CEB" w:rsidRPr="00EE4CEB">
        <w:rPr>
          <w:rFonts w:ascii="Times New Roman" w:hAnsi="Times New Roman" w:cs="Times New Roman"/>
          <w:sz w:val="26"/>
          <w:szCs w:val="26"/>
        </w:rPr>
        <w:t>;</w:t>
      </w:r>
    </w:p>
    <w:p w:rsidR="00513D2C" w:rsidRPr="00EB1A8A" w:rsidRDefault="00513D2C" w:rsidP="00991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A8A">
        <w:rPr>
          <w:rFonts w:ascii="Times New Roman" w:hAnsi="Times New Roman" w:cs="Times New Roman"/>
          <w:sz w:val="26"/>
          <w:szCs w:val="26"/>
        </w:rPr>
        <w:t>- безвозмездные поступления от физических и юридических лиц на финансовое обесп</w:t>
      </w:r>
      <w:bookmarkStart w:id="0" w:name="_GoBack"/>
      <w:bookmarkEnd w:id="0"/>
      <w:r w:rsidRPr="00EB1A8A">
        <w:rPr>
          <w:rFonts w:ascii="Times New Roman" w:hAnsi="Times New Roman" w:cs="Times New Roman"/>
          <w:sz w:val="26"/>
          <w:szCs w:val="26"/>
        </w:rPr>
        <w:t>ечение дорожной деятельности;</w:t>
      </w:r>
    </w:p>
    <w:p w:rsidR="00991368" w:rsidRDefault="00513D2C" w:rsidP="00513D2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13D2C">
        <w:rPr>
          <w:rFonts w:ascii="Times New Roman" w:hAnsi="Times New Roman" w:cs="Times New Roman"/>
          <w:sz w:val="26"/>
          <w:szCs w:val="26"/>
        </w:rPr>
        <w:t xml:space="preserve">- </w:t>
      </w:r>
      <w:r w:rsidR="00991368">
        <w:rPr>
          <w:rFonts w:ascii="Times New Roman" w:hAnsi="Times New Roman" w:cs="Times New Roman"/>
          <w:sz w:val="26"/>
          <w:szCs w:val="26"/>
        </w:rPr>
        <w:t>бюджетные ассигнования дорожного фонда городского округа, не использованные в текущем финансовом году;</w:t>
      </w:r>
    </w:p>
    <w:p w:rsidR="00513D2C" w:rsidRPr="00513D2C" w:rsidRDefault="00991368" w:rsidP="00513D2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F0F12">
        <w:rPr>
          <w:rFonts w:ascii="Times New Roman" w:hAnsi="Times New Roman" w:cs="Times New Roman"/>
          <w:sz w:val="26"/>
          <w:szCs w:val="26"/>
        </w:rPr>
        <w:t>бюджетные ассигнования дорожного фонда городского округа на исполнение расходных обязательств</w:t>
      </w:r>
      <w:r w:rsidR="009021DA">
        <w:rPr>
          <w:rFonts w:ascii="Times New Roman" w:hAnsi="Times New Roman" w:cs="Times New Roman"/>
          <w:sz w:val="26"/>
          <w:szCs w:val="26"/>
        </w:rPr>
        <w:t xml:space="preserve"> городского округа,</w:t>
      </w:r>
      <w:r w:rsidR="009F0F12">
        <w:rPr>
          <w:rFonts w:ascii="Times New Roman" w:hAnsi="Times New Roman" w:cs="Times New Roman"/>
          <w:sz w:val="26"/>
          <w:szCs w:val="26"/>
        </w:rPr>
        <w:t xml:space="preserve"> </w:t>
      </w:r>
      <w:r w:rsidR="009021DA" w:rsidRPr="0099136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возникающих при выполнении полномочий органов местного самоуправления городского округа по осуществлению дорожной деятельности</w:t>
      </w:r>
      <w:r w:rsidR="009021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021DA">
        <w:rPr>
          <w:rFonts w:ascii="Times New Roman" w:hAnsi="Times New Roman" w:cs="Times New Roman"/>
          <w:sz w:val="26"/>
          <w:szCs w:val="26"/>
        </w:rPr>
        <w:t xml:space="preserve"> </w:t>
      </w:r>
      <w:r w:rsidR="009F0F12">
        <w:rPr>
          <w:rFonts w:ascii="Times New Roman" w:hAnsi="Times New Roman" w:cs="Times New Roman"/>
          <w:sz w:val="26"/>
          <w:szCs w:val="26"/>
        </w:rPr>
        <w:t xml:space="preserve">в </w:t>
      </w:r>
      <w:r w:rsidR="00494DFD">
        <w:rPr>
          <w:rFonts w:ascii="Times New Roman" w:hAnsi="Times New Roman" w:cs="Times New Roman"/>
          <w:sz w:val="26"/>
          <w:szCs w:val="26"/>
        </w:rPr>
        <w:t>размере</w:t>
      </w:r>
      <w:r w:rsidR="009F0F12">
        <w:rPr>
          <w:rFonts w:ascii="Times New Roman" w:hAnsi="Times New Roman" w:cs="Times New Roman"/>
          <w:sz w:val="26"/>
          <w:szCs w:val="26"/>
        </w:rPr>
        <w:t xml:space="preserve">, </w:t>
      </w:r>
      <w:r w:rsidR="009021DA">
        <w:rPr>
          <w:rFonts w:ascii="Times New Roman" w:hAnsi="Times New Roman" w:cs="Times New Roman"/>
          <w:sz w:val="26"/>
          <w:szCs w:val="26"/>
        </w:rPr>
        <w:t xml:space="preserve">установленном правовым актом </w:t>
      </w:r>
      <w:r w:rsidR="009366F9">
        <w:rPr>
          <w:rFonts w:ascii="Times New Roman" w:hAnsi="Times New Roman" w:cs="Times New Roman"/>
          <w:sz w:val="26"/>
          <w:szCs w:val="26"/>
        </w:rPr>
        <w:t xml:space="preserve">Приморского края при предоставлении городскому округу субсидий за счет средств дорожного фонда Приморского края </w:t>
      </w:r>
      <w:r w:rsidR="00494DFD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="00494DFD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494DFD">
        <w:rPr>
          <w:rFonts w:ascii="Times New Roman" w:hAnsi="Times New Roman" w:cs="Times New Roman"/>
          <w:sz w:val="26"/>
          <w:szCs w:val="26"/>
        </w:rPr>
        <w:t xml:space="preserve"> расходных обязательств городского округа</w:t>
      </w:r>
      <w:r w:rsidR="009366F9">
        <w:rPr>
          <w:rFonts w:ascii="Times New Roman" w:hAnsi="Times New Roman" w:cs="Times New Roman"/>
          <w:sz w:val="26"/>
          <w:szCs w:val="26"/>
        </w:rPr>
        <w:t>.</w:t>
      </w:r>
    </w:p>
    <w:p w:rsidR="00FB160B" w:rsidRPr="00FB160B" w:rsidRDefault="00FB160B" w:rsidP="00FB160B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11E96" w:rsidRDefault="00411E96" w:rsidP="00411E96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16936" w:rsidRPr="00167A59" w:rsidRDefault="00616936" w:rsidP="00047AE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616936" w:rsidRPr="0016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07CA"/>
    <w:multiLevelType w:val="hybridMultilevel"/>
    <w:tmpl w:val="1036556C"/>
    <w:lvl w:ilvl="0" w:tplc="1F00A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79604E"/>
    <w:multiLevelType w:val="hybridMultilevel"/>
    <w:tmpl w:val="ADAE7572"/>
    <w:lvl w:ilvl="0" w:tplc="9138A7D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F0FA2"/>
    <w:multiLevelType w:val="hybridMultilevel"/>
    <w:tmpl w:val="4E0A496A"/>
    <w:lvl w:ilvl="0" w:tplc="9BF81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9A58C6"/>
    <w:multiLevelType w:val="multilevel"/>
    <w:tmpl w:val="0CA21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31"/>
    <w:rsid w:val="00047AE7"/>
    <w:rsid w:val="00167A59"/>
    <w:rsid w:val="003D00C5"/>
    <w:rsid w:val="00411E96"/>
    <w:rsid w:val="00494DFD"/>
    <w:rsid w:val="004C344A"/>
    <w:rsid w:val="00505637"/>
    <w:rsid w:val="00513D2C"/>
    <w:rsid w:val="00616936"/>
    <w:rsid w:val="006275C9"/>
    <w:rsid w:val="00643E31"/>
    <w:rsid w:val="006C0877"/>
    <w:rsid w:val="009021DA"/>
    <w:rsid w:val="009366F9"/>
    <w:rsid w:val="009572EA"/>
    <w:rsid w:val="00991368"/>
    <w:rsid w:val="009F0F12"/>
    <w:rsid w:val="00A1787A"/>
    <w:rsid w:val="00BC305E"/>
    <w:rsid w:val="00C918D7"/>
    <w:rsid w:val="00C9461E"/>
    <w:rsid w:val="00E42735"/>
    <w:rsid w:val="00EB1A8A"/>
    <w:rsid w:val="00ED2122"/>
    <w:rsid w:val="00EE4CEB"/>
    <w:rsid w:val="00F969A7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6936"/>
    <w:pPr>
      <w:ind w:left="720"/>
      <w:contextualSpacing/>
    </w:pPr>
  </w:style>
  <w:style w:type="paragraph" w:customStyle="1" w:styleId="Standard">
    <w:name w:val="Standard"/>
    <w:rsid w:val="006169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6936"/>
    <w:pPr>
      <w:ind w:left="720"/>
      <w:contextualSpacing/>
    </w:pPr>
  </w:style>
  <w:style w:type="paragraph" w:customStyle="1" w:styleId="Standard">
    <w:name w:val="Standard"/>
    <w:rsid w:val="006169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2013-09-18T22:50:00Z</cp:lastPrinted>
  <dcterms:created xsi:type="dcterms:W3CDTF">2013-09-05T00:32:00Z</dcterms:created>
  <dcterms:modified xsi:type="dcterms:W3CDTF">2013-09-18T22:51:00Z</dcterms:modified>
</cp:coreProperties>
</file>