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DF" w:rsidRDefault="00E357DF" w:rsidP="00E357DF">
      <w:pPr>
        <w:pStyle w:val="s71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Перевод на другую работу беременных женщин (легкий труд)</w:t>
      </w:r>
    </w:p>
    <w:p w:rsidR="00E357DF" w:rsidRDefault="00E357DF" w:rsidP="00E357DF">
      <w:pPr>
        <w:pStyle w:val="s1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rStyle w:val="s10"/>
          <w:b/>
          <w:bCs/>
          <w:color w:val="464C55"/>
          <w:sz w:val="23"/>
          <w:szCs w:val="23"/>
        </w:rPr>
        <w:t>Смотрите в этом материале:</w:t>
      </w:r>
    </w:p>
    <w:p w:rsidR="00E357DF" w:rsidRDefault="00E357DF" w:rsidP="00E357DF">
      <w:pPr>
        <w:pStyle w:val="s1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- </w:t>
      </w:r>
      <w:hyperlink r:id="rId4" w:anchor="/document/58072985/entry/4" w:history="1">
        <w:r>
          <w:rPr>
            <w:rStyle w:val="a3"/>
            <w:color w:val="551A8B"/>
            <w:sz w:val="23"/>
            <w:szCs w:val="23"/>
          </w:rPr>
          <w:t>медицинское заключение как основание для перевода</w:t>
        </w:r>
      </w:hyperlink>
      <w:r>
        <w:rPr>
          <w:color w:val="464C55"/>
          <w:sz w:val="23"/>
          <w:szCs w:val="23"/>
        </w:rPr>
        <w:t>;</w:t>
      </w:r>
    </w:p>
    <w:p w:rsidR="00E357DF" w:rsidRDefault="00E357DF" w:rsidP="00E357DF">
      <w:pPr>
        <w:pStyle w:val="s1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- </w:t>
      </w:r>
      <w:hyperlink r:id="rId5" w:anchor="/document/58072985/entry/5" w:history="1">
        <w:r>
          <w:rPr>
            <w:rStyle w:val="a3"/>
            <w:color w:val="551A8B"/>
            <w:sz w:val="23"/>
            <w:szCs w:val="23"/>
          </w:rPr>
          <w:t>заявление сотрудницы</w:t>
        </w:r>
      </w:hyperlink>
      <w:r>
        <w:rPr>
          <w:color w:val="464C55"/>
          <w:sz w:val="23"/>
          <w:szCs w:val="23"/>
        </w:rPr>
        <w:t>;</w:t>
      </w:r>
    </w:p>
    <w:p w:rsidR="00E357DF" w:rsidRDefault="00E357DF" w:rsidP="00E357DF">
      <w:pPr>
        <w:pStyle w:val="s1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- </w:t>
      </w:r>
      <w:hyperlink r:id="rId6" w:anchor="/document/58072985/entry/6" w:history="1">
        <w:r>
          <w:rPr>
            <w:rStyle w:val="a3"/>
            <w:color w:val="551A8B"/>
            <w:sz w:val="23"/>
            <w:szCs w:val="23"/>
          </w:rPr>
          <w:t>отстранять или освобождать сотрудницу от работы</w:t>
        </w:r>
      </w:hyperlink>
      <w:r>
        <w:rPr>
          <w:color w:val="464C55"/>
          <w:sz w:val="23"/>
          <w:szCs w:val="23"/>
        </w:rPr>
        <w:t>;</w:t>
      </w:r>
    </w:p>
    <w:p w:rsidR="00E357DF" w:rsidRDefault="00E357DF" w:rsidP="00E357DF">
      <w:pPr>
        <w:pStyle w:val="s1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- </w:t>
      </w:r>
      <w:hyperlink r:id="rId7" w:anchor="/document/58072985/entry/7" w:history="1">
        <w:r>
          <w:rPr>
            <w:rStyle w:val="a3"/>
            <w:color w:val="551A8B"/>
            <w:sz w:val="23"/>
            <w:szCs w:val="23"/>
          </w:rPr>
          <w:t>исключение воздействия вредных факторов на работницу без перевода на другую работу</w:t>
        </w:r>
      </w:hyperlink>
      <w:r>
        <w:rPr>
          <w:color w:val="464C55"/>
          <w:sz w:val="23"/>
          <w:szCs w:val="23"/>
        </w:rPr>
        <w:t>;</w:t>
      </w:r>
    </w:p>
    <w:p w:rsidR="00E357DF" w:rsidRDefault="00E357DF" w:rsidP="00E357DF">
      <w:pPr>
        <w:pStyle w:val="s1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- </w:t>
      </w:r>
      <w:hyperlink r:id="rId8" w:anchor="/document/58072985/entry/8" w:history="1">
        <w:r>
          <w:rPr>
            <w:rStyle w:val="a3"/>
            <w:color w:val="551A8B"/>
            <w:sz w:val="23"/>
            <w:szCs w:val="23"/>
          </w:rPr>
          <w:t>перевод на другую работу</w:t>
        </w:r>
      </w:hyperlink>
      <w:r>
        <w:rPr>
          <w:color w:val="464C55"/>
          <w:sz w:val="23"/>
          <w:szCs w:val="23"/>
        </w:rPr>
        <w:t>;</w:t>
      </w:r>
    </w:p>
    <w:p w:rsidR="00E357DF" w:rsidRDefault="00E357DF" w:rsidP="00E357DF">
      <w:pPr>
        <w:pStyle w:val="s1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- </w:t>
      </w:r>
      <w:hyperlink r:id="rId9" w:anchor="/document/58072985/entry/9" w:history="1">
        <w:r>
          <w:rPr>
            <w:rStyle w:val="a3"/>
            <w:color w:val="551A8B"/>
            <w:sz w:val="23"/>
            <w:szCs w:val="23"/>
          </w:rPr>
          <w:t>действия работодателя при отсутствии соответствующей работы</w:t>
        </w:r>
      </w:hyperlink>
      <w:r>
        <w:rPr>
          <w:color w:val="464C55"/>
          <w:sz w:val="23"/>
          <w:szCs w:val="23"/>
        </w:rPr>
        <w:t>;</w:t>
      </w:r>
    </w:p>
    <w:p w:rsidR="00E357DF" w:rsidRDefault="00E357DF" w:rsidP="00E357DF">
      <w:pPr>
        <w:pStyle w:val="s1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- </w:t>
      </w:r>
      <w:hyperlink r:id="rId10" w:anchor="/document/58072985/entry/10" w:history="1">
        <w:r>
          <w:rPr>
            <w:rStyle w:val="a3"/>
            <w:color w:val="551A8B"/>
            <w:sz w:val="23"/>
            <w:szCs w:val="23"/>
          </w:rPr>
          <w:t>сроки выплаты среднего заработка</w:t>
        </w:r>
      </w:hyperlink>
      <w:r>
        <w:rPr>
          <w:color w:val="464C55"/>
          <w:sz w:val="23"/>
          <w:szCs w:val="23"/>
        </w:rPr>
        <w:t>;</w:t>
      </w:r>
    </w:p>
    <w:p w:rsidR="00E357DF" w:rsidRDefault="00E357DF" w:rsidP="00E357DF">
      <w:pPr>
        <w:pStyle w:val="s1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r>
        <w:rPr>
          <w:color w:val="464C55"/>
          <w:sz w:val="23"/>
          <w:szCs w:val="23"/>
        </w:rPr>
        <w:t>- </w:t>
      </w:r>
      <w:hyperlink r:id="rId11" w:anchor="/document/58072985/entry/11" w:history="1">
        <w:r>
          <w:rPr>
            <w:rStyle w:val="a3"/>
            <w:color w:val="551A8B"/>
            <w:sz w:val="23"/>
            <w:szCs w:val="23"/>
          </w:rPr>
          <w:t>отказ сотрудницы от предложенной работы</w:t>
        </w:r>
      </w:hyperlink>
    </w:p>
    <w:p w:rsidR="00E357DF" w:rsidRDefault="00E357DF" w:rsidP="00E357DF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Нередко беременные сотрудницы просят перевести их на "легкий труд". Однако понятие "легкий труд" встречается в Трудовом кодексе РФ лишь в </w:t>
      </w:r>
      <w:hyperlink r:id="rId12" w:anchor="/document/12125268/entry/63" w:history="1">
        <w:r>
          <w:rPr>
            <w:rStyle w:val="a3"/>
            <w:color w:val="3272C0"/>
            <w:sz w:val="23"/>
            <w:szCs w:val="23"/>
          </w:rPr>
          <w:t>ст. 63</w:t>
        </w:r>
      </w:hyperlink>
      <w:r>
        <w:rPr>
          <w:color w:val="22272F"/>
          <w:sz w:val="23"/>
          <w:szCs w:val="23"/>
        </w:rPr>
        <w:t>, в которой говорится о возможности заключать трудовой договор для выполнения легкого труда, не причиняющего вреда здоровью, с лицами, получившими общее образование и достигшими возраста 14-15 лет.</w:t>
      </w:r>
    </w:p>
    <w:p w:rsidR="00E357DF" w:rsidRDefault="00E357DF" w:rsidP="00E357DF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отношении же беременных сотрудниц под "переводом на легкий труд" понимается снижение объема выполняемой сотрудницей работы за счет уменьшения норм выработки или норм обслуживания, а также устранение воздействия на работницу неблагоприятных производственных факторов, в том числе путем перевода на другую работу, в соответствии с </w:t>
      </w:r>
      <w:hyperlink r:id="rId13" w:anchor="/document/12125268/entry/25401" w:history="1">
        <w:r>
          <w:rPr>
            <w:rStyle w:val="a3"/>
            <w:color w:val="3272C0"/>
            <w:sz w:val="23"/>
            <w:szCs w:val="23"/>
          </w:rPr>
          <w:t>частью первой ст. 254</w:t>
        </w:r>
      </w:hyperlink>
      <w:r>
        <w:rPr>
          <w:color w:val="22272F"/>
          <w:sz w:val="23"/>
          <w:szCs w:val="23"/>
        </w:rPr>
        <w:t> ТК РФ.</w:t>
      </w:r>
    </w:p>
    <w:p w:rsidR="00E357DF" w:rsidRDefault="00E357DF" w:rsidP="00E357DF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Гарантии в виде снижения норм выработки, норм обслуживания либо в виде перевода на другую работу, исключающую воздействие неблагоприятных производственных факторов, предоставляются беременным женщинам при одновременном наличии медицинского заключения и личного заявления.</w:t>
      </w:r>
    </w:p>
    <w:p w:rsidR="00E357DF" w:rsidRDefault="00E357DF" w:rsidP="00E357DF">
      <w:pPr>
        <w:pStyle w:val="s3"/>
        <w:shd w:val="clear" w:color="auto" w:fill="FFFFFF"/>
        <w:jc w:val="center"/>
        <w:rPr>
          <w:b/>
          <w:bCs/>
          <w:color w:val="22272F"/>
          <w:sz w:val="23"/>
          <w:szCs w:val="23"/>
        </w:rPr>
      </w:pPr>
      <w:r>
        <w:rPr>
          <w:b/>
          <w:bCs/>
          <w:color w:val="22272F"/>
          <w:sz w:val="23"/>
          <w:szCs w:val="23"/>
        </w:rPr>
        <w:t>Медицинское заключение как основание для перевода</w:t>
      </w:r>
    </w:p>
    <w:p w:rsidR="00E357DF" w:rsidRDefault="00E357DF" w:rsidP="00E357DF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Нормативный акт, устанавливающий форму медицинского заключения о снижении нормы выработки, нормы обслуживания либо о переводе беременных женщин на другую работу, исключающую воздействие неблагоприятных производственных факторов, отсутствует. Полагаем, такое медицинское заключение оформляется в произвольной форме с учетом требований законодательства об основах охраны здоровья граждан. Медицинское заключение вправе выдавать любая медицинская организация, имеющая лицензию на осуществление соответствующего вида деятельности в сфере охраны здоровья (</w:t>
      </w:r>
      <w:hyperlink r:id="rId14" w:anchor="/document/12191967/entry/211" w:history="1">
        <w:r>
          <w:rPr>
            <w:rStyle w:val="a3"/>
            <w:color w:val="3272C0"/>
            <w:sz w:val="23"/>
            <w:szCs w:val="23"/>
          </w:rPr>
          <w:t>п. 11 ч. 1 ст. 2</w:t>
        </w:r>
      </w:hyperlink>
      <w:r>
        <w:rPr>
          <w:color w:val="22272F"/>
          <w:sz w:val="23"/>
          <w:szCs w:val="23"/>
        </w:rPr>
        <w:t>, </w:t>
      </w:r>
      <w:hyperlink r:id="rId15" w:anchor="/document/12191967/entry/783" w:history="1">
        <w:r>
          <w:rPr>
            <w:rStyle w:val="a3"/>
            <w:color w:val="3272C0"/>
            <w:sz w:val="23"/>
            <w:szCs w:val="23"/>
          </w:rPr>
          <w:t>п. 3 ст. 78</w:t>
        </w:r>
      </w:hyperlink>
      <w:r>
        <w:rPr>
          <w:color w:val="22272F"/>
          <w:sz w:val="23"/>
          <w:szCs w:val="23"/>
        </w:rPr>
        <w:t> Закона от 21.11.2011 N 323-ФЗ). В соответствии с </w:t>
      </w:r>
      <w:hyperlink r:id="rId16" w:anchor="/document/75003711/entry/1013" w:history="1">
        <w:r>
          <w:rPr>
            <w:rStyle w:val="a3"/>
            <w:color w:val="3272C0"/>
            <w:sz w:val="23"/>
            <w:szCs w:val="23"/>
          </w:rPr>
          <w:t>п. 13</w:t>
        </w:r>
      </w:hyperlink>
      <w:r>
        <w:rPr>
          <w:color w:val="22272F"/>
          <w:sz w:val="23"/>
          <w:szCs w:val="23"/>
        </w:rPr>
        <w:t> Порядка выдачи медицинскими организациями справок и медицинских заключений, утв. </w:t>
      </w:r>
      <w:hyperlink r:id="rId17" w:anchor="/document/75003711/entry/0" w:history="1">
        <w:r>
          <w:rPr>
            <w:rStyle w:val="a3"/>
            <w:color w:val="3272C0"/>
            <w:sz w:val="23"/>
            <w:szCs w:val="23"/>
          </w:rPr>
          <w:t>приказом</w:t>
        </w:r>
      </w:hyperlink>
      <w:r>
        <w:rPr>
          <w:color w:val="22272F"/>
          <w:sz w:val="23"/>
          <w:szCs w:val="23"/>
        </w:rPr>
        <w:t> Минздрава РФ от 14.09.2020 N 972н, медицинские заключения выдаются пациентам по результатам проведенных медицинских освидетельствований, медицинских осмотров, диспансеризации, решений, принятых врачебной комиссией, а также в иных случаях, когда законодательством РФ предусматривается наличие медицинского заключения. Из </w:t>
      </w:r>
      <w:hyperlink r:id="rId18" w:anchor="/document/75003711/entry/1014" w:history="1">
        <w:r>
          <w:rPr>
            <w:rStyle w:val="a3"/>
            <w:color w:val="3272C0"/>
            <w:sz w:val="23"/>
            <w:szCs w:val="23"/>
          </w:rPr>
          <w:t>п. 14 </w:t>
        </w:r>
      </w:hyperlink>
      <w:r>
        <w:rPr>
          <w:color w:val="22272F"/>
          <w:sz w:val="23"/>
          <w:szCs w:val="23"/>
        </w:rPr>
        <w:t>Порядка N 972н следует, что в медицинском заключении указывается обоснованный вывод о соответствии состояния здоровья работника поручаемой ему работе, о наличии медицинских показаний или медицинских противопоказаний для осуществления отдельных видов деятельности.</w:t>
      </w:r>
    </w:p>
    <w:p w:rsidR="00E357DF" w:rsidRDefault="00E357DF" w:rsidP="00E357DF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судебной практике встречается позиция о том, что справка о беременности соответствует требованиям, предъявляемым к медицинскому заключению в целях реализации положений </w:t>
      </w:r>
      <w:hyperlink r:id="rId19" w:anchor="/document/12125268/entry/254" w:history="1">
        <w:r>
          <w:rPr>
            <w:rStyle w:val="a3"/>
            <w:color w:val="3272C0"/>
            <w:sz w:val="23"/>
            <w:szCs w:val="23"/>
          </w:rPr>
          <w:t>ст. 254</w:t>
        </w:r>
      </w:hyperlink>
      <w:r>
        <w:rPr>
          <w:color w:val="22272F"/>
          <w:sz w:val="23"/>
          <w:szCs w:val="23"/>
        </w:rPr>
        <w:t> ТК РФ (см., например, </w:t>
      </w:r>
      <w:hyperlink r:id="rId20" w:tgtFrame="_blank" w:history="1">
        <w:r>
          <w:rPr>
            <w:rStyle w:val="a3"/>
            <w:color w:val="3272C0"/>
            <w:sz w:val="23"/>
            <w:szCs w:val="23"/>
          </w:rPr>
          <w:t>определение</w:t>
        </w:r>
        <w:proofErr w:type="gramStart"/>
      </w:hyperlink>
      <w:r>
        <w:rPr>
          <w:color w:val="22272F"/>
          <w:sz w:val="23"/>
          <w:szCs w:val="23"/>
        </w:rPr>
        <w:t> В</w:t>
      </w:r>
      <w:proofErr w:type="gramEnd"/>
      <w:r>
        <w:rPr>
          <w:color w:val="22272F"/>
          <w:sz w:val="23"/>
          <w:szCs w:val="23"/>
        </w:rPr>
        <w:t xml:space="preserve">торого КСОЮ от 28.09.2023 N 8Г-25393/2023). Однако, по нашему мнению, в общем случае сама по себе справка о беременности, о постановке на учет в связи с беременностью, представленная работником, основанием для перевода на другую работу являться не должна (см. также определения </w:t>
      </w:r>
      <w:proofErr w:type="gramStart"/>
      <w:r>
        <w:rPr>
          <w:color w:val="22272F"/>
          <w:sz w:val="23"/>
          <w:szCs w:val="23"/>
        </w:rPr>
        <w:t>ВС</w:t>
      </w:r>
      <w:proofErr w:type="gramEnd"/>
      <w:r>
        <w:rPr>
          <w:color w:val="22272F"/>
          <w:sz w:val="23"/>
          <w:szCs w:val="23"/>
        </w:rPr>
        <w:t xml:space="preserve"> Республики Крым </w:t>
      </w:r>
      <w:hyperlink r:id="rId21" w:tgtFrame="_blank" w:history="1">
        <w:r>
          <w:rPr>
            <w:rStyle w:val="a3"/>
            <w:color w:val="3272C0"/>
            <w:sz w:val="23"/>
            <w:szCs w:val="23"/>
          </w:rPr>
          <w:t>от 28.07.2016 N 33-4832/2016</w:t>
        </w:r>
      </w:hyperlink>
      <w:r>
        <w:rPr>
          <w:color w:val="22272F"/>
          <w:sz w:val="23"/>
          <w:szCs w:val="23"/>
        </w:rPr>
        <w:t>, Пермского краевого суда </w:t>
      </w:r>
      <w:hyperlink r:id="rId22" w:tgtFrame="_blank" w:history="1">
        <w:r>
          <w:rPr>
            <w:rStyle w:val="a3"/>
            <w:color w:val="3272C0"/>
            <w:sz w:val="23"/>
            <w:szCs w:val="23"/>
          </w:rPr>
          <w:t>от 13.07.2011 N 33-7070</w:t>
        </w:r>
      </w:hyperlink>
      <w:r>
        <w:rPr>
          <w:color w:val="22272F"/>
          <w:sz w:val="23"/>
          <w:szCs w:val="23"/>
        </w:rPr>
        <w:t xml:space="preserve">). Для этого в ней должно быть прямо указано или на необходимость такого перевода, или на необходимость исключения воздействия на </w:t>
      </w:r>
      <w:r>
        <w:rPr>
          <w:color w:val="22272F"/>
          <w:sz w:val="23"/>
          <w:szCs w:val="23"/>
        </w:rPr>
        <w:lastRenderedPageBreak/>
        <w:t>работницу тех или иных неблагоприятных факторов, с которыми связана ее работа (см., например, </w:t>
      </w:r>
      <w:hyperlink r:id="rId23" w:tgtFrame="_blank" w:history="1">
        <w:r>
          <w:rPr>
            <w:rStyle w:val="a3"/>
            <w:color w:val="3272C0"/>
            <w:sz w:val="23"/>
            <w:szCs w:val="23"/>
          </w:rPr>
          <w:t>определение</w:t>
        </w:r>
        <w:proofErr w:type="gramStart"/>
      </w:hyperlink>
      <w:r>
        <w:rPr>
          <w:color w:val="22272F"/>
          <w:sz w:val="23"/>
          <w:szCs w:val="23"/>
        </w:rPr>
        <w:t> Т</w:t>
      </w:r>
      <w:proofErr w:type="gramEnd"/>
      <w:r>
        <w:rPr>
          <w:color w:val="22272F"/>
          <w:sz w:val="23"/>
          <w:szCs w:val="23"/>
        </w:rPr>
        <w:t>ретьего КСОЮ от 12.10.2020 по делу N 8Г-12941/2020).</w:t>
      </w:r>
    </w:p>
    <w:p w:rsidR="00E357DF" w:rsidRDefault="00E357DF" w:rsidP="00E357DF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Тем не </w:t>
      </w:r>
      <w:proofErr w:type="gramStart"/>
      <w:r>
        <w:rPr>
          <w:color w:val="22272F"/>
          <w:sz w:val="23"/>
          <w:szCs w:val="23"/>
        </w:rPr>
        <w:t>менее</w:t>
      </w:r>
      <w:proofErr w:type="gramEnd"/>
      <w:r>
        <w:rPr>
          <w:color w:val="22272F"/>
          <w:sz w:val="23"/>
          <w:szCs w:val="23"/>
        </w:rPr>
        <w:t xml:space="preserve"> когда речь идет о работе во вредных условиях труда, следует учитывать, что в силу </w:t>
      </w:r>
      <w:hyperlink r:id="rId24" w:anchor="/document/400151942/entry/71" w:history="1">
        <w:r>
          <w:rPr>
            <w:rStyle w:val="a3"/>
            <w:color w:val="3272C0"/>
            <w:sz w:val="23"/>
            <w:szCs w:val="23"/>
          </w:rPr>
          <w:t>п. 7.1</w:t>
        </w:r>
      </w:hyperlink>
      <w:r>
        <w:rPr>
          <w:color w:val="22272F"/>
          <w:sz w:val="23"/>
          <w:szCs w:val="23"/>
        </w:rPr>
        <w:t> Санитарных правил </w:t>
      </w:r>
      <w:hyperlink r:id="rId25" w:anchor="/document/400151942/entry/0" w:history="1">
        <w:r>
          <w:rPr>
            <w:rStyle w:val="a3"/>
            <w:color w:val="3272C0"/>
            <w:sz w:val="23"/>
            <w:szCs w:val="23"/>
          </w:rPr>
          <w:t>СП 2.2.3670-20</w:t>
        </w:r>
      </w:hyperlink>
      <w:r>
        <w:rPr>
          <w:color w:val="22272F"/>
          <w:sz w:val="23"/>
          <w:szCs w:val="23"/>
        </w:rPr>
        <w:t> на такой работе запрещено использовать труд беременных женщин. Поэтому сам по себе факт беременности женщины, если она работает во вредных условиях труда, уже свидетельствует о невозможности продолжения выполнения ею работы в прежних условиях и о необходимости ее перевода на другую работу независимо от того, содержатся ли в справке подобного рода уточнения.</w:t>
      </w:r>
    </w:p>
    <w:p w:rsidR="00E357DF" w:rsidRDefault="00E357DF" w:rsidP="00E357DF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Кроме того, действующим законодательством установлен запрет на направление беременных в служебные командировки, привлечение их к сверхурочной работе, работе в ночное время, выходные и нерабочие праздничные дни (</w:t>
      </w:r>
      <w:hyperlink r:id="rId26" w:anchor="/document/12125268/entry/2591" w:history="1">
        <w:r>
          <w:rPr>
            <w:rStyle w:val="a3"/>
            <w:color w:val="3272C0"/>
            <w:sz w:val="23"/>
            <w:szCs w:val="23"/>
          </w:rPr>
          <w:t>часть первая ст. 259</w:t>
        </w:r>
      </w:hyperlink>
      <w:r>
        <w:rPr>
          <w:color w:val="22272F"/>
          <w:sz w:val="23"/>
          <w:szCs w:val="23"/>
        </w:rPr>
        <w:t> ТК РФ). Беременные женщины не могут привлекаться к работам, выполняемым вахтовым методом (</w:t>
      </w:r>
      <w:hyperlink r:id="rId27" w:anchor="/document/12125268/entry/298" w:history="1">
        <w:r>
          <w:rPr>
            <w:rStyle w:val="a3"/>
            <w:color w:val="3272C0"/>
            <w:sz w:val="23"/>
            <w:szCs w:val="23"/>
          </w:rPr>
          <w:t>ст. 298</w:t>
        </w:r>
      </w:hyperlink>
      <w:r>
        <w:rPr>
          <w:color w:val="22272F"/>
          <w:sz w:val="23"/>
          <w:szCs w:val="23"/>
        </w:rPr>
        <w:t> ТК). Основанием для предоставления указанных гарантий также является справка, подтверждающая состояние беременности.</w:t>
      </w:r>
    </w:p>
    <w:p w:rsidR="00E357DF" w:rsidRDefault="00E357DF" w:rsidP="00E357DF">
      <w:pPr>
        <w:pStyle w:val="s3"/>
        <w:shd w:val="clear" w:color="auto" w:fill="FFFFFF"/>
        <w:jc w:val="center"/>
        <w:rPr>
          <w:b/>
          <w:bCs/>
          <w:color w:val="22272F"/>
          <w:sz w:val="23"/>
          <w:szCs w:val="23"/>
        </w:rPr>
      </w:pPr>
      <w:r>
        <w:rPr>
          <w:b/>
          <w:bCs/>
          <w:color w:val="22272F"/>
          <w:sz w:val="23"/>
          <w:szCs w:val="23"/>
        </w:rPr>
        <w:t>Заявление сотрудницы</w:t>
      </w:r>
    </w:p>
    <w:p w:rsidR="00E357DF" w:rsidRDefault="00E357DF" w:rsidP="00E357DF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Из буквального толкования </w:t>
      </w:r>
      <w:hyperlink r:id="rId28" w:anchor="/document/12125268/entry/254" w:history="1">
        <w:r>
          <w:rPr>
            <w:rStyle w:val="a3"/>
            <w:color w:val="3272C0"/>
            <w:sz w:val="23"/>
            <w:szCs w:val="23"/>
          </w:rPr>
          <w:t>ст. 254</w:t>
        </w:r>
      </w:hyperlink>
      <w:r>
        <w:rPr>
          <w:color w:val="22272F"/>
          <w:sz w:val="23"/>
          <w:szCs w:val="23"/>
        </w:rPr>
        <w:t> ТК РФ следует, что предоставление работницей медицинского заключения о противопоказаниях к работе само по себе не является достаточным основанием для осуществления работодателем перевода - необходимо, чтобы работница выразила свое желание путем предоставления работодателю соответствующего заявления. Право обратиться к работодателю с заявлением о переводе или снижении норм выработки сохраняется за сотрудницей в любое время до предоставления отпуска по беременности и родам. При отсутствии заявления сотрудницы о необходимости ее перевода на другую работу, даже при наличии соответствующего медицинского заключения, перевод не может быть осуществлен работодателем.</w:t>
      </w:r>
    </w:p>
    <w:p w:rsidR="00E357DF" w:rsidRDefault="00E357DF" w:rsidP="00E357DF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Существует позиция, согласно которой, если от работницы не поступило заявление о переводе ее на другую работу в связи с беременностью, никаких изменений трудовых отношений с ней не происходит; она по-прежнему должна выполнять работу, предусмотренную трудовым договором, и вправе получать заработную плату в установленном им размере (</w:t>
      </w:r>
      <w:proofErr w:type="gramStart"/>
      <w:r>
        <w:rPr>
          <w:color w:val="22272F"/>
          <w:sz w:val="23"/>
          <w:szCs w:val="23"/>
        </w:rPr>
        <w:t>см</w:t>
      </w:r>
      <w:proofErr w:type="gramEnd"/>
      <w:r>
        <w:rPr>
          <w:color w:val="22272F"/>
          <w:sz w:val="23"/>
          <w:szCs w:val="23"/>
        </w:rPr>
        <w:t>. </w:t>
      </w:r>
      <w:hyperlink r:id="rId29" w:anchor="/document/77582523/entry/0" w:history="1">
        <w:r>
          <w:rPr>
            <w:rStyle w:val="a3"/>
            <w:color w:val="3272C0"/>
            <w:sz w:val="23"/>
            <w:szCs w:val="23"/>
          </w:rPr>
          <w:t>ответ</w:t>
        </w:r>
      </w:hyperlink>
      <w:r>
        <w:rPr>
          <w:color w:val="22272F"/>
          <w:sz w:val="23"/>
          <w:szCs w:val="23"/>
        </w:rPr>
        <w:t> Роструда).</w:t>
      </w:r>
    </w:p>
    <w:p w:rsidR="00E357DF" w:rsidRDefault="00E357DF" w:rsidP="00E357DF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Однако, на наш взгляд, в случае выявления беременности у женщины, занятой на противопоказанных ей работах, работодатель не может проигнорировать положения нормативных актов, устанавливающих соответствующие ограничения. Таким образом, в случаях, когда запрет на работу беременных женщин в определенных условиях и на определенных видах работ установлен нормативно, работодатель, полагаем, обязан предпринять меры, направленные на исключение воздействия на женщину вредных производственных фактов и (или) предоставления ей противопоказанных видов работ.</w:t>
      </w:r>
    </w:p>
    <w:p w:rsidR="00E357DF" w:rsidRDefault="00E357DF" w:rsidP="00E357DF">
      <w:pPr>
        <w:pStyle w:val="s3"/>
        <w:shd w:val="clear" w:color="auto" w:fill="FFFFFF"/>
        <w:jc w:val="center"/>
        <w:rPr>
          <w:b/>
          <w:bCs/>
          <w:color w:val="22272F"/>
          <w:sz w:val="23"/>
          <w:szCs w:val="23"/>
        </w:rPr>
      </w:pPr>
      <w:r>
        <w:rPr>
          <w:b/>
          <w:bCs/>
          <w:color w:val="22272F"/>
          <w:sz w:val="23"/>
          <w:szCs w:val="23"/>
        </w:rPr>
        <w:t>Отстранять или освобождать сотрудницу от работы?</w:t>
      </w:r>
    </w:p>
    <w:p w:rsidR="00E357DF" w:rsidRDefault="00E357DF" w:rsidP="00E357DF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Общий порядок отстранения от выполнения трудовых обязанностей закреплен </w:t>
      </w:r>
      <w:hyperlink r:id="rId30" w:anchor="/document/12125268/entry/76" w:history="1">
        <w:r>
          <w:rPr>
            <w:rStyle w:val="a3"/>
            <w:color w:val="3272C0"/>
            <w:sz w:val="23"/>
            <w:szCs w:val="23"/>
          </w:rPr>
          <w:t>статьей 76</w:t>
        </w:r>
      </w:hyperlink>
      <w:r>
        <w:rPr>
          <w:color w:val="22272F"/>
          <w:sz w:val="23"/>
          <w:szCs w:val="23"/>
        </w:rPr>
        <w:t> ТК РФ, которой также предусмотрено, что в период отстранения от работы (недопущения к работе) заработная плата работнику не начисляется, за исключением случаев, предусмотренных ТК РФ или иными федеральными законами.</w:t>
      </w:r>
    </w:p>
    <w:p w:rsidR="00E357DF" w:rsidRDefault="00E357DF" w:rsidP="00E357DF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Однако для беременных женщин трудовым законодательством предусмотрены специальные правила.</w:t>
      </w:r>
    </w:p>
    <w:p w:rsidR="00E357DF" w:rsidRDefault="00E357DF" w:rsidP="00E357DF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соответствии с </w:t>
      </w:r>
      <w:hyperlink r:id="rId31" w:anchor="/document/12125268/entry/25401" w:history="1">
        <w:r>
          <w:rPr>
            <w:rStyle w:val="a3"/>
            <w:color w:val="3272C0"/>
            <w:sz w:val="23"/>
            <w:szCs w:val="23"/>
          </w:rPr>
          <w:t>частью первой ст. 254</w:t>
        </w:r>
      </w:hyperlink>
      <w:r>
        <w:rPr>
          <w:color w:val="22272F"/>
          <w:sz w:val="23"/>
          <w:szCs w:val="23"/>
        </w:rPr>
        <w:t> ТК РФ 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работе. До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 за счет средств работодателя (</w:t>
      </w:r>
      <w:hyperlink r:id="rId32" w:anchor="/document/12125268/entry/25402" w:history="1">
        <w:r>
          <w:rPr>
            <w:rStyle w:val="a3"/>
            <w:color w:val="3272C0"/>
            <w:sz w:val="23"/>
            <w:szCs w:val="23"/>
          </w:rPr>
          <w:t>часть вторая ст. 254</w:t>
        </w:r>
      </w:hyperlink>
      <w:r>
        <w:rPr>
          <w:color w:val="22272F"/>
          <w:sz w:val="23"/>
          <w:szCs w:val="23"/>
        </w:rPr>
        <w:t> ТК РФ).</w:t>
      </w:r>
    </w:p>
    <w:p w:rsidR="00E357DF" w:rsidRDefault="00E357DF" w:rsidP="00E357DF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Несмотря на то, что в </w:t>
      </w:r>
      <w:hyperlink r:id="rId33" w:anchor="/document/12125268/entry/25402" w:history="1">
        <w:r>
          <w:rPr>
            <w:rStyle w:val="a3"/>
            <w:color w:val="3272C0"/>
            <w:sz w:val="23"/>
            <w:szCs w:val="23"/>
          </w:rPr>
          <w:t>части второй ст. 254</w:t>
        </w:r>
      </w:hyperlink>
      <w:r>
        <w:rPr>
          <w:color w:val="22272F"/>
          <w:sz w:val="23"/>
          <w:szCs w:val="23"/>
        </w:rPr>
        <w:t> ТК РФ речь идет об </w:t>
      </w:r>
      <w:r>
        <w:rPr>
          <w:rStyle w:val="s10"/>
          <w:b/>
          <w:bCs/>
          <w:color w:val="22272F"/>
          <w:sz w:val="23"/>
          <w:szCs w:val="23"/>
        </w:rPr>
        <w:t>освобождении</w:t>
      </w:r>
      <w:r>
        <w:rPr>
          <w:color w:val="22272F"/>
          <w:sz w:val="23"/>
          <w:szCs w:val="23"/>
        </w:rPr>
        <w:t> от работы, </w:t>
      </w:r>
      <w:r>
        <w:rPr>
          <w:rStyle w:val="s10"/>
          <w:b/>
          <w:bCs/>
          <w:color w:val="22272F"/>
          <w:sz w:val="23"/>
          <w:szCs w:val="23"/>
        </w:rPr>
        <w:t>а не об отстранении</w:t>
      </w:r>
      <w:r>
        <w:rPr>
          <w:color w:val="22272F"/>
          <w:sz w:val="23"/>
          <w:szCs w:val="23"/>
        </w:rPr>
        <w:t>, суть действий работодателя в данном случае заключается в недопущении продолжения выполнения работы работницей в противопоказанных для ее состоянии беременности условиях.</w:t>
      </w:r>
    </w:p>
    <w:p w:rsidR="00E357DF" w:rsidRDefault="00E357DF" w:rsidP="00E357DF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Мы считаем целесообразным для работодателя уведомить работницу в письменной форме под подпись о том, что в силу требований законодательства она должна быть переведена на другую работу, о ее праве на перевод на другую работу или оплату периода времени до предоставления ей другой работы, исключающей воздействие неблагоприятных производственных факторов, в соответствии со </w:t>
      </w:r>
      <w:hyperlink r:id="rId34" w:anchor="/document/12125268/entry/254" w:history="1">
        <w:r>
          <w:rPr>
            <w:rStyle w:val="a3"/>
            <w:color w:val="3272C0"/>
            <w:sz w:val="23"/>
            <w:szCs w:val="23"/>
          </w:rPr>
          <w:t>ст. 254</w:t>
        </w:r>
      </w:hyperlink>
      <w:r>
        <w:rPr>
          <w:color w:val="22272F"/>
          <w:sz w:val="23"/>
          <w:szCs w:val="23"/>
        </w:rPr>
        <w:t> ТК РФ, при условии предоставления ею соответствующего</w:t>
      </w:r>
      <w:proofErr w:type="gramEnd"/>
      <w:r>
        <w:rPr>
          <w:color w:val="22272F"/>
          <w:sz w:val="23"/>
          <w:szCs w:val="23"/>
        </w:rPr>
        <w:t xml:space="preserve"> медицинского заключения и заявления.</w:t>
      </w:r>
    </w:p>
    <w:p w:rsidR="00E357DF" w:rsidRDefault="00E357DF" w:rsidP="00E357DF">
      <w:pPr>
        <w:pStyle w:val="s3"/>
        <w:shd w:val="clear" w:color="auto" w:fill="FFFFFF"/>
        <w:jc w:val="center"/>
        <w:rPr>
          <w:b/>
          <w:bCs/>
          <w:color w:val="22272F"/>
          <w:sz w:val="23"/>
          <w:szCs w:val="23"/>
        </w:rPr>
      </w:pPr>
      <w:r>
        <w:rPr>
          <w:b/>
          <w:bCs/>
          <w:color w:val="22272F"/>
          <w:sz w:val="23"/>
          <w:szCs w:val="23"/>
        </w:rPr>
        <w:t>Исключение воздействия вредных факторов на работницу без перевода на другую работу</w:t>
      </w:r>
    </w:p>
    <w:p w:rsidR="00E357DF" w:rsidRDefault="00E357DF" w:rsidP="00E357DF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Если работодатель имеет возможность исключить воздействие данных факторов на работницу без перевода ее на другую работу путем сокращения некоторых ее обязанностей, и при этом суть ее работы не изменится, то переводить ее на другую работу, исключающую воздействие неблагоприятных для беременной женщины производственных факторов с сохранением за ней среднего заработка по прежнему месту работы нет необходимости.</w:t>
      </w:r>
      <w:proofErr w:type="gramEnd"/>
      <w:r>
        <w:rPr>
          <w:color w:val="22272F"/>
          <w:sz w:val="23"/>
          <w:szCs w:val="23"/>
        </w:rPr>
        <w:t xml:space="preserve"> Такое изменение трудовых обязанностей при отсутствии причин, связанных с изменением организационных или технологических условий труда, может осуществляться только по соглашению сторон (</w:t>
      </w:r>
      <w:hyperlink r:id="rId35" w:anchor="/document/12125268/entry/72" w:history="1">
        <w:r>
          <w:rPr>
            <w:rStyle w:val="a3"/>
            <w:color w:val="3272C0"/>
            <w:sz w:val="23"/>
            <w:szCs w:val="23"/>
          </w:rPr>
          <w:t>ст. 72</w:t>
        </w:r>
      </w:hyperlink>
      <w:r>
        <w:rPr>
          <w:color w:val="22272F"/>
          <w:sz w:val="23"/>
          <w:szCs w:val="23"/>
        </w:rPr>
        <w:t> ТК РФ). Соглашение об изменении определенных сторонами условий трудового договора заключается в письменной форме. По смыслу </w:t>
      </w:r>
      <w:hyperlink r:id="rId36" w:anchor="/document/12125268/entry/254" w:history="1">
        <w:r>
          <w:rPr>
            <w:rStyle w:val="a3"/>
            <w:color w:val="3272C0"/>
            <w:sz w:val="23"/>
            <w:szCs w:val="23"/>
          </w:rPr>
          <w:t>ст. 254</w:t>
        </w:r>
      </w:hyperlink>
      <w:r>
        <w:rPr>
          <w:color w:val="22272F"/>
          <w:sz w:val="23"/>
          <w:szCs w:val="23"/>
        </w:rPr>
        <w:t> ТК РФ беременной женщине при снижении нормы выработки, нормы обслуживания по своей должности выплачивается не средний заработок, а заработная плата в установленном трудовым договором размере. При этом допускается уменьшение заработной платы (например, размер стимулирующих, компенсационных выплат) за счет исключения части обязанностей, в том числе тех, которые выполнялись в неблагоприятных условиях.</w:t>
      </w:r>
    </w:p>
    <w:p w:rsidR="00E357DF" w:rsidRDefault="00E357DF" w:rsidP="00E357DF">
      <w:pPr>
        <w:pStyle w:val="s3"/>
        <w:shd w:val="clear" w:color="auto" w:fill="FFFFFF"/>
        <w:jc w:val="center"/>
        <w:rPr>
          <w:b/>
          <w:bCs/>
          <w:color w:val="22272F"/>
          <w:sz w:val="23"/>
          <w:szCs w:val="23"/>
        </w:rPr>
      </w:pPr>
      <w:r>
        <w:rPr>
          <w:b/>
          <w:bCs/>
          <w:color w:val="22272F"/>
          <w:sz w:val="23"/>
          <w:szCs w:val="23"/>
        </w:rPr>
        <w:t>Перевод на другую работу</w:t>
      </w:r>
    </w:p>
    <w:p w:rsidR="00E357DF" w:rsidRDefault="00E357DF" w:rsidP="00E357DF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Если работодатель не может исключить воздействие данных факторов на работника при сохранении его текущей трудовой функции путем изменения его условий труда, перераспределения его трудовых действий и т.д., то на основании заявления сотрудницы работодатель обязан перевести ее на другую работу, исключающую воздействие неблагоприятных для беременной женщины производственных факторов с сохранением за ней среднего заработка по прежнему месту работы.</w:t>
      </w:r>
      <w:proofErr w:type="gramEnd"/>
    </w:p>
    <w:p w:rsidR="00E357DF" w:rsidRDefault="00E357DF" w:rsidP="00E357DF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Для этого заключается дополнительное соглашение к трудовому договору, издается соответствующий приказ. </w:t>
      </w:r>
      <w:hyperlink r:id="rId37" w:anchor="/document/12125268/entry/0" w:history="1">
        <w:r>
          <w:rPr>
            <w:rStyle w:val="a3"/>
            <w:color w:val="3272C0"/>
            <w:sz w:val="23"/>
            <w:szCs w:val="23"/>
          </w:rPr>
          <w:t>Трудовой кодекс</w:t>
        </w:r>
      </w:hyperlink>
      <w:r>
        <w:rPr>
          <w:color w:val="22272F"/>
          <w:sz w:val="23"/>
          <w:szCs w:val="23"/>
        </w:rPr>
        <w:t xml:space="preserve"> РФ не устанавливает срок, в течение которого работодатель должен предоставить работнице соответствующую работу, если она написала заявление. </w:t>
      </w:r>
      <w:proofErr w:type="spellStart"/>
      <w:r>
        <w:rPr>
          <w:color w:val="22272F"/>
          <w:sz w:val="23"/>
          <w:szCs w:val="23"/>
        </w:rPr>
        <w:t>Роструд</w:t>
      </w:r>
      <w:proofErr w:type="spellEnd"/>
      <w:r>
        <w:rPr>
          <w:color w:val="22272F"/>
          <w:sz w:val="23"/>
          <w:szCs w:val="23"/>
        </w:rPr>
        <w:t xml:space="preserve"> считает, что перевести сотрудницу следует немедленно (</w:t>
      </w:r>
      <w:proofErr w:type="gramStart"/>
      <w:r>
        <w:rPr>
          <w:color w:val="22272F"/>
          <w:sz w:val="23"/>
          <w:szCs w:val="23"/>
        </w:rPr>
        <w:t>см</w:t>
      </w:r>
      <w:proofErr w:type="gramEnd"/>
      <w:r>
        <w:rPr>
          <w:color w:val="22272F"/>
          <w:sz w:val="23"/>
          <w:szCs w:val="23"/>
        </w:rPr>
        <w:t>., например </w:t>
      </w:r>
      <w:hyperlink r:id="rId38" w:anchor="/document/77244827/entry/0" w:history="1">
        <w:r>
          <w:rPr>
            <w:rStyle w:val="a3"/>
            <w:color w:val="3272C0"/>
            <w:sz w:val="23"/>
            <w:szCs w:val="23"/>
          </w:rPr>
          <w:t>ответ</w:t>
        </w:r>
      </w:hyperlink>
      <w:r>
        <w:rPr>
          <w:color w:val="22272F"/>
          <w:sz w:val="23"/>
          <w:szCs w:val="23"/>
        </w:rPr>
        <w:t> Роструда). Однако вполне может быть, что по объективным причинам работодатель не сможет в один день предложить сотруднице работу, исключающую воздействие неблагоприятных производственных факторов, поскольку необходимо время, чтобы выявить все имеющиеся вакансии в организации и оценить, насколько условия труда по ним соответствуют требованиям медицинского заключения. Именно поэтому в соответствии с </w:t>
      </w:r>
      <w:hyperlink r:id="rId39" w:anchor="/document/12125268/entry/25402" w:history="1">
        <w:r>
          <w:rPr>
            <w:rStyle w:val="a3"/>
            <w:color w:val="3272C0"/>
            <w:sz w:val="23"/>
            <w:szCs w:val="23"/>
          </w:rPr>
          <w:t>частью второй ст. 254</w:t>
        </w:r>
      </w:hyperlink>
      <w:r>
        <w:rPr>
          <w:color w:val="22272F"/>
          <w:sz w:val="23"/>
          <w:szCs w:val="23"/>
        </w:rPr>
        <w:t> ТК РФ с момента волеизъявления работницы об изменении трудовой функции и до предоставления такой работы работодатель обязан освободить ее от работы и за счет собственных средств осуществлять выплату среднего заработка.</w:t>
      </w:r>
    </w:p>
    <w:p w:rsidR="00E357DF" w:rsidRDefault="00E357DF" w:rsidP="00A66BD4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Перевод на лёгкий труд носит временный характер и длится до ухода в отпуск по беременности и родам (</w:t>
      </w:r>
      <w:proofErr w:type="gramStart"/>
      <w:r>
        <w:rPr>
          <w:color w:val="22272F"/>
          <w:sz w:val="23"/>
          <w:szCs w:val="23"/>
        </w:rPr>
        <w:t>см</w:t>
      </w:r>
      <w:proofErr w:type="gramEnd"/>
      <w:r>
        <w:rPr>
          <w:color w:val="22272F"/>
          <w:sz w:val="23"/>
          <w:szCs w:val="23"/>
        </w:rPr>
        <w:t>., например, </w:t>
      </w:r>
      <w:hyperlink r:id="rId40" w:anchor="/document/57301081/entry/0" w:history="1">
        <w:r>
          <w:rPr>
            <w:rStyle w:val="a3"/>
            <w:color w:val="3272C0"/>
            <w:sz w:val="23"/>
            <w:szCs w:val="23"/>
          </w:rPr>
          <w:t>ответ</w:t>
        </w:r>
      </w:hyperlink>
      <w:r>
        <w:rPr>
          <w:color w:val="22272F"/>
          <w:sz w:val="23"/>
          <w:szCs w:val="23"/>
        </w:rPr>
        <w:t> Роструда).</w:t>
      </w:r>
    </w:p>
    <w:p w:rsidR="00E357DF" w:rsidRDefault="00E357DF" w:rsidP="00E357DF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Запись в трудовую книжку (если она ведется) при временном переводе не вносится (</w:t>
      </w:r>
      <w:hyperlink r:id="rId41" w:anchor="/document/12125268/entry/6604" w:history="1">
        <w:r>
          <w:rPr>
            <w:rStyle w:val="a3"/>
            <w:color w:val="3272C0"/>
            <w:sz w:val="23"/>
            <w:szCs w:val="23"/>
          </w:rPr>
          <w:t>часть четвертая ст. 66</w:t>
        </w:r>
      </w:hyperlink>
      <w:r>
        <w:rPr>
          <w:color w:val="22272F"/>
          <w:sz w:val="23"/>
          <w:szCs w:val="23"/>
        </w:rPr>
        <w:t> ТК РФ, </w:t>
      </w:r>
      <w:hyperlink r:id="rId42" w:anchor="/document/400845402/entry/2004" w:history="1">
        <w:r>
          <w:rPr>
            <w:rStyle w:val="a3"/>
            <w:color w:val="3272C0"/>
            <w:sz w:val="23"/>
            <w:szCs w:val="23"/>
          </w:rPr>
          <w:t>п. 4</w:t>
        </w:r>
      </w:hyperlink>
      <w:r>
        <w:rPr>
          <w:color w:val="22272F"/>
          <w:sz w:val="23"/>
          <w:szCs w:val="23"/>
        </w:rPr>
        <w:t> Порядка ведения и хранения трудовых книжек, утв. приказом Минтруда РФ от 19.05.2021 N 320н), </w:t>
      </w:r>
      <w:hyperlink r:id="rId43" w:anchor="/document/408253699/entry/21016" w:history="1">
        <w:r>
          <w:rPr>
            <w:rStyle w:val="a3"/>
            <w:color w:val="3272C0"/>
            <w:sz w:val="23"/>
            <w:szCs w:val="23"/>
          </w:rPr>
          <w:t>подраздел 1.1 раздела 1</w:t>
        </w:r>
      </w:hyperlink>
      <w:r>
        <w:rPr>
          <w:color w:val="22272F"/>
          <w:sz w:val="23"/>
          <w:szCs w:val="23"/>
        </w:rPr>
        <w:t> ЕФС-1 в СФР не представляется (</w:t>
      </w:r>
      <w:hyperlink r:id="rId44" w:anchor="/document/10106192/entry/6021" w:history="1">
        <w:r>
          <w:rPr>
            <w:rStyle w:val="a3"/>
            <w:color w:val="3272C0"/>
            <w:sz w:val="23"/>
            <w:szCs w:val="23"/>
          </w:rPr>
          <w:t>п. 2.1 ст. 6</w:t>
        </w:r>
      </w:hyperlink>
      <w:r>
        <w:rPr>
          <w:color w:val="22272F"/>
          <w:sz w:val="23"/>
          <w:szCs w:val="23"/>
        </w:rPr>
        <w:t> Закона от 01.04.1996 N 27-ФЗ, </w:t>
      </w:r>
      <w:hyperlink r:id="rId45" w:anchor="/document/408253699/entry/2004" w:history="1">
        <w:r>
          <w:rPr>
            <w:rStyle w:val="a3"/>
            <w:color w:val="3272C0"/>
            <w:sz w:val="23"/>
            <w:szCs w:val="23"/>
          </w:rPr>
          <w:t>п. 4</w:t>
        </w:r>
      </w:hyperlink>
      <w:r>
        <w:rPr>
          <w:color w:val="22272F"/>
          <w:sz w:val="23"/>
          <w:szCs w:val="23"/>
        </w:rPr>
        <w:t> Порядка заполнения ЕФС-1, утв. приказом СФР</w:t>
      </w:r>
      <w:proofErr w:type="gramEnd"/>
      <w:r>
        <w:rPr>
          <w:color w:val="22272F"/>
          <w:sz w:val="23"/>
          <w:szCs w:val="23"/>
        </w:rPr>
        <w:t xml:space="preserve"> от 17.11.2023 N 2281).</w:t>
      </w:r>
    </w:p>
    <w:p w:rsidR="00E357DF" w:rsidRDefault="00E357DF" w:rsidP="00E357DF">
      <w:pPr>
        <w:pStyle w:val="s3"/>
        <w:shd w:val="clear" w:color="auto" w:fill="FFFFFF"/>
        <w:jc w:val="center"/>
        <w:rPr>
          <w:b/>
          <w:bCs/>
          <w:color w:val="22272F"/>
          <w:sz w:val="23"/>
          <w:szCs w:val="23"/>
        </w:rPr>
      </w:pPr>
      <w:r>
        <w:rPr>
          <w:b/>
          <w:bCs/>
          <w:color w:val="22272F"/>
          <w:sz w:val="23"/>
          <w:szCs w:val="23"/>
        </w:rPr>
        <w:t>Действия работодателя при отсутствии соответствующей работы</w:t>
      </w:r>
    </w:p>
    <w:p w:rsidR="00E357DF" w:rsidRDefault="00E357DF" w:rsidP="00E357DF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отсутствии у работодателя соответствующей работы (в том числе в связи с отсутствием вакантных должностей) работница подлежит освобождению от работы с сохранением среднего заработка за все пропущенные вследствие этого рабочие дни за счет средств работодателя (</w:t>
      </w:r>
      <w:hyperlink r:id="rId46" w:anchor="/document/12125268/entry/25402" w:history="1">
        <w:r>
          <w:rPr>
            <w:rStyle w:val="a3"/>
            <w:color w:val="3272C0"/>
            <w:sz w:val="23"/>
            <w:szCs w:val="23"/>
          </w:rPr>
          <w:t>часть вторая ст. 254</w:t>
        </w:r>
      </w:hyperlink>
      <w:r>
        <w:rPr>
          <w:color w:val="22272F"/>
          <w:sz w:val="23"/>
          <w:szCs w:val="23"/>
        </w:rPr>
        <w:t> ТК РФ). В этом случае издается приказ об освобождении от работы, время освобождения от работы отражается в табеле учета рабочего времени специальным кодом (в унифицированной форме табеля </w:t>
      </w:r>
      <w:hyperlink r:id="rId47" w:anchor="/document/12134807/entry/20000" w:history="1">
        <w:r>
          <w:rPr>
            <w:rStyle w:val="a3"/>
            <w:color w:val="3272C0"/>
            <w:sz w:val="23"/>
            <w:szCs w:val="23"/>
          </w:rPr>
          <w:t>N Т-12</w:t>
        </w:r>
      </w:hyperlink>
      <w:r>
        <w:rPr>
          <w:color w:val="22272F"/>
          <w:sz w:val="23"/>
          <w:szCs w:val="23"/>
        </w:rPr>
        <w:t> или </w:t>
      </w:r>
      <w:hyperlink r:id="rId48" w:anchor="/document/12134807/entry/21000" w:history="1">
        <w:r>
          <w:rPr>
            <w:rStyle w:val="a3"/>
            <w:color w:val="3272C0"/>
            <w:sz w:val="23"/>
            <w:szCs w:val="23"/>
          </w:rPr>
          <w:t>N Т-13</w:t>
        </w:r>
      </w:hyperlink>
      <w:r>
        <w:rPr>
          <w:color w:val="22272F"/>
          <w:sz w:val="23"/>
          <w:szCs w:val="23"/>
        </w:rPr>
        <w:t> необходимо использовать код "НО" или "34", в </w:t>
      </w:r>
      <w:hyperlink r:id="rId49" w:anchor="/document/70951956/entry/2210" w:history="1">
        <w:r>
          <w:rPr>
            <w:rStyle w:val="a3"/>
            <w:color w:val="3272C0"/>
            <w:sz w:val="23"/>
            <w:szCs w:val="23"/>
          </w:rPr>
          <w:t>форме 0504417</w:t>
        </w:r>
      </w:hyperlink>
      <w:r>
        <w:rPr>
          <w:color w:val="22272F"/>
          <w:sz w:val="23"/>
          <w:szCs w:val="23"/>
        </w:rPr>
        <w:t xml:space="preserve"> аналогичного кода нет, необходимо ввести специальное условное обозначение самостоятельно). </w:t>
      </w:r>
      <w:proofErr w:type="gramStart"/>
      <w:r>
        <w:rPr>
          <w:color w:val="22272F"/>
          <w:sz w:val="23"/>
          <w:szCs w:val="23"/>
        </w:rPr>
        <w:t>Обращаем внимание, что увольнение беременной женщины по </w:t>
      </w:r>
      <w:hyperlink r:id="rId50" w:anchor="/document/12125268/entry/778" w:history="1">
        <w:r>
          <w:rPr>
            <w:rStyle w:val="a3"/>
            <w:color w:val="3272C0"/>
            <w:sz w:val="23"/>
            <w:szCs w:val="23"/>
          </w:rPr>
          <w:t>п. 8 части первой ст. 77</w:t>
        </w:r>
      </w:hyperlink>
      <w:r>
        <w:rPr>
          <w:color w:val="22272F"/>
          <w:sz w:val="23"/>
          <w:szCs w:val="23"/>
        </w:rPr>
        <w:t> ТК РФ в случае, если женщине в связи с беременностью требуется перевод на другую работу, которая у работодателя отсутствует, недопустимо (см., например, определения Мурманского облсуда </w:t>
      </w:r>
      <w:hyperlink r:id="rId51" w:tgtFrame="_blank" w:history="1">
        <w:r>
          <w:rPr>
            <w:rStyle w:val="a3"/>
            <w:color w:val="3272C0"/>
            <w:sz w:val="23"/>
            <w:szCs w:val="23"/>
          </w:rPr>
          <w:t>от 08.11.2018 N 33-3423/2018</w:t>
        </w:r>
      </w:hyperlink>
      <w:r>
        <w:rPr>
          <w:color w:val="22272F"/>
          <w:sz w:val="23"/>
          <w:szCs w:val="23"/>
        </w:rPr>
        <w:t>, Верховного суда Республики Бурятия </w:t>
      </w:r>
      <w:hyperlink r:id="rId52" w:tgtFrame="_blank" w:history="1">
        <w:r>
          <w:rPr>
            <w:rStyle w:val="a3"/>
            <w:color w:val="3272C0"/>
            <w:sz w:val="23"/>
            <w:szCs w:val="23"/>
          </w:rPr>
          <w:t>от 09.08.2012 N 33-2334</w:t>
        </w:r>
      </w:hyperlink>
      <w:r>
        <w:rPr>
          <w:color w:val="22272F"/>
          <w:sz w:val="23"/>
          <w:szCs w:val="23"/>
        </w:rPr>
        <w:t>).</w:t>
      </w:r>
      <w:proofErr w:type="gramEnd"/>
    </w:p>
    <w:p w:rsidR="00E357DF" w:rsidRDefault="00E357DF" w:rsidP="00E357DF">
      <w:pPr>
        <w:pStyle w:val="s3"/>
        <w:shd w:val="clear" w:color="auto" w:fill="FFFFFF"/>
        <w:jc w:val="center"/>
        <w:rPr>
          <w:b/>
          <w:bCs/>
          <w:color w:val="22272F"/>
          <w:sz w:val="23"/>
          <w:szCs w:val="23"/>
        </w:rPr>
      </w:pPr>
      <w:r>
        <w:rPr>
          <w:b/>
          <w:bCs/>
          <w:color w:val="22272F"/>
          <w:sz w:val="23"/>
          <w:szCs w:val="23"/>
        </w:rPr>
        <w:t>Сроки выплаты среднего заработка</w:t>
      </w:r>
    </w:p>
    <w:p w:rsidR="00E357DF" w:rsidRDefault="00E357DF" w:rsidP="00E357DF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Каких-либо специальных сроков выплаты среднего заработка не предусмотрено. Поэтому к таким выплатам, на наш взгляд, следует применять по аналогии правила выплаты заработной платы, установленные </w:t>
      </w:r>
      <w:hyperlink r:id="rId53" w:anchor="/document/12125268/entry/136" w:history="1">
        <w:r>
          <w:rPr>
            <w:rStyle w:val="a3"/>
            <w:color w:val="3272C0"/>
            <w:sz w:val="23"/>
            <w:szCs w:val="23"/>
          </w:rPr>
          <w:t>ст. 136</w:t>
        </w:r>
      </w:hyperlink>
      <w:r>
        <w:rPr>
          <w:color w:val="22272F"/>
          <w:sz w:val="23"/>
          <w:szCs w:val="23"/>
        </w:rPr>
        <w:t> ТК РФ. Иными словами, средний заработок выплачивается не реже чем каждые полмесяца в день, установленный для выплаты заработной платы. Аналогичной позиции </w:t>
      </w:r>
      <w:hyperlink r:id="rId54" w:anchor="/document/77327466/entry/0" w:history="1">
        <w:r>
          <w:rPr>
            <w:rStyle w:val="a3"/>
            <w:color w:val="3272C0"/>
            <w:sz w:val="23"/>
            <w:szCs w:val="23"/>
          </w:rPr>
          <w:t>придерживаются</w:t>
        </w:r>
      </w:hyperlink>
      <w:r>
        <w:rPr>
          <w:color w:val="22272F"/>
          <w:sz w:val="23"/>
          <w:szCs w:val="23"/>
        </w:rPr>
        <w:t> и специалисты Роструда.</w:t>
      </w:r>
    </w:p>
    <w:p w:rsidR="00E357DF" w:rsidRDefault="00E357DF" w:rsidP="00E357DF">
      <w:pPr>
        <w:pStyle w:val="s3"/>
        <w:shd w:val="clear" w:color="auto" w:fill="FFFFFF"/>
        <w:jc w:val="center"/>
        <w:rPr>
          <w:b/>
          <w:bCs/>
          <w:color w:val="22272F"/>
          <w:sz w:val="23"/>
          <w:szCs w:val="23"/>
        </w:rPr>
      </w:pPr>
      <w:r>
        <w:rPr>
          <w:b/>
          <w:bCs/>
          <w:color w:val="22272F"/>
          <w:sz w:val="23"/>
          <w:szCs w:val="23"/>
        </w:rPr>
        <w:t>Отказ сотрудницы от предложенной работы</w:t>
      </w:r>
    </w:p>
    <w:p w:rsidR="00E357DF" w:rsidRDefault="00E357DF" w:rsidP="00E357DF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Ситуация, когда беременная сотрудница, обратившаяся к работодателю с заявлением о предоставлении ей более легких условий труда, отказывается от предложенной работодателем работы, в законодательстве прямо не урегулирована.</w:t>
      </w:r>
    </w:p>
    <w:p w:rsidR="00E357DF" w:rsidRDefault="00E357DF" w:rsidP="00E357DF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Вопрос о том, необходимо ли применять в этом случае норму </w:t>
      </w:r>
      <w:hyperlink r:id="rId55" w:anchor="/document/12125268/entry/25402" w:history="1">
        <w:r>
          <w:rPr>
            <w:rStyle w:val="a3"/>
            <w:color w:val="3272C0"/>
            <w:sz w:val="23"/>
            <w:szCs w:val="23"/>
          </w:rPr>
          <w:t>части второй ст. 254</w:t>
        </w:r>
      </w:hyperlink>
      <w:r>
        <w:rPr>
          <w:color w:val="22272F"/>
          <w:sz w:val="23"/>
          <w:szCs w:val="23"/>
        </w:rPr>
        <w:t> ТК РФ о сохранении среднего заработка за все пропущенные рабочие дни, на практике вызывает многочисленные споры.</w:t>
      </w:r>
    </w:p>
    <w:p w:rsidR="00E357DF" w:rsidRDefault="00E357DF" w:rsidP="00E357DF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Представители Роструда высказывают </w:t>
      </w:r>
      <w:hyperlink r:id="rId56" w:anchor="/document/57353871/entry/0" w:history="1">
        <w:r>
          <w:rPr>
            <w:rStyle w:val="a3"/>
            <w:color w:val="3272C0"/>
            <w:sz w:val="23"/>
            <w:szCs w:val="23"/>
          </w:rPr>
          <w:t>мнение</w:t>
        </w:r>
      </w:hyperlink>
      <w:r>
        <w:rPr>
          <w:color w:val="22272F"/>
          <w:sz w:val="23"/>
          <w:szCs w:val="23"/>
        </w:rPr>
        <w:t>, что средний заработок за работницей сохраняется до предоставления ей соответствующей работы, то есть до момента отказа от предложенной работы; после отказа от предложенных должностей оснований для допуска работницы к работе не имеется, при этом средний заработок за ней не сохраняется.</w:t>
      </w:r>
    </w:p>
    <w:p w:rsidR="00E357DF" w:rsidRDefault="00E357DF" w:rsidP="00E357DF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Позиция, согласно которой работодатель не обязан выплачивать средний заработок при необоснованном отказе работницы от перевода, представлена и в судебной практике (</w:t>
      </w:r>
      <w:proofErr w:type="gramStart"/>
      <w:r>
        <w:rPr>
          <w:color w:val="22272F"/>
          <w:sz w:val="23"/>
          <w:szCs w:val="23"/>
        </w:rPr>
        <w:t>см</w:t>
      </w:r>
      <w:proofErr w:type="gramEnd"/>
      <w:r>
        <w:rPr>
          <w:color w:val="22272F"/>
          <w:sz w:val="23"/>
          <w:szCs w:val="23"/>
        </w:rPr>
        <w:t>. например, </w:t>
      </w:r>
      <w:hyperlink r:id="rId57" w:tgtFrame="_blank" w:history="1">
        <w:r>
          <w:rPr>
            <w:rStyle w:val="a3"/>
            <w:color w:val="3272C0"/>
            <w:sz w:val="23"/>
            <w:szCs w:val="23"/>
          </w:rPr>
          <w:t>постановление</w:t>
        </w:r>
      </w:hyperlink>
      <w:r>
        <w:rPr>
          <w:color w:val="22272F"/>
          <w:sz w:val="23"/>
          <w:szCs w:val="23"/>
        </w:rPr>
        <w:t> </w:t>
      </w:r>
      <w:proofErr w:type="spellStart"/>
      <w:r>
        <w:rPr>
          <w:color w:val="22272F"/>
          <w:sz w:val="23"/>
          <w:szCs w:val="23"/>
        </w:rPr>
        <w:t>Тутаевского</w:t>
      </w:r>
      <w:proofErr w:type="spellEnd"/>
      <w:r>
        <w:rPr>
          <w:color w:val="22272F"/>
          <w:sz w:val="23"/>
          <w:szCs w:val="23"/>
        </w:rPr>
        <w:t xml:space="preserve"> </w:t>
      </w:r>
      <w:proofErr w:type="spellStart"/>
      <w:r>
        <w:rPr>
          <w:color w:val="22272F"/>
          <w:sz w:val="23"/>
          <w:szCs w:val="23"/>
        </w:rPr>
        <w:t>горсуда</w:t>
      </w:r>
      <w:proofErr w:type="spellEnd"/>
      <w:r>
        <w:rPr>
          <w:color w:val="22272F"/>
          <w:sz w:val="23"/>
          <w:szCs w:val="23"/>
        </w:rPr>
        <w:t xml:space="preserve"> Ярославской области от 17.07.2018 N 12-62/2018, </w:t>
      </w:r>
      <w:hyperlink r:id="rId58" w:tgtFrame="_blank" w:history="1">
        <w:r>
          <w:rPr>
            <w:rStyle w:val="a3"/>
            <w:color w:val="3272C0"/>
            <w:sz w:val="23"/>
            <w:szCs w:val="23"/>
          </w:rPr>
          <w:t>определение</w:t>
        </w:r>
      </w:hyperlink>
      <w:r>
        <w:rPr>
          <w:color w:val="22272F"/>
          <w:sz w:val="23"/>
          <w:szCs w:val="23"/>
        </w:rPr>
        <w:t> Ленинградского облсуда от 02.08.2017 N 33-4410/2017).</w:t>
      </w:r>
    </w:p>
    <w:p w:rsidR="00E357DF" w:rsidRDefault="00E357DF" w:rsidP="00E357DF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то же время в судебной практике можно встретить и подход, в соответствии с которым работодатель в силу </w:t>
      </w:r>
      <w:hyperlink r:id="rId59" w:anchor="/document/12125268/entry/25402" w:history="1">
        <w:r>
          <w:rPr>
            <w:rStyle w:val="a3"/>
            <w:color w:val="3272C0"/>
            <w:sz w:val="23"/>
            <w:szCs w:val="23"/>
          </w:rPr>
          <w:t>части второй ст. 254</w:t>
        </w:r>
      </w:hyperlink>
      <w:r>
        <w:rPr>
          <w:color w:val="22272F"/>
          <w:sz w:val="23"/>
          <w:szCs w:val="23"/>
        </w:rPr>
        <w:t> ТК РФ обязан выплатить средний заработок и при отказе работницы от перевода (см. например, </w:t>
      </w:r>
      <w:hyperlink r:id="rId60" w:tgtFrame="_blank" w:history="1">
        <w:r>
          <w:rPr>
            <w:rStyle w:val="a3"/>
            <w:color w:val="3272C0"/>
            <w:sz w:val="23"/>
            <w:szCs w:val="23"/>
          </w:rPr>
          <w:t>определение</w:t>
        </w:r>
      </w:hyperlink>
      <w:r>
        <w:rPr>
          <w:color w:val="22272F"/>
          <w:sz w:val="23"/>
          <w:szCs w:val="23"/>
        </w:rPr>
        <w:t> Архангельского облсуда от 19.09.2018 N 33а-6026/2018). Аналогичное мнение встречается и в </w:t>
      </w:r>
      <w:hyperlink r:id="rId61" w:anchor="/multilink/58072985/paragraph/42/number/2" w:history="1">
        <w:r>
          <w:rPr>
            <w:rStyle w:val="a3"/>
            <w:color w:val="3272C0"/>
            <w:sz w:val="23"/>
            <w:szCs w:val="23"/>
          </w:rPr>
          <w:t>ответах</w:t>
        </w:r>
      </w:hyperlink>
      <w:r>
        <w:rPr>
          <w:color w:val="22272F"/>
          <w:sz w:val="23"/>
          <w:szCs w:val="23"/>
        </w:rPr>
        <w:t> специалистов Роструда.</w:t>
      </w:r>
    </w:p>
    <w:p w:rsidR="00E357DF" w:rsidRDefault="00E357DF" w:rsidP="00E357DF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Со своей стороны отметим, что использованная в </w:t>
      </w:r>
      <w:hyperlink r:id="rId62" w:anchor="/document/12125268/entry/25402" w:history="1">
        <w:r>
          <w:rPr>
            <w:rStyle w:val="a3"/>
            <w:color w:val="3272C0"/>
            <w:sz w:val="23"/>
            <w:szCs w:val="23"/>
          </w:rPr>
          <w:t>части второй ст. 254</w:t>
        </w:r>
      </w:hyperlink>
      <w:r>
        <w:rPr>
          <w:color w:val="22272F"/>
          <w:sz w:val="23"/>
          <w:szCs w:val="23"/>
        </w:rPr>
        <w:t xml:space="preserve"> ТК РФ формулировка "до предоставления беременной женщине другой работы" не равнозначна формулировке "до предложения беременной женщине другой работы". Не исключено, что под предоставлением другой работы в целях применения этой нормы следует понимать именно свершившийся факт перевода сотрудницы. </w:t>
      </w:r>
      <w:proofErr w:type="gramStart"/>
      <w:r>
        <w:rPr>
          <w:color w:val="22272F"/>
          <w:sz w:val="23"/>
          <w:szCs w:val="23"/>
        </w:rPr>
        <w:t>Таким образом, формулировка </w:t>
      </w:r>
      <w:hyperlink r:id="rId63" w:anchor="/document/12125268/entry/25402" w:history="1">
        <w:r>
          <w:rPr>
            <w:rStyle w:val="a3"/>
            <w:color w:val="3272C0"/>
            <w:sz w:val="23"/>
            <w:szCs w:val="23"/>
          </w:rPr>
          <w:t>части второй ст. 254</w:t>
        </w:r>
      </w:hyperlink>
      <w:r>
        <w:rPr>
          <w:color w:val="22272F"/>
          <w:sz w:val="23"/>
          <w:szCs w:val="23"/>
        </w:rPr>
        <w:t> ТК РФ позволяет сделать вывод о том, что и в случае отказа сотрудницы от предложенной работодателем работы, исключающей воздействие неблагоприятных производственных факторов, работодатель должен будет выплачивать ей средний заработок за весь период отстранения от работы с момента ее обращения с заявлением о переводе на легкий труд в соответствии с медицинским заключением до перевода</w:t>
      </w:r>
      <w:proofErr w:type="gramEnd"/>
      <w:r>
        <w:rPr>
          <w:color w:val="22272F"/>
          <w:sz w:val="23"/>
          <w:szCs w:val="23"/>
        </w:rPr>
        <w:t xml:space="preserve"> ее на работу, исключающую воздействие неблагоприятных производственных факторов, либо до ухода данной сотрудницы в декретный отпуск.</w:t>
      </w:r>
    </w:p>
    <w:p w:rsidR="00E357DF" w:rsidRDefault="00E357DF" w:rsidP="00E357DF">
      <w:pPr>
        <w:pStyle w:val="s1"/>
        <w:shd w:val="clear" w:color="auto" w:fill="FFFFFF"/>
        <w:ind w:firstLine="426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Вместе с тем нам ближе позиция, в соответствии с которой при </w:t>
      </w:r>
      <w:r>
        <w:rPr>
          <w:rStyle w:val="s10"/>
          <w:b/>
          <w:bCs/>
          <w:color w:val="22272F"/>
          <w:sz w:val="23"/>
          <w:szCs w:val="23"/>
        </w:rPr>
        <w:t>необоснованном</w:t>
      </w:r>
      <w:r>
        <w:rPr>
          <w:color w:val="22272F"/>
          <w:sz w:val="23"/>
          <w:szCs w:val="23"/>
        </w:rPr>
        <w:t xml:space="preserve"> отказе беременной сотрудницы от перевода на другую исключающую воздействие неблагоприятных производственных факторов работу у работодателя </w:t>
      </w:r>
      <w:proofErr w:type="gramStart"/>
      <w:r>
        <w:rPr>
          <w:color w:val="22272F"/>
          <w:sz w:val="23"/>
          <w:szCs w:val="23"/>
        </w:rPr>
        <w:t>нет обязанности выплачивать</w:t>
      </w:r>
      <w:proofErr w:type="gramEnd"/>
      <w:r>
        <w:rPr>
          <w:color w:val="22272F"/>
          <w:sz w:val="23"/>
          <w:szCs w:val="23"/>
        </w:rPr>
        <w:t xml:space="preserve"> ей средний заработок за период отстранения от работы после отказа от перевода. </w:t>
      </w:r>
      <w:proofErr w:type="gramStart"/>
      <w:r>
        <w:rPr>
          <w:color w:val="22272F"/>
          <w:sz w:val="23"/>
          <w:szCs w:val="23"/>
        </w:rPr>
        <w:t>При освобождении от работы в соответствии с медицинским заключением средний заработок за работницей</w:t>
      </w:r>
      <w:proofErr w:type="gramEnd"/>
      <w:r>
        <w:rPr>
          <w:color w:val="22272F"/>
          <w:sz w:val="23"/>
          <w:szCs w:val="23"/>
        </w:rPr>
        <w:t xml:space="preserve"> сохраняется только до момента необоснованного отказа от предложенной работы. По нашему мнению, при таком подходе осуществляется обеспечение баланса прав и интересов работника и работодателя, а также исключается возможность злоупотребления работниками своих прав.</w:t>
      </w:r>
    </w:p>
    <w:p w:rsidR="00070E79" w:rsidRDefault="00070E79"/>
    <w:p w:rsidR="00070E79" w:rsidRPr="00070E79" w:rsidRDefault="00070E79" w:rsidP="00070E79"/>
    <w:p w:rsidR="00070E79" w:rsidRPr="00070E79" w:rsidRDefault="00070E79" w:rsidP="00070E79"/>
    <w:p w:rsidR="00070E79" w:rsidRPr="00070E79" w:rsidRDefault="00070E79" w:rsidP="00070E79"/>
    <w:p w:rsidR="00070E79" w:rsidRPr="00070E79" w:rsidRDefault="00070E79" w:rsidP="00070E79"/>
    <w:p w:rsidR="00070E79" w:rsidRPr="00070E79" w:rsidRDefault="00070E79" w:rsidP="00070E79"/>
    <w:p w:rsidR="00070E79" w:rsidRPr="00070E79" w:rsidRDefault="00070E79" w:rsidP="00070E79"/>
    <w:p w:rsidR="00070E79" w:rsidRPr="00070E79" w:rsidRDefault="00070E79" w:rsidP="00070E79"/>
    <w:p w:rsidR="00070E79" w:rsidRPr="00070E79" w:rsidRDefault="00070E79" w:rsidP="00070E79"/>
    <w:p w:rsidR="00070E79" w:rsidRPr="00070E79" w:rsidRDefault="00070E79" w:rsidP="00070E79"/>
    <w:p w:rsidR="00070E79" w:rsidRPr="00070E79" w:rsidRDefault="00070E79" w:rsidP="00070E79"/>
    <w:p w:rsidR="00070E79" w:rsidRPr="00070E79" w:rsidRDefault="00070E79" w:rsidP="00070E79"/>
    <w:p w:rsidR="00070E79" w:rsidRPr="00070E79" w:rsidRDefault="00070E79" w:rsidP="00070E79"/>
    <w:p w:rsidR="00070E79" w:rsidRPr="00070E79" w:rsidRDefault="00070E79" w:rsidP="00070E79"/>
    <w:p w:rsidR="00070E79" w:rsidRPr="00070E79" w:rsidRDefault="00070E79" w:rsidP="00070E79"/>
    <w:p w:rsidR="00070E79" w:rsidRDefault="00070E79" w:rsidP="00070E79"/>
    <w:p w:rsidR="00070E79" w:rsidRPr="00070E79" w:rsidRDefault="00070E79" w:rsidP="00070E79"/>
    <w:p w:rsidR="00070E79" w:rsidRDefault="00070E79" w:rsidP="00070E79"/>
    <w:p w:rsidR="00A52402" w:rsidRPr="00070E79" w:rsidRDefault="00070E79" w:rsidP="00070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Энциклопедия решений. Система Гарант (февраль 2024)</w:t>
      </w:r>
    </w:p>
    <w:sectPr w:rsidR="00A52402" w:rsidRPr="00070E79" w:rsidSect="00E357DF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savePreviewPicture/>
  <w:compat>
    <w:useFELayout/>
  </w:compat>
  <w:rsids>
    <w:rsidRoot w:val="00E357DF"/>
    <w:rsid w:val="00070E79"/>
    <w:rsid w:val="001014E8"/>
    <w:rsid w:val="00113283"/>
    <w:rsid w:val="0015678B"/>
    <w:rsid w:val="001C7E2C"/>
    <w:rsid w:val="00417C99"/>
    <w:rsid w:val="004A0766"/>
    <w:rsid w:val="0054414C"/>
    <w:rsid w:val="00602370"/>
    <w:rsid w:val="006467B1"/>
    <w:rsid w:val="007B518A"/>
    <w:rsid w:val="00857AF3"/>
    <w:rsid w:val="008C0E2B"/>
    <w:rsid w:val="008C5343"/>
    <w:rsid w:val="008D1303"/>
    <w:rsid w:val="00937F48"/>
    <w:rsid w:val="00A52402"/>
    <w:rsid w:val="00A620B0"/>
    <w:rsid w:val="00A66BD4"/>
    <w:rsid w:val="00C577DE"/>
    <w:rsid w:val="00D600B7"/>
    <w:rsid w:val="00E143CB"/>
    <w:rsid w:val="00E357DF"/>
    <w:rsid w:val="00E71C3C"/>
    <w:rsid w:val="00EC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1">
    <w:name w:val="s_71"/>
    <w:basedOn w:val="a"/>
    <w:rsid w:val="00E3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3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357DF"/>
  </w:style>
  <w:style w:type="character" w:styleId="a3">
    <w:name w:val="Hyperlink"/>
    <w:basedOn w:val="a0"/>
    <w:uiPriority w:val="99"/>
    <w:semiHidden/>
    <w:unhideWhenUsed/>
    <w:rsid w:val="00E357DF"/>
    <w:rPr>
      <w:color w:val="0000FF"/>
      <w:u w:val="single"/>
    </w:rPr>
  </w:style>
  <w:style w:type="paragraph" w:customStyle="1" w:styleId="s3">
    <w:name w:val="s_3"/>
    <w:basedOn w:val="a"/>
    <w:rsid w:val="00E3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E357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78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services/arbitr/link/101228540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services/arbitr/link/336481273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services/arbitr/link/148778319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services/arbitr/link/316788778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services/arbitr/link/303916238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services/arbitr/link/103324778" TargetMode="External"/><Relationship Id="rId60" Type="http://schemas.openxmlformats.org/officeDocument/2006/relationships/hyperlink" Target="https://internet.garant.ru/services/arbitr/link/304574591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services/arbitr/link/101228540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services/arbitr/link/30554397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86;&#1088;&#1080;&#1085;&#1072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Word.dotx</Template>
  <TotalTime>31</TotalTime>
  <Pages>5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Зорина</cp:lastModifiedBy>
  <cp:revision>1</cp:revision>
  <dcterms:created xsi:type="dcterms:W3CDTF">2024-02-14T00:48:00Z</dcterms:created>
  <dcterms:modified xsi:type="dcterms:W3CDTF">2024-02-14T01:21:00Z</dcterms:modified>
</cp:coreProperties>
</file>