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Pr="00AE40A3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444C62">
        <w:rPr>
          <w:sz w:val="26"/>
          <w:szCs w:val="26"/>
        </w:rPr>
        <w:t>103</w:t>
      </w:r>
      <w:r w:rsidR="00C4718E">
        <w:rPr>
          <w:sz w:val="26"/>
          <w:szCs w:val="26"/>
        </w:rPr>
        <w:t>:</w:t>
      </w:r>
      <w:r w:rsidR="00444C62">
        <w:rPr>
          <w:sz w:val="26"/>
          <w:szCs w:val="26"/>
        </w:rPr>
        <w:t>2</w:t>
      </w:r>
      <w:r w:rsidR="00BC5246">
        <w:rPr>
          <w:sz w:val="26"/>
          <w:szCs w:val="26"/>
        </w:rPr>
        <w:t>094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ул. </w:t>
      </w:r>
      <w:r w:rsidR="00C4718E">
        <w:rPr>
          <w:sz w:val="26"/>
          <w:szCs w:val="26"/>
        </w:rPr>
        <w:t>П</w:t>
      </w:r>
      <w:r w:rsidR="00444C62">
        <w:rPr>
          <w:sz w:val="26"/>
          <w:szCs w:val="26"/>
        </w:rPr>
        <w:t>ионерская</w:t>
      </w:r>
      <w:r w:rsidRPr="00C4718E">
        <w:rPr>
          <w:sz w:val="26"/>
          <w:szCs w:val="26"/>
        </w:rPr>
        <w:t xml:space="preserve">, д. </w:t>
      </w:r>
      <w:r w:rsidR="00444C62">
        <w:rPr>
          <w:sz w:val="26"/>
          <w:szCs w:val="26"/>
        </w:rPr>
        <w:t>1</w:t>
      </w:r>
      <w:r w:rsidRPr="00C4718E">
        <w:rPr>
          <w:sz w:val="26"/>
          <w:szCs w:val="26"/>
        </w:rPr>
        <w:t xml:space="preserve">, кв. </w:t>
      </w:r>
      <w:r w:rsidR="00BC5246">
        <w:rPr>
          <w:sz w:val="26"/>
          <w:szCs w:val="26"/>
        </w:rPr>
        <w:t>70</w:t>
      </w:r>
      <w:r w:rsidRPr="00C4718E">
        <w:rPr>
          <w:sz w:val="26"/>
          <w:szCs w:val="26"/>
        </w:rPr>
        <w:t xml:space="preserve">. Правообладатель: </w:t>
      </w:r>
      <w:r w:rsidR="00BC5246">
        <w:rPr>
          <w:sz w:val="26"/>
          <w:szCs w:val="26"/>
        </w:rPr>
        <w:t>Яценко Виталий Юрьевич, Яценко Елена Валерьевна</w:t>
      </w:r>
      <w:r w:rsidRPr="00C4718E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1646"/>
        <w:gridCol w:w="1904"/>
        <w:gridCol w:w="5271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AE40A3" w:rsidP="00BC5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д. 1, кв. </w:t>
            </w:r>
            <w:r w:rsidR="00BC524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BC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5246">
              <w:rPr>
                <w:rFonts w:ascii="Times New Roman" w:hAnsi="Times New Roman" w:cs="Times New Roman"/>
                <w:sz w:val="26"/>
                <w:szCs w:val="26"/>
              </w:rPr>
              <w:t>094</w:t>
            </w:r>
          </w:p>
        </w:tc>
        <w:tc>
          <w:tcPr>
            <w:tcW w:w="2262" w:type="dxa"/>
            <w:vAlign w:val="center"/>
          </w:tcPr>
          <w:p w:rsidR="00AE40A3" w:rsidRPr="00AE40A3" w:rsidRDefault="00B116D9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B116D9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https://dalnegorsk-mo.ru/media/project_mo_175/c9/0f/49/49/ea/3a/proekt-resheniya_yatsenko.docx</w:t>
            </w:r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444C62"/>
    <w:rsid w:val="007166A3"/>
    <w:rsid w:val="009F134C"/>
    <w:rsid w:val="00AE40A3"/>
    <w:rsid w:val="00B116D9"/>
    <w:rsid w:val="00BC5246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13</cp:revision>
  <dcterms:created xsi:type="dcterms:W3CDTF">2022-10-13T23:45:00Z</dcterms:created>
  <dcterms:modified xsi:type="dcterms:W3CDTF">2022-11-23T07:29:00Z</dcterms:modified>
</cp:coreProperties>
</file>