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43" w:rsidRDefault="00E23743" w:rsidP="00093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8E" w:rsidRDefault="00C93D3A" w:rsidP="00093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FD">
        <w:rPr>
          <w:rFonts w:ascii="Times New Roman" w:hAnsi="Times New Roman" w:cs="Times New Roman"/>
          <w:b/>
          <w:sz w:val="24"/>
          <w:szCs w:val="24"/>
        </w:rPr>
        <w:t>П</w:t>
      </w:r>
      <w:r w:rsidR="00D8048E">
        <w:rPr>
          <w:rFonts w:ascii="Times New Roman" w:hAnsi="Times New Roman" w:cs="Times New Roman"/>
          <w:b/>
          <w:sz w:val="24"/>
          <w:szCs w:val="24"/>
        </w:rPr>
        <w:t>оправки</w:t>
      </w:r>
    </w:p>
    <w:p w:rsidR="009E4C8B" w:rsidRPr="000935FD" w:rsidRDefault="00C93D3A" w:rsidP="00093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FD">
        <w:rPr>
          <w:rFonts w:ascii="Times New Roman" w:hAnsi="Times New Roman" w:cs="Times New Roman"/>
          <w:b/>
          <w:sz w:val="24"/>
          <w:szCs w:val="24"/>
        </w:rPr>
        <w:t xml:space="preserve"> к проекту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 решения Думы </w:t>
      </w:r>
      <w:proofErr w:type="spellStart"/>
      <w:r w:rsidR="000935FD" w:rsidRPr="000935FD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0935FD">
        <w:rPr>
          <w:rFonts w:ascii="Times New Roman" w:hAnsi="Times New Roman" w:cs="Times New Roman"/>
          <w:b/>
          <w:sz w:val="24"/>
          <w:szCs w:val="24"/>
        </w:rPr>
        <w:br/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>«Об утверждении Порядка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рассмотрения Думой </w:t>
      </w:r>
      <w:proofErr w:type="spellStart"/>
      <w:r w:rsidR="000935FD" w:rsidRPr="000935FD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>округа проектов муниципальных программ и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>предложений о внесении изменений в муниципальные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="000935FD" w:rsidRPr="000935FD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</w:t>
      </w:r>
    </w:p>
    <w:tbl>
      <w:tblPr>
        <w:tblStyle w:val="a3"/>
        <w:tblW w:w="5080" w:type="pct"/>
        <w:tblLayout w:type="fixed"/>
        <w:tblLook w:val="04A0"/>
      </w:tblPr>
      <w:tblGrid>
        <w:gridCol w:w="5345"/>
        <w:gridCol w:w="5111"/>
        <w:gridCol w:w="4567"/>
      </w:tblGrid>
      <w:tr w:rsidR="009E4C8B" w:rsidRPr="00E23743" w:rsidTr="00D8048E">
        <w:tc>
          <w:tcPr>
            <w:tcW w:w="1779" w:type="pct"/>
          </w:tcPr>
          <w:p w:rsidR="009E4C8B" w:rsidRPr="00D8048E" w:rsidRDefault="00D8048E" w:rsidP="00D8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pct"/>
          </w:tcPr>
          <w:p w:rsidR="009E4C8B" w:rsidRPr="00D8048E" w:rsidRDefault="00D8048E" w:rsidP="000935FD">
            <w:pPr>
              <w:jc w:val="center"/>
              <w:rPr>
                <w:rFonts w:ascii="Times New Roman" w:hAnsi="Times New Roman" w:cs="Times New Roman"/>
              </w:rPr>
            </w:pPr>
            <w:r w:rsidRPr="00D8048E">
              <w:rPr>
                <w:rFonts w:ascii="Times New Roman" w:hAnsi="Times New Roman" w:cs="Times New Roman"/>
              </w:rPr>
              <w:t>Поступившая поправка</w:t>
            </w:r>
          </w:p>
        </w:tc>
        <w:tc>
          <w:tcPr>
            <w:tcW w:w="1520" w:type="pct"/>
          </w:tcPr>
          <w:p w:rsidR="009E4C8B" w:rsidRPr="00D8048E" w:rsidRDefault="009E4C8B" w:rsidP="009E4C8B">
            <w:pPr>
              <w:jc w:val="center"/>
              <w:rPr>
                <w:rFonts w:ascii="Times New Roman" w:hAnsi="Times New Roman" w:cs="Times New Roman"/>
              </w:rPr>
            </w:pPr>
            <w:r w:rsidRPr="00D8048E">
              <w:rPr>
                <w:rFonts w:ascii="Times New Roman" w:hAnsi="Times New Roman" w:cs="Times New Roman"/>
              </w:rPr>
              <w:t xml:space="preserve">Согласованная редакция проекта </w:t>
            </w:r>
            <w:r w:rsidR="00D8048E" w:rsidRPr="00D8048E">
              <w:rPr>
                <w:rFonts w:ascii="Times New Roman" w:hAnsi="Times New Roman" w:cs="Times New Roman"/>
              </w:rPr>
              <w:t>с учетом поправки</w:t>
            </w:r>
          </w:p>
        </w:tc>
      </w:tr>
      <w:tr w:rsidR="009E4C8B" w:rsidRPr="00E23743" w:rsidTr="00D8048E">
        <w:tc>
          <w:tcPr>
            <w:tcW w:w="1779" w:type="pct"/>
          </w:tcPr>
          <w:p w:rsidR="009E4C8B" w:rsidRPr="00E23743" w:rsidRDefault="009E4C8B" w:rsidP="00093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pct"/>
          </w:tcPr>
          <w:p w:rsidR="009E4C8B" w:rsidRPr="00E23743" w:rsidRDefault="009E4C8B" w:rsidP="00093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20" w:type="pct"/>
          </w:tcPr>
          <w:p w:rsidR="009E4C8B" w:rsidRPr="00E23743" w:rsidRDefault="009E4C8B" w:rsidP="00093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E4C8B" w:rsidRPr="00E23743" w:rsidTr="00D8048E">
        <w:tc>
          <w:tcPr>
            <w:tcW w:w="1779" w:type="pct"/>
          </w:tcPr>
          <w:p w:rsidR="00D8048E" w:rsidRPr="00D8048E" w:rsidRDefault="009E4C8B" w:rsidP="009E4C8B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087"/>
              </w:tabs>
              <w:autoSpaceDE w:val="0"/>
              <w:autoSpaceDN w:val="0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Порядок разработан на основании части 2 статьи 179 Бюджетного кодекса Российской Федерации и определяет процедуру рассмотрения Думой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Дума городского округа) проектов муниципальных программ и предложений о внесении изменений в муниципальные программы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программ до их утверждения администрацией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местная администрация), а также предложения о внесении изменений в муниципальные программы до издания местной администрацией правового акта о внесении изменений в муниципальную программу подлежат обязательному представлению в Думу городского округа в соответствии с настоящим Порядком, за исключением случаев, когда изменения в муниципальные программы вносятся: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связи с техническими и орфографическими ошибками;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отражением в муниципальной программе сре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др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бюджетов бюджетной системы Российской Федерации.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муниципальной программы, предлагаемый к финансированию на очередной финансовый год и плановый период, после согласования со всеми заинтересованными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местной администрации направляется в Думу городского округа не позднее 1 сентября текущего года вместе с проектом правового акта местной администрации об утверждении муниципальной программы с сопроводительным письмом, а также с приложением следующих документов: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пояснительной записки с указанием обоснования актуальности и значимости принятия муниципальной программы для решения проблем социально-экономического развития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копии правового акта местной администрации о разработке муниципальной программы;</w:t>
            </w:r>
          </w:p>
          <w:p w:rsidR="009E4C8B" w:rsidRPr="00E23743" w:rsidRDefault="009E4C8B" w:rsidP="009E4C8B">
            <w:pPr>
              <w:widowControl w:val="0"/>
              <w:tabs>
                <w:tab w:val="left" w:pos="712"/>
              </w:tabs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инансово-экономического обоснования, содержащего: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источнике финансирования расходов в целом и с разбивкой по годам (этапам) её реализации и объемам бюджетных ассигнований на финансовое обеспечение реализации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расчетные данные об изменении размеров доходов и (или) расходов бюджета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(включая методику расчета) обоснования объема финансирования с приложением подтверждающих документов;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объемах финансирования объектов капитального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муниципальная программа предусматривает финансирование указанных объектов за счет средств бюджета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информацию о связанных с утверждением муниципальной программы изменениях в объемах финансирования действующих расходных обязательств городского округа или о принятии новых расходных обязательств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случае если срок реализации муниципальной программы начинается в текущем финансовом году, проект муниципальной программы после согласования со всеми заинтересованными структурными подразделениями местной администрации направляется в Думу городского округа с приложением документов, указанных в пункте 3 настоящего Порядка, не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месяц до дня внесения в Думу городского округа проекта решения о внесении изменений в решение Думы городского округа о бюджете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текущий финансовый год и плановый период (далее – местный бюджет)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Днем внесения проекта муниципальной программы в Думу городского округа считается день регистрации пакета документов, указанных в пункте 3 настоящего Порядка, в аппарате Думы городского округа.</w:t>
            </w: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Предложения о внесении изменений в муниципальную программу направляются местной администрацией в Думу городского округа с сопроводительным письмом и приложением документов, указанных в пункте 3 настоящего Порядка, а также заключения структурных подразделений местной администрации, осуществляющих полномочия в области экономической политики, финансов и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права.</w:t>
            </w: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Предложения о внесении изменений в муниципальную программу могут быть оформлены в виде: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сравнительной таблицы, содержащей действующую редакцию конкретных структурных единиц муниципальной программы, подлежащих изменению, и предлагаемую редакцию;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проекта правового акта местной администрации о внесении изменений в муниципальную программу.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Днем внесения предложений о внесении изменений в муниципальную программу в Думу городского округа считается день регистрации пакета документов в аппарате Думы городского округа.</w:t>
            </w: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 внесении изменений в муниципальную программу на текущий финансовый год и плановый период, связанные с изменениями объемов финансирования муниципальной программы, представляются местной администрацией в Думу городского округа не позднее двадцати дней до дня внесения в Думу городского округа проекта решения о внесении изменений в решение Думы городского округа о местном бюджете.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внесении изменений в муниципальную программу, связанные с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уточнениями параметров финансового обеспечения действующей муниципальной программы в рамках процедуры формирования и утверждения местного бюджета, представляются местной администрацией в Думу городского округа не позднее двадцати дней до дня внесения в Думу городского округа проекта решения о местном бюджете.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случаях, когда изменения в муниципальную программу не затрагивают объемы финансирования муниципальной программы, предложения о внесении изменений в муниципальную программу представляются местной администрацией в Думу городского округа и рассматриваются в порядке и сроки, установленные пунктом 11 настоящего Порядка.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Проект муниципальной программы, а также предложения о внесении изменений в муниципальную программу рассматриваются Думой городского округа не позднее чем в течение 40 (сорока) дней со дня их поступления в Думу городского округа.</w:t>
            </w: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Проект муниципальной программы, а также предложения о внесении изменений в муниципальную программу Дума городского округа в течение трех рабочих дней направляет в Контрольно-счетную палату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подготовки мотивированного мнения по указанным документам и в профильный комитет Думы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Проект муниципальной программы, а также предложения о внесении изменений в муниципальную программу предварительно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рассматриваются на заседании профильного комитета Думы городского округа либо на совместном заседании комитетов Думы городского округа с участием: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представителей местной администрации: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заместителя главы местной администрации, курирующего направление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отраслевого (функционального) структурного подразделения местной администрации, являющегося координатором (заказчиком)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представителей отраслевых (функциональных) структурных подразделений местной администрации, являющихся исполнителями мероприятий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финансового органа местной администрации;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отраслевого (функционального) структурного подразделения местной администрации, уполномоченного в области экономической политики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представителя Контрольно-счетной палаты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иных заинтересованных лиц, в том числе исполнителей мероприятий муниципальной программы, являющихся юридическими и физическими лицами.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Перечень лиц, приглашенных к участию в заседании комитетов Думы городского округа для рассмотрения проекта муниципальной программы и предложений о внесении изменений в муниципальную программу, определяется председателем соответствующих комитетов Думы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Комитеты Думы городского округа в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рассмотрения проекта муниципальной программы и предложений о внесении изменений в муниципальную программу при необходимости запрашивают от лиц, указанных в пункте 13 настоящего Порядка, дополнительные материалы и документы, использованные при разработке муниципальной программы (предложений о внесении изменений в муниципальную программу), в том числе заключения экспертов, данные исследований, аналитические материалы, правоустанавливающие документы, документы технического и иного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учета, учредительные документы.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настоящем пункте дополнительные материалы и документы представляются в комитеты Думы городского округа в сроки, обеспечивающие рассмотрение этими комитетами проекта муниципальной программы и предложений о внесении изменений в муниципальную программу.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В ходе рассмотрения на заседаниях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комитетов Думы городского округа проектов муниципальных программ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предложений о внесении изменений в муниципальные программы оцениваются: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задач, намеченных к решению в муниципальной программе, вопросам местного значения городского округа, приоритетам социально-экономического развития городского округа и полномочиям органов местного самоуправления;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обоснованность и результативность предлагаемых мероприятий, их целесообразность и эффективность реализации;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возможность финансирования и объем финансового обеспечения реализации мероприятий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ожидаемые результаты от реализации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 итогам рассмотрения проекта муниципальной программы и предложений о внесении изменений в муниципальную программу Дума городского округа в соответствии с рекомендациями комитетов Думы городского округа принимает одно из следующих решений: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согласовать муниципальную программу (предложения о внесении изменений в муниципальную программу);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согласовать муниципальную программу (предложения о внесении изменений в муниципальную программу) с учетом замечаний и предложений Думы городского округа по проекту муниципальной программы (по предложениям о внесении изменений в муниципальную программу);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рекомендовать местной администрации не утверждать муниципальную программу (не вносить изменения в муниципальную программу).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Местная администрация принимает правовой акт об утверждении муниципальной программы или о внесении изменений в муниципальную программу с учетом решения Думы городского округа, принятого в соответствии с пунктом 17 настоящего Порядка.</w:t>
            </w:r>
          </w:p>
          <w:p w:rsidR="00851B3C" w:rsidRPr="00E23743" w:rsidRDefault="00851B3C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После утверждения муниципальной программы, а также после принятия правового акта о внесении изменений в муниципальную программу местная администрация направляет в Думу городского округа информацию о принятых правовых актах по указанной муниципальной программе, содержащую сведения об учете решений Думы городского округа, принятых в соответствии с пунктом 17 настоящего Порядка.</w:t>
            </w:r>
          </w:p>
          <w:p w:rsidR="009E4C8B" w:rsidRPr="00E23743" w:rsidRDefault="009E4C8B" w:rsidP="00851B3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Дума городского округа вправе инициировать разработку муниципальной программы в соответствии с полномочиями органов местного самоуправления, установленными законодательством Российской Федерации и Приморского края, а также вносить предложения о внесении изменений в муниципальные программы.</w:t>
            </w:r>
          </w:p>
        </w:tc>
        <w:tc>
          <w:tcPr>
            <w:tcW w:w="1701" w:type="pct"/>
          </w:tcPr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Настоящий Порядок в соответствии со статьей 179 </w:t>
            </w:r>
            <w:hyperlink r:id="rId5" w:history="1">
              <w:r w:rsidRPr="00D30D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процедуру рассмотрения Думой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Дума городского округа) проектов муниципальных программ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- проект муниципальной программы).</w:t>
            </w: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муниципальной программы направляется администрацией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администрация городского округа) в Думу городского округа.</w:t>
            </w: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 считается внесенным со дня его регистрации в аппарате Думы городского округа.</w:t>
            </w: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 в течение трех дней направляет проект муниципальной программы в комитет Думы городского округа, к ведению которого относятся вопросы проекта муниципальной программы (далее - ответственный комитет Думы городского округа).</w:t>
            </w: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муниципальной программы к рассмотрению ответственным комитетом Думы городского округа включает обсуждение проекта муниципальной программы, учет отзывов, замечаний и предложений депутатов Думы городского округа по проекту муниципальной программы ответственным комитетом Думы городского округа.</w:t>
            </w: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30DC7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муниципальной программы в ответственном комитете Думы городского округа осуществляется по следующим направлениям:</w:t>
            </w: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значимость проблемы для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целом и соответствие целей и задач муниципальной программы документам стратегического развития территории;</w:t>
            </w: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соответствие и достаточность мероприятий подпрограмм и отдельных мероприятий заявленным целям и задачам муниципальной программы;</w:t>
            </w: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целесообразность осуществления бюджетных инвестиций из бюджета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объекты капитального строительства.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8048E" w:rsidRDefault="009E4C8B" w:rsidP="00D8048E">
            <w:pPr>
              <w:pStyle w:val="a7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городского округа готовит предложения в проект муниципальной программы в соответствии с требованиями настоящего Порядка.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Депутаты Думы городского округа направляют в ответственный комитет Думы городского округа свои предложения в проект муниципальной программы не позднее семи дней со дня его внесения в Думу городского округа.</w:t>
            </w: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Каждое вносимое предложение в проект муниципальной программы должно быть рассмотрено ответственным комитетом Думы городского округа с точки зрения его законности, целесообразности и реальности осуществления.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Проект муниципальной программы подлежит рассмотрению ответственным комитетом Думы городского округа не позднее 15 дней со дня его внесения в Думу городского округа.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Ответственный комитет Думы городского округа обобщает предложения депутатов Думы городского округа, рассматривает их и разрабатывает перечень предложений в проект муниципальной программы. Решение ответственного комитета Думы городского округа может содержать предложения и (или) замечания либо информацию об отсутствии предложений к проекту муниципальной программы.</w:t>
            </w: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 перечне предложений в проект муниципальной программы указываются содержание предложений в проект муниципальной программы, мероприятия по их выполнению.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Ответственный комитет Думы городского округа направляет решение комитета и перечень предложений в проект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председателю Думы городского округа.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Председатель Думы городского округа направляет в администрацию городского округа решение ответственного комитета Думы городского округа с перечнем предложений в проект муниципальной программы.</w:t>
            </w: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 случае несогласия с представленными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предложениями в проект муниципальной программы администрация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готовит мотивированное заключение по каждому из отклоненных предложений и направляет его в Думу городского округа.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 случае непредставления Думой городского округа предложений в проект муниципальной программы в установленный срок считается, что у Думы городского округа отсутствуют предложения и (или) замечания в проект муниципальной программы.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Рассмотрение проекта о внесении изменений в муниципальную программу осуществляется в порядке, установленном пунктами 2 - 16 настоящего Порядка, с учетом пунктов 18-20 настоящего Порядка.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 рассмотрение в Думу городского округа не вносятся проекты о внесении изменений в муниципальные программы, предусматривающие юридико-технические правки, не влекущие изменения ресурсного обеспечения реализации муниципальных программ.</w:t>
            </w: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Проект о внесении изменений в муниципальную программу подлежит рассмотрению ответственным комитетом Думы городского округа не позднее семи рабочих дней после дня его внесения в Думу городского округа.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D30DC7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В исключительных случаях администрацией городского округа может быть выражена просьба о рассмотрении ответственным комитетом Думы городского округа проекта о внесении изменений в муниципальную программу в более короткий срок.</w:t>
            </w:r>
            <w:bookmarkEnd w:id="0"/>
          </w:p>
        </w:tc>
        <w:tc>
          <w:tcPr>
            <w:tcW w:w="1520" w:type="pct"/>
          </w:tcPr>
          <w:p w:rsidR="00D8048E" w:rsidRPr="00D8048E" w:rsidRDefault="00D8048E" w:rsidP="00D8048E">
            <w:pPr>
              <w:pStyle w:val="a7"/>
              <w:tabs>
                <w:tab w:val="left" w:pos="-33"/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Порядок в соответствии со статьей 179 </w:t>
            </w:r>
            <w:hyperlink r:id="rId6" w:history="1">
              <w:r w:rsidRPr="00D804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процедуру рассмотрения Думой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Дума городского округа) проектов муниципальных программ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- проект муниципальной программы).</w:t>
            </w:r>
          </w:p>
          <w:p w:rsidR="00D8048E" w:rsidRPr="00D8048E" w:rsidRDefault="00D8048E" w:rsidP="00D8048E">
            <w:pPr>
              <w:pStyle w:val="a7"/>
              <w:numPr>
                <w:ilvl w:val="0"/>
                <w:numId w:val="4"/>
              </w:numPr>
              <w:tabs>
                <w:tab w:val="left" w:pos="103"/>
                <w:tab w:val="center" w:pos="4153"/>
                <w:tab w:val="right" w:pos="8306"/>
              </w:tabs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муниципальной программы направляется администрацией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администрация городского округа) в Думу городского округа.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 считается внесенным со дня его регистрации в аппарате Думы городского округа.</w:t>
            </w: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 в течение трех дней направляет проект муниципальной программы в комитет Думы городского округа, к ведению которого относятся вопросы проекта муниципальной программы (далее - ответственный комитет Думы городского округа).</w:t>
            </w: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муниципальной программы к рассмотрению ответственным комитетом Думы городского округа включает обсуждение проекта муниципальной программы, учет отзывов, замечаний и предложений депутатов Думы городского округа по проекту муниципальной программы ответственным комитетом Думы городского округа.</w:t>
            </w: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муниципальной программы в ответственном комитете Думы городского округа осуществляется по следующим направлениям: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значимость проблемы для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целом и соответствие целей и задач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документам стратегического развития территории;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соответствие и достаточность мероприятий подпрограмм и отдельных мероприятий заявленным целям и задачам муниципальной программы;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целесообразность осуществления бюджетных инвестиций из бюджета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объекты капитального строительства.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городского округа готовит предложения в проект муниципальной программы в соответствии с требованиями настоящего Порядка.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городского округа направляют в ответственный комитет Думы городского округа свои предложения в проект муниципальной программы не позднее семи дней со дня его внесения в Думу городского округа.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вносимое предложение в проект муниципальной программы должно быть рассмотрено ответственным комитетом Думы городского округа с точки зрения его законности, целесообразности и реальности осуществления.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 подлежит рассмотрению ответственным комитетом Думы городского округа не позднее 15 дней со дня его внесения в Думу городского округа.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комитет Думы городского округа обобщает предложения депутатов Думы городского округа, рассматривает их и разрабатывает перечень предложений в проект муниципальной программы. Решение ответственного комитета Думы городского округа может содержать предложения и (или) замечания либо информацию об отсутствии предложений к проекту муниципальной программы.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предложений в проект муниципальной программы указываются содержание предложений в проект муниципальной программы, мероприятия по их выполнению.</w:t>
            </w:r>
          </w:p>
          <w:p w:rsidR="00D8048E" w:rsidRP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комитет Думы городского округа направляет решение комитета и перечень предложений в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муниципальной программы председателю Думы городского округа.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 направляет в администрацию городского округа решение ответственного комитета Думы городского округа с перечнем предложений в проект муниципальной программы.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несогласия с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представленными предложениями в проект муниципальной программы администрация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готовит мотивированное заключение по каждому из отклоненных предложений и направляет его в Думу городского округа.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Pr="00D30DC7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непредставления Думой городского округа предложений в проект муниципальной программы в установленный срок считается, что у Думы городского округа отсутствуют предложения и (или) замечания в проект муниципальной программы.</w:t>
            </w: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о внесении изменений в муниципальную программу осуществляется в порядке, установленном пунктами 2 - 16 настоящего Порядка, с учетом пунктов 18-20 настоящего Порядка.</w:t>
            </w: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Думу городского округа не вносятся проекты о внесении изменений в муниципальные программы, предусматривающие юридико-технические правки, не влекущие изменения ресурсного обеспечения реализации муниципальных программ.</w:t>
            </w: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 внесении изменений в муниципальную программу подлежит рассмотрению ответственным комитетом Думы городского округа не позднее семи рабочих дней после дня его внесения в Думу городского округа.</w:t>
            </w: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Pr="00D30DC7"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администрацией городского округа может быть выражена просьба о рассмотрении ответственным комитетом Думы городского округа проекта о внесении изменений в муниципальную программу в более короткий срок.</w:t>
            </w:r>
          </w:p>
          <w:p w:rsidR="00851B3C" w:rsidRPr="00E23743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3A" w:rsidRPr="000935FD" w:rsidRDefault="00C93D3A" w:rsidP="000935F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93D3A" w:rsidRPr="000935FD" w:rsidSect="00E2374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E3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94336"/>
    <w:multiLevelType w:val="hybridMultilevel"/>
    <w:tmpl w:val="B3C2C07C"/>
    <w:lvl w:ilvl="0" w:tplc="7E4CBDBE">
      <w:start w:val="4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27F92A25"/>
    <w:multiLevelType w:val="hybridMultilevel"/>
    <w:tmpl w:val="EC5ABF02"/>
    <w:lvl w:ilvl="0" w:tplc="C114C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97A18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415C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22CF7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84E4C"/>
    <w:multiLevelType w:val="hybridMultilevel"/>
    <w:tmpl w:val="ADAE694A"/>
    <w:lvl w:ilvl="0" w:tplc="7E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9F54B9"/>
    <w:multiLevelType w:val="hybridMultilevel"/>
    <w:tmpl w:val="9F3C4544"/>
    <w:lvl w:ilvl="0" w:tplc="62B6495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5691C9E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F19"/>
    <w:rsid w:val="00024FC8"/>
    <w:rsid w:val="00033B01"/>
    <w:rsid w:val="000935FD"/>
    <w:rsid w:val="000B0EB2"/>
    <w:rsid w:val="000B5019"/>
    <w:rsid w:val="001E72F8"/>
    <w:rsid w:val="00226F6D"/>
    <w:rsid w:val="00270BD8"/>
    <w:rsid w:val="002F44BB"/>
    <w:rsid w:val="003B3B33"/>
    <w:rsid w:val="00405815"/>
    <w:rsid w:val="0049611A"/>
    <w:rsid w:val="005314DF"/>
    <w:rsid w:val="0069287C"/>
    <w:rsid w:val="00851B3C"/>
    <w:rsid w:val="009D5DA1"/>
    <w:rsid w:val="009D7865"/>
    <w:rsid w:val="009E4C8B"/>
    <w:rsid w:val="00A22C43"/>
    <w:rsid w:val="00A820D5"/>
    <w:rsid w:val="00AD4F1A"/>
    <w:rsid w:val="00B06370"/>
    <w:rsid w:val="00B17F19"/>
    <w:rsid w:val="00C240DF"/>
    <w:rsid w:val="00C34B78"/>
    <w:rsid w:val="00C93D3A"/>
    <w:rsid w:val="00D03153"/>
    <w:rsid w:val="00D30DC7"/>
    <w:rsid w:val="00D376CD"/>
    <w:rsid w:val="00D8048E"/>
    <w:rsid w:val="00E23743"/>
    <w:rsid w:val="00E93A29"/>
    <w:rsid w:val="00F5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935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E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Администратор</cp:lastModifiedBy>
  <cp:revision>3</cp:revision>
  <cp:lastPrinted>2016-07-12T04:14:00Z</cp:lastPrinted>
  <dcterms:created xsi:type="dcterms:W3CDTF">2016-07-21T05:32:00Z</dcterms:created>
  <dcterms:modified xsi:type="dcterms:W3CDTF">2016-07-24T23:56:00Z</dcterms:modified>
</cp:coreProperties>
</file>