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A6D32" w:rsidRPr="002A6D32" w:rsidRDefault="002E7C08" w:rsidP="002A6D3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2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проекту Порядка</w:t>
      </w:r>
    </w:p>
    <w:p w:rsidR="002E7C08" w:rsidRDefault="002A6D32" w:rsidP="002A6D3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 цены земельного участка, находящегося в собственности Дальнегорского городского округа, при заключении договора купли-продажи такого земельного участка без проведения торгов</w:t>
      </w:r>
    </w:p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59F" w:rsidRDefault="00794B2E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предпринимательской и инвестиционной деятельности.</w:t>
      </w:r>
    </w:p>
    <w:p w:rsidR="00794B2E" w:rsidRDefault="00FB459F" w:rsidP="00794B2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</w:t>
      </w:r>
      <w:r w:rsidR="002A6D32" w:rsidRPr="002A6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кодексом Российской Федерации, постановлением Администрации Приморского края от 18.05.2015 № 143-па «О порядке определения цены земельного участка, находящегося в собственности Приморского края, и земельных участков, государственная собственность на которые не разграничена, на территории Приморского края, при заключении договора купли-продажи такого земельного участка без проведения торгов»</w:t>
      </w:r>
      <w:r w:rsidR="002A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6D32" w:rsidRPr="002A6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2A6D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A6D32" w:rsidRPr="002A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2A6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A6D32" w:rsidRPr="002A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proofErr w:type="gramEnd"/>
      <w:r w:rsidR="002A6D32" w:rsidRPr="002A6D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администрацией Дальнегорского городского округа полномочий 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94B2E" w:rsidRP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94B2E" w:rsidRP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имуществом, находящ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94B2E" w:rsidRP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мся в муниципальной 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городского округа необходимо принять </w:t>
      </w:r>
      <w:r w:rsidR="00794B2E" w:rsidRP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r w:rsidR="00794B2E" w:rsidRP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цены земельного участка, находящегося в собственности Дальнегорского городского округа, при заключении договора купли-продажи такого земельного участка без проведения торгов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проблеме и негативных эффектах, порождаемых наличием данной </w:t>
      </w:r>
      <w:proofErr w:type="gramStart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1B6CE5" w:rsidRPr="001B6CE5" w:rsidRDefault="001B6CE5" w:rsidP="001B6CE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негативные эффекты отсутствуют.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794B2E" w:rsidRDefault="00794B2E" w:rsidP="00794B2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пункта 2 статьи 39.4 Земельного кодекса РФ реализация администрацией Дальнегорского городского округа полномочий по утверждению Порядка </w:t>
      </w:r>
      <w:r w:rsidRPr="001625B1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625B1">
        <w:rPr>
          <w:rFonts w:ascii="Times New Roman" w:hAnsi="Times New Roman" w:cs="Times New Roman"/>
          <w:sz w:val="24"/>
          <w:szCs w:val="24"/>
        </w:rPr>
        <w:t xml:space="preserve"> цены земельного участка, находящегося в собственности Дальнегорского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59F" w:rsidRPr="009A56F9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НПА: </w:t>
      </w:r>
    </w:p>
    <w:p w:rsidR="003D67B7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4B2E" w:rsidRDefault="00794B2E" w:rsidP="002E7C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доходов поступающих в бюджет Дальнегорского городского округа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Дальнегорского городского округа полномочий по </w:t>
      </w:r>
      <w:r w:rsidRP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имуществом, находящ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мся в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городского округа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нового проекта 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4113CC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794B2E" w:rsidRDefault="00675291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4B2E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граничения в связи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794B2E" w:rsidRPr="002E7C08" w:rsidRDefault="00794B2E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4 проекта Порядка</w:t>
      </w:r>
      <w:r w:rsid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76B" w:rsidRP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цены земельного участка, находящегося в собственности Дальнегорского городского округа, при заключении </w:t>
      </w:r>
      <w:r w:rsidR="001D476B" w:rsidRP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 купли-продажи такого земельного участка без проведения торгов</w:t>
      </w:r>
      <w:r w:rsid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76B" w:rsidRP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земельного участка производится единовременно без предоставления рассрочки. Покупатель земельного участка обязан произвести оплату его стоимости в течение 10 дней со дня подписания договора купли-продажи земельного участка путем перечисления денежных средств на счет, указанный в договоре.</w:t>
      </w:r>
    </w:p>
    <w:p w:rsidR="00FB459F" w:rsidRPr="002E7C08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AA72AB" w:rsidRPr="002E7C08" w:rsidRDefault="00C517CC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F4" w:rsidRP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регулированием.</w:t>
      </w:r>
    </w:p>
    <w:p w:rsidR="00337AD0" w:rsidRPr="002E7C08" w:rsidRDefault="001D476B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37AD0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37AD0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предпринимательской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</w:t>
      </w:r>
      <w:r w:rsid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необходимостью соблюдать обязанности, запреты и </w:t>
      </w:r>
      <w:proofErr w:type="gramStart"/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ограничения, возлагаемые на них предлагаемым 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r w:rsidR="003F33F4" w:rsidRP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величиной выкупной цены земельного участка определенной согласно предлагаемого к утверждению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орядку.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2A" w:rsidRDefault="00E7332A" w:rsidP="001357CC">
      <w:pPr>
        <w:spacing w:after="0" w:line="240" w:lineRule="auto"/>
      </w:pPr>
      <w:r>
        <w:separator/>
      </w:r>
    </w:p>
  </w:endnote>
  <w:endnote w:type="continuationSeparator" w:id="0">
    <w:p w:rsidR="00E7332A" w:rsidRDefault="00E7332A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2A" w:rsidRDefault="00E7332A" w:rsidP="001357CC">
      <w:pPr>
        <w:spacing w:after="0" w:line="240" w:lineRule="auto"/>
      </w:pPr>
      <w:r>
        <w:separator/>
      </w:r>
    </w:p>
  </w:footnote>
  <w:footnote w:type="continuationSeparator" w:id="0">
    <w:p w:rsidR="00E7332A" w:rsidRDefault="00E7332A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109"/>
      <w:docPartObj>
        <w:docPartGallery w:val="Page Numbers (Top of Page)"/>
        <w:docPartUnique/>
      </w:docPartObj>
    </w:sdtPr>
    <w:sdtEndPr/>
    <w:sdtContent>
      <w:p w:rsidR="00B324EC" w:rsidRDefault="00E7332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7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E733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67F"/>
    <w:rsid w:val="00077615"/>
    <w:rsid w:val="00122658"/>
    <w:rsid w:val="001357CC"/>
    <w:rsid w:val="001B6CE5"/>
    <w:rsid w:val="001D476B"/>
    <w:rsid w:val="002A6D32"/>
    <w:rsid w:val="002E7C08"/>
    <w:rsid w:val="00311DEA"/>
    <w:rsid w:val="00321C67"/>
    <w:rsid w:val="00337AD0"/>
    <w:rsid w:val="003D67B7"/>
    <w:rsid w:val="003F33F4"/>
    <w:rsid w:val="004113CC"/>
    <w:rsid w:val="0041224D"/>
    <w:rsid w:val="00443187"/>
    <w:rsid w:val="00613060"/>
    <w:rsid w:val="0064267F"/>
    <w:rsid w:val="00675291"/>
    <w:rsid w:val="006C0A74"/>
    <w:rsid w:val="00716E51"/>
    <w:rsid w:val="00794B2E"/>
    <w:rsid w:val="00856B14"/>
    <w:rsid w:val="008C2AAF"/>
    <w:rsid w:val="00912C74"/>
    <w:rsid w:val="009A56F9"/>
    <w:rsid w:val="00A57F7E"/>
    <w:rsid w:val="00A65269"/>
    <w:rsid w:val="00AA10BA"/>
    <w:rsid w:val="00AA72AB"/>
    <w:rsid w:val="00B07A21"/>
    <w:rsid w:val="00B324EC"/>
    <w:rsid w:val="00B329AF"/>
    <w:rsid w:val="00C517CC"/>
    <w:rsid w:val="00C67F53"/>
    <w:rsid w:val="00C80729"/>
    <w:rsid w:val="00CE1E50"/>
    <w:rsid w:val="00D82495"/>
    <w:rsid w:val="00E32ABE"/>
    <w:rsid w:val="00E7332A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КУМИ</cp:lastModifiedBy>
  <cp:revision>9</cp:revision>
  <cp:lastPrinted>2017-10-25T00:14:00Z</cp:lastPrinted>
  <dcterms:created xsi:type="dcterms:W3CDTF">2017-10-24T05:16:00Z</dcterms:created>
  <dcterms:modified xsi:type="dcterms:W3CDTF">2017-12-29T02:28:00Z</dcterms:modified>
</cp:coreProperties>
</file>