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A1" w:rsidRDefault="002502A1" w:rsidP="002502A1">
      <w:pPr>
        <w:jc w:val="center"/>
        <w:rPr>
          <w:rFonts w:ascii="Times New Roman" w:hAnsi="Times New Roman" w:cs="Times New Roman"/>
          <w:sz w:val="26"/>
          <w:szCs w:val="26"/>
        </w:rPr>
      </w:pPr>
      <w:r w:rsidRPr="001E77CA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2502A1" w:rsidRDefault="002502A1" w:rsidP="002502A1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от 14.09.2017 № 543-па «Об утверждении муниципальной программы  «Развитие культуры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 на 2018-2022 годы» </w:t>
      </w:r>
    </w:p>
    <w:p w:rsidR="002502A1" w:rsidRDefault="002502A1" w:rsidP="002502A1">
      <w:pPr>
        <w:pStyle w:val="a4"/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Управление культуры, спорта и молодежной политики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вносит изменения в муниципальную программу «Развитие культуры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 (далее Программа),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от 14.09.2017 № 543-па «Об утверждении муниципальной программы  «Развитие культуры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 на 2018-2022 годы» (в редакции постановлений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от  08.11.2017 № 657-па, от 28.02.2018 № 160-па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от 23.04.2018 № 277-па, от 21.06.2018 № 409-па, от 30.01.2019 № 63-па, от 29.05.2019 № 365-па, </w:t>
      </w:r>
      <w:r w:rsidRPr="00CE365F">
        <w:rPr>
          <w:rFonts w:ascii="Times New Roman" w:hAnsi="Times New Roman" w:cs="Times New Roman"/>
          <w:sz w:val="26"/>
          <w:szCs w:val="26"/>
        </w:rPr>
        <w:t>от 30.08.2019</w:t>
      </w:r>
      <w:r>
        <w:rPr>
          <w:rFonts w:ascii="Times New Roman" w:hAnsi="Times New Roman" w:cs="Times New Roman"/>
          <w:sz w:val="26"/>
          <w:szCs w:val="26"/>
        </w:rPr>
        <w:t xml:space="preserve"> № 744-па,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31.12.2019 № 1181-па, от 29.06.2020 № 556-па, от 21.12.2020 №1241-па, от 22.03.2021 № 235-па</w:t>
      </w:r>
      <w:r>
        <w:rPr>
          <w:rFonts w:ascii="Times New Roman" w:hAnsi="Times New Roman" w:cs="Times New Roman"/>
          <w:sz w:val="26"/>
          <w:szCs w:val="26"/>
        </w:rPr>
        <w:t>, от 02.08.2021 №755-па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 w:rsidRPr="00D8684E">
        <w:rPr>
          <w:rFonts w:ascii="Times New Roman" w:hAnsi="Times New Roman" w:cs="Times New Roman"/>
          <w:sz w:val="26"/>
          <w:szCs w:val="26"/>
        </w:rPr>
        <w:t>в связи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502A1" w:rsidRPr="00DA4498" w:rsidRDefault="002502A1" w:rsidP="002502A1">
      <w:pPr>
        <w:pStyle w:val="a4"/>
        <w:numPr>
          <w:ilvl w:val="0"/>
          <w:numId w:val="2"/>
        </w:numPr>
        <w:spacing w:line="360" w:lineRule="auto"/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4498">
        <w:rPr>
          <w:rFonts w:ascii="Times New Roman" w:hAnsi="Times New Roman" w:cs="Times New Roman"/>
          <w:sz w:val="26"/>
          <w:szCs w:val="26"/>
        </w:rPr>
        <w:t xml:space="preserve">с приведением ресурсного обеспечения Программы в соответствие с Законом  Приморского края от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DA449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DA4498">
        <w:rPr>
          <w:rFonts w:ascii="Times New Roman" w:hAnsi="Times New Roman" w:cs="Times New Roman"/>
          <w:sz w:val="26"/>
          <w:szCs w:val="26"/>
        </w:rPr>
        <w:t xml:space="preserve">.2021 №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DA4498">
        <w:rPr>
          <w:rFonts w:ascii="Times New Roman" w:hAnsi="Times New Roman" w:cs="Times New Roman"/>
          <w:sz w:val="26"/>
          <w:szCs w:val="26"/>
        </w:rPr>
        <w:t>-КЗ «О внесении изменений в Закон Приморского края "О краевом бюджете на 2021 год и плановый период 2022 и 2023 годов»,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498">
        <w:rPr>
          <w:rFonts w:ascii="Times New Roman" w:hAnsi="Times New Roman" w:cs="Times New Roman"/>
          <w:sz w:val="26"/>
          <w:szCs w:val="26"/>
        </w:rPr>
        <w:t xml:space="preserve">Законом  Приморского края от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DA449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DA4498">
        <w:rPr>
          <w:rFonts w:ascii="Times New Roman" w:hAnsi="Times New Roman" w:cs="Times New Roman"/>
          <w:sz w:val="26"/>
          <w:szCs w:val="26"/>
        </w:rPr>
        <w:t xml:space="preserve">.2021 №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DA4498">
        <w:rPr>
          <w:rFonts w:ascii="Times New Roman" w:hAnsi="Times New Roman" w:cs="Times New Roman"/>
          <w:sz w:val="26"/>
          <w:szCs w:val="26"/>
        </w:rPr>
        <w:t xml:space="preserve">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A4498">
        <w:rPr>
          <w:rFonts w:ascii="Times New Roman" w:hAnsi="Times New Roman" w:cs="Times New Roman"/>
          <w:sz w:val="26"/>
          <w:szCs w:val="26"/>
        </w:rPr>
        <w:t>О краевом бюджете на 202</w:t>
      </w:r>
      <w:r>
        <w:rPr>
          <w:rFonts w:ascii="Times New Roman" w:hAnsi="Times New Roman" w:cs="Times New Roman"/>
          <w:sz w:val="26"/>
          <w:szCs w:val="26"/>
        </w:rPr>
        <w:t>2 год и плановый период 2023</w:t>
      </w:r>
      <w:r w:rsidRPr="00DA4498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A4498">
        <w:rPr>
          <w:rFonts w:ascii="Times New Roman" w:hAnsi="Times New Roman" w:cs="Times New Roman"/>
          <w:sz w:val="26"/>
          <w:szCs w:val="26"/>
        </w:rPr>
        <w:t xml:space="preserve"> годов»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A4498">
        <w:rPr>
          <w:rFonts w:ascii="Times New Roman" w:hAnsi="Times New Roman" w:cs="Times New Roman"/>
          <w:sz w:val="26"/>
          <w:szCs w:val="26"/>
        </w:rPr>
        <w:t xml:space="preserve">решением Думы </w:t>
      </w:r>
      <w:proofErr w:type="spellStart"/>
      <w:r w:rsidRPr="00DA4498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DA4498">
        <w:rPr>
          <w:rFonts w:ascii="Times New Roman" w:hAnsi="Times New Roman" w:cs="Times New Roman"/>
          <w:sz w:val="26"/>
          <w:szCs w:val="26"/>
        </w:rPr>
        <w:t xml:space="preserve"> городского округа от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DA449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DA4498">
        <w:rPr>
          <w:rFonts w:ascii="Times New Roman" w:hAnsi="Times New Roman" w:cs="Times New Roman"/>
          <w:sz w:val="26"/>
          <w:szCs w:val="26"/>
        </w:rPr>
        <w:t>.2021</w:t>
      </w:r>
      <w:proofErr w:type="gramEnd"/>
      <w:r w:rsidRPr="00DA449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720</w:t>
      </w:r>
      <w:r w:rsidRPr="00DA4498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Думы от 24.12.2020 № 538 «О бюджете </w:t>
      </w:r>
      <w:proofErr w:type="spellStart"/>
      <w:r w:rsidRPr="00DA4498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DA4498">
        <w:rPr>
          <w:rFonts w:ascii="Times New Roman" w:hAnsi="Times New Roman" w:cs="Times New Roman"/>
          <w:sz w:val="26"/>
          <w:szCs w:val="26"/>
        </w:rPr>
        <w:t xml:space="preserve"> городского округа на 2021 год и плановый период 2022 и 2023 годов»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A4498">
        <w:rPr>
          <w:rFonts w:ascii="Times New Roman" w:hAnsi="Times New Roman" w:cs="Times New Roman"/>
          <w:sz w:val="26"/>
          <w:szCs w:val="26"/>
        </w:rPr>
        <w:t xml:space="preserve">решением Думы </w:t>
      </w:r>
      <w:proofErr w:type="spellStart"/>
      <w:r w:rsidRPr="00DA4498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DA4498">
        <w:rPr>
          <w:rFonts w:ascii="Times New Roman" w:hAnsi="Times New Roman" w:cs="Times New Roman"/>
          <w:sz w:val="26"/>
          <w:szCs w:val="26"/>
        </w:rPr>
        <w:t xml:space="preserve"> городского округа от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DA449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DA4498">
        <w:rPr>
          <w:rFonts w:ascii="Times New Roman" w:hAnsi="Times New Roman" w:cs="Times New Roman"/>
          <w:sz w:val="26"/>
          <w:szCs w:val="26"/>
        </w:rPr>
        <w:t xml:space="preserve">.2021 № </w:t>
      </w:r>
      <w:r>
        <w:rPr>
          <w:rFonts w:ascii="Times New Roman" w:hAnsi="Times New Roman" w:cs="Times New Roman"/>
          <w:sz w:val="26"/>
          <w:szCs w:val="26"/>
        </w:rPr>
        <w:t>715</w:t>
      </w:r>
      <w:r w:rsidRPr="00DA4498">
        <w:rPr>
          <w:rFonts w:ascii="Times New Roman" w:hAnsi="Times New Roman" w:cs="Times New Roman"/>
          <w:sz w:val="26"/>
          <w:szCs w:val="26"/>
        </w:rPr>
        <w:t xml:space="preserve">  «О бюджете </w:t>
      </w:r>
      <w:proofErr w:type="spellStart"/>
      <w:r w:rsidRPr="00DA4498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DA4498">
        <w:rPr>
          <w:rFonts w:ascii="Times New Roman" w:hAnsi="Times New Roman" w:cs="Times New Roman"/>
          <w:sz w:val="26"/>
          <w:szCs w:val="26"/>
        </w:rPr>
        <w:t xml:space="preserve"> городского округа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A4498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A4498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A4498">
        <w:rPr>
          <w:rFonts w:ascii="Times New Roman" w:hAnsi="Times New Roman" w:cs="Times New Roman"/>
          <w:sz w:val="26"/>
          <w:szCs w:val="26"/>
        </w:rPr>
        <w:t xml:space="preserve"> годов»;</w:t>
      </w:r>
    </w:p>
    <w:p w:rsidR="002502A1" w:rsidRPr="002502A1" w:rsidRDefault="002502A1" w:rsidP="002502A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2A1">
        <w:rPr>
          <w:rFonts w:ascii="Times New Roman" w:hAnsi="Times New Roman" w:cs="Times New Roman"/>
          <w:sz w:val="26"/>
          <w:szCs w:val="26"/>
        </w:rPr>
        <w:t>в связи с увеличением показателей:</w:t>
      </w:r>
    </w:p>
    <w:p w:rsidR="0004297F" w:rsidRPr="002502A1" w:rsidRDefault="0004297F" w:rsidP="002502A1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2A1">
        <w:rPr>
          <w:rFonts w:ascii="Times New Roman" w:hAnsi="Times New Roman" w:cs="Times New Roman"/>
          <w:sz w:val="26"/>
          <w:szCs w:val="26"/>
        </w:rPr>
        <w:t xml:space="preserve">Увеличение показателя  уровня фактической обеспеченности учреждениями культуры от нормативной потребности (клубами и учреждениями клубного типа)  связано с изменением методики  расчета нормативной потребности. </w:t>
      </w:r>
    </w:p>
    <w:p w:rsidR="00310A2F" w:rsidRPr="002502A1" w:rsidRDefault="0004297F" w:rsidP="002502A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2A1">
        <w:rPr>
          <w:rFonts w:ascii="Times New Roman" w:hAnsi="Times New Roman" w:cs="Times New Roman"/>
          <w:sz w:val="26"/>
          <w:szCs w:val="26"/>
        </w:rPr>
        <w:lastRenderedPageBreak/>
        <w:t>Распоряжение Минкультуры России от 02.08.2017 N Р-965</w:t>
      </w:r>
      <w:proofErr w:type="gramStart"/>
      <w:r w:rsidRPr="002502A1">
        <w:rPr>
          <w:rFonts w:ascii="Times New Roman" w:hAnsi="Times New Roman" w:cs="Times New Roman"/>
          <w:sz w:val="26"/>
          <w:szCs w:val="26"/>
        </w:rPr>
        <w:t xml:space="preserve"> &lt;О</w:t>
      </w:r>
      <w:proofErr w:type="gramEnd"/>
      <w:r w:rsidRPr="002502A1">
        <w:rPr>
          <w:rFonts w:ascii="Times New Roman" w:hAnsi="Times New Roman" w:cs="Times New Roman"/>
          <w:sz w:val="26"/>
          <w:szCs w:val="26"/>
        </w:rPr>
        <w:t>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культуры&gt;</w:t>
      </w:r>
    </w:p>
    <w:p w:rsidR="0004297F" w:rsidRPr="002502A1" w:rsidRDefault="0004297F" w:rsidP="002502A1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2A1">
        <w:rPr>
          <w:rFonts w:ascii="Times New Roman" w:hAnsi="Times New Roman" w:cs="Times New Roman"/>
          <w:sz w:val="26"/>
          <w:szCs w:val="26"/>
        </w:rPr>
        <w:t xml:space="preserve">Увеличение  показателя доли детей, получающих услуги по дополнительному образованию музыкальной или </w:t>
      </w:r>
      <w:proofErr w:type="spellStart"/>
      <w:r w:rsidRPr="002502A1">
        <w:rPr>
          <w:rFonts w:ascii="Times New Roman" w:hAnsi="Times New Roman" w:cs="Times New Roman"/>
          <w:sz w:val="26"/>
          <w:szCs w:val="26"/>
        </w:rPr>
        <w:t>эстетческой</w:t>
      </w:r>
      <w:proofErr w:type="spellEnd"/>
      <w:r w:rsidRPr="002502A1">
        <w:rPr>
          <w:rFonts w:ascii="Times New Roman" w:hAnsi="Times New Roman" w:cs="Times New Roman"/>
          <w:sz w:val="26"/>
          <w:szCs w:val="26"/>
        </w:rPr>
        <w:t xml:space="preserve"> (художественной)  направленности  в общей численности детей в возрасте 5- 18 лет связано с увеличением количества обучающихся в 2021 году в Детской школе искусств г. Дальнегорск</w:t>
      </w:r>
      <w:r w:rsidR="005D3DDB" w:rsidRPr="002502A1">
        <w:rPr>
          <w:rFonts w:ascii="Times New Roman" w:hAnsi="Times New Roman" w:cs="Times New Roman"/>
          <w:sz w:val="26"/>
          <w:szCs w:val="26"/>
        </w:rPr>
        <w:t>а</w:t>
      </w:r>
    </w:p>
    <w:p w:rsidR="0004297F" w:rsidRPr="002502A1" w:rsidRDefault="0004297F" w:rsidP="002502A1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2A1">
        <w:rPr>
          <w:rFonts w:ascii="Times New Roman" w:hAnsi="Times New Roman" w:cs="Times New Roman"/>
          <w:sz w:val="26"/>
          <w:szCs w:val="26"/>
        </w:rPr>
        <w:t>Увеличение (изменение) показателя количества специалистов, прошедших повышение квалификации на базе Центров непрерывного образования,   связано с  предоставлением квоты для муниципального образования в рамках национального проекта «Культура» федерального  проекта</w:t>
      </w:r>
      <w:r w:rsidR="00AB3671" w:rsidRPr="002502A1">
        <w:rPr>
          <w:rFonts w:ascii="Times New Roman" w:hAnsi="Times New Roman" w:cs="Times New Roman"/>
          <w:sz w:val="26"/>
          <w:szCs w:val="26"/>
        </w:rPr>
        <w:t xml:space="preserve"> «Творческие люди» министерства</w:t>
      </w:r>
      <w:r w:rsidRPr="002502A1">
        <w:rPr>
          <w:rFonts w:ascii="Times New Roman" w:hAnsi="Times New Roman" w:cs="Times New Roman"/>
          <w:sz w:val="26"/>
          <w:szCs w:val="26"/>
        </w:rPr>
        <w:t xml:space="preserve"> культуры и архивного дела Приморского  края</w:t>
      </w:r>
    </w:p>
    <w:p w:rsidR="0004297F" w:rsidRPr="002502A1" w:rsidRDefault="00AB3671" w:rsidP="002502A1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2A1">
        <w:rPr>
          <w:rFonts w:ascii="Times New Roman" w:hAnsi="Times New Roman" w:cs="Times New Roman"/>
          <w:sz w:val="26"/>
          <w:szCs w:val="26"/>
        </w:rPr>
        <w:t>Увеличение</w:t>
      </w:r>
      <w:r w:rsidR="0004297F" w:rsidRPr="002502A1">
        <w:rPr>
          <w:rFonts w:ascii="Times New Roman" w:hAnsi="Times New Roman" w:cs="Times New Roman"/>
          <w:sz w:val="26"/>
          <w:szCs w:val="26"/>
        </w:rPr>
        <w:t xml:space="preserve">  показателя количества культурно-массовых мероприятий  связано  с потребностью населения  в  проведении  мероприятий</w:t>
      </w:r>
      <w:r w:rsidRPr="002502A1">
        <w:rPr>
          <w:rFonts w:ascii="Times New Roman" w:hAnsi="Times New Roman" w:cs="Times New Roman"/>
          <w:sz w:val="26"/>
          <w:szCs w:val="26"/>
        </w:rPr>
        <w:t xml:space="preserve"> учреждениями культуры</w:t>
      </w:r>
    </w:p>
    <w:p w:rsidR="0004297F" w:rsidRPr="002502A1" w:rsidRDefault="0004297F" w:rsidP="002502A1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2A1">
        <w:rPr>
          <w:rFonts w:ascii="Times New Roman" w:hAnsi="Times New Roman" w:cs="Times New Roman"/>
          <w:sz w:val="26"/>
          <w:szCs w:val="26"/>
        </w:rPr>
        <w:t xml:space="preserve">Изменение </w:t>
      </w:r>
      <w:r w:rsidR="00A4146E" w:rsidRPr="002502A1">
        <w:rPr>
          <w:rFonts w:ascii="Times New Roman" w:hAnsi="Times New Roman" w:cs="Times New Roman"/>
          <w:sz w:val="26"/>
          <w:szCs w:val="26"/>
        </w:rPr>
        <w:t xml:space="preserve"> показателя увеличение количества посещений культурно-массовых мероприятий </w:t>
      </w:r>
      <w:r w:rsidRPr="002502A1">
        <w:rPr>
          <w:rFonts w:ascii="Times New Roman" w:hAnsi="Times New Roman" w:cs="Times New Roman"/>
          <w:sz w:val="26"/>
          <w:szCs w:val="26"/>
        </w:rPr>
        <w:t xml:space="preserve"> связано  с </w:t>
      </w:r>
      <w:r w:rsidR="00A4146E" w:rsidRPr="002502A1">
        <w:rPr>
          <w:rFonts w:ascii="Times New Roman" w:hAnsi="Times New Roman" w:cs="Times New Roman"/>
          <w:sz w:val="26"/>
          <w:szCs w:val="26"/>
        </w:rPr>
        <w:t>потребностью населения  в  посещении  мероприятий</w:t>
      </w:r>
      <w:r w:rsidR="00AB3671" w:rsidRPr="002502A1">
        <w:rPr>
          <w:rFonts w:ascii="Times New Roman" w:hAnsi="Times New Roman" w:cs="Times New Roman"/>
          <w:sz w:val="26"/>
          <w:szCs w:val="26"/>
        </w:rPr>
        <w:t>, проводимых учреждениями культуры</w:t>
      </w:r>
    </w:p>
    <w:p w:rsidR="00A4146E" w:rsidRPr="002502A1" w:rsidRDefault="00A4146E" w:rsidP="002502A1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2A1">
        <w:rPr>
          <w:rFonts w:ascii="Times New Roman" w:hAnsi="Times New Roman" w:cs="Times New Roman"/>
          <w:sz w:val="26"/>
          <w:szCs w:val="26"/>
        </w:rPr>
        <w:t xml:space="preserve">Увеличение   показателя количества участников клубных формирований  связано  с потребностью </w:t>
      </w:r>
      <w:r w:rsidR="00301175" w:rsidRPr="002502A1">
        <w:rPr>
          <w:rFonts w:ascii="Times New Roman" w:hAnsi="Times New Roman" w:cs="Times New Roman"/>
          <w:sz w:val="26"/>
          <w:szCs w:val="26"/>
        </w:rPr>
        <w:t xml:space="preserve">для населения </w:t>
      </w:r>
      <w:r w:rsidRPr="002502A1">
        <w:rPr>
          <w:rFonts w:ascii="Times New Roman" w:hAnsi="Times New Roman" w:cs="Times New Roman"/>
          <w:sz w:val="26"/>
          <w:szCs w:val="26"/>
        </w:rPr>
        <w:t xml:space="preserve">  предоставления услуги  "Организация деятельности клубных формирований и формирований самодеятельного народного творчества"  в учреждениях культуры клубного типа</w:t>
      </w:r>
    </w:p>
    <w:p w:rsidR="00AB3671" w:rsidRPr="002502A1" w:rsidRDefault="00301175" w:rsidP="002502A1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2A1">
        <w:rPr>
          <w:rFonts w:ascii="Times New Roman" w:hAnsi="Times New Roman" w:cs="Times New Roman"/>
          <w:sz w:val="26"/>
          <w:szCs w:val="26"/>
        </w:rPr>
        <w:t>Увеличение показателя  количества экземпляров новых поступлений в библиотечные фонды библиотек на 1 тыс. человек населения  связано  с увеличением количества книг,  поступивших в дар от населения</w:t>
      </w:r>
      <w:r w:rsidR="00437061" w:rsidRPr="002502A1">
        <w:rPr>
          <w:rFonts w:ascii="Times New Roman" w:hAnsi="Times New Roman" w:cs="Times New Roman"/>
          <w:sz w:val="26"/>
          <w:szCs w:val="26"/>
        </w:rPr>
        <w:t xml:space="preserve"> и в рамках субсидии</w:t>
      </w:r>
      <w:r w:rsidR="00917627" w:rsidRPr="002502A1">
        <w:rPr>
          <w:rFonts w:ascii="Times New Roman" w:hAnsi="Times New Roman" w:cs="Times New Roman"/>
          <w:sz w:val="26"/>
          <w:szCs w:val="26"/>
        </w:rPr>
        <w:t xml:space="preserve"> бюджетам муниципальных образований Приморского края на реализацию мероприятий по модернизации </w:t>
      </w:r>
      <w:proofErr w:type="spellStart"/>
      <w:r w:rsidR="00917627" w:rsidRPr="002502A1">
        <w:rPr>
          <w:rFonts w:ascii="Times New Roman" w:hAnsi="Times New Roman" w:cs="Times New Roman"/>
          <w:sz w:val="26"/>
          <w:szCs w:val="26"/>
        </w:rPr>
        <w:t>бблиотек</w:t>
      </w:r>
      <w:proofErr w:type="spellEnd"/>
      <w:r w:rsidR="00917627" w:rsidRPr="002502A1">
        <w:rPr>
          <w:rFonts w:ascii="Times New Roman" w:hAnsi="Times New Roman" w:cs="Times New Roman"/>
          <w:sz w:val="26"/>
          <w:szCs w:val="26"/>
        </w:rPr>
        <w:t xml:space="preserve"> в части комплектования книжных фондов</w:t>
      </w:r>
    </w:p>
    <w:p w:rsidR="00437061" w:rsidRPr="002502A1" w:rsidRDefault="00437061" w:rsidP="002502A1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2A1">
        <w:rPr>
          <w:rFonts w:ascii="Times New Roman" w:hAnsi="Times New Roman" w:cs="Times New Roman"/>
          <w:sz w:val="26"/>
          <w:szCs w:val="26"/>
        </w:rPr>
        <w:t>Увеличение  показателя  количества библиографических записей в электронном каталоге связано с увеличением количества книг,  поступивших в дар от населения и в рамках субсидии</w:t>
      </w:r>
    </w:p>
    <w:p w:rsidR="00437061" w:rsidRPr="002502A1" w:rsidRDefault="00437061" w:rsidP="002502A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7061" w:rsidRPr="002502A1" w:rsidRDefault="00394409" w:rsidP="002502A1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2A1">
        <w:rPr>
          <w:rFonts w:ascii="Times New Roman" w:hAnsi="Times New Roman" w:cs="Times New Roman"/>
          <w:sz w:val="26"/>
          <w:szCs w:val="26"/>
        </w:rPr>
        <w:t xml:space="preserve">Увеличение </w:t>
      </w:r>
      <w:r w:rsidR="00437061" w:rsidRPr="002502A1">
        <w:rPr>
          <w:rFonts w:ascii="Times New Roman" w:hAnsi="Times New Roman" w:cs="Times New Roman"/>
          <w:sz w:val="26"/>
          <w:szCs w:val="26"/>
        </w:rPr>
        <w:t xml:space="preserve"> показателя количества предметов осн</w:t>
      </w:r>
      <w:r w:rsidRPr="002502A1">
        <w:rPr>
          <w:rFonts w:ascii="Times New Roman" w:hAnsi="Times New Roman" w:cs="Times New Roman"/>
          <w:sz w:val="26"/>
          <w:szCs w:val="26"/>
        </w:rPr>
        <w:t>овного фонда в 2021 г.  связано с поступлениями в дар от населения</w:t>
      </w:r>
    </w:p>
    <w:p w:rsidR="00394409" w:rsidRPr="002502A1" w:rsidRDefault="00394409" w:rsidP="002502A1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2A1">
        <w:rPr>
          <w:rFonts w:ascii="Times New Roman" w:hAnsi="Times New Roman" w:cs="Times New Roman"/>
          <w:sz w:val="26"/>
          <w:szCs w:val="26"/>
        </w:rPr>
        <w:t xml:space="preserve">Увеличение показателя доли  музейных  предметов, внесенных в электронный каталог, от общего числа предметов основного  фонда,   связано с изменениями, внесенными в Федеральный закон от 03.07.2016 № </w:t>
      </w:r>
      <w:r w:rsidRPr="002502A1">
        <w:rPr>
          <w:rFonts w:ascii="Times New Roman" w:hAnsi="Times New Roman" w:cs="Times New Roman"/>
          <w:sz w:val="26"/>
          <w:szCs w:val="26"/>
        </w:rPr>
        <w:lastRenderedPageBreak/>
        <w:t>357 –ФЗ «О внесении изменений в Федеральный закон «О Музейном фонде Российской Федерации  и музеях в Российской Федерации»</w:t>
      </w:r>
    </w:p>
    <w:p w:rsidR="00C81843" w:rsidRPr="002502A1" w:rsidRDefault="00C81843" w:rsidP="002502A1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2A1">
        <w:rPr>
          <w:rFonts w:ascii="Times New Roman" w:hAnsi="Times New Roman" w:cs="Times New Roman"/>
          <w:sz w:val="26"/>
          <w:szCs w:val="26"/>
        </w:rPr>
        <w:t>Увеличение показателя доли детей, обучающихся по предпрофессиональным  программам, в общей численности детей, обучающихся в МБУ ДО ДШИ,   связано с  Планом мероприятий ("дорожная карта") по перспективному развитию детских школ искусств по видам искусств на 2018-2022 годы, утвержденным  министерством культуры Российской Федерации от 24.01.2018 года</w:t>
      </w:r>
    </w:p>
    <w:p w:rsidR="00C81843" w:rsidRPr="002502A1" w:rsidRDefault="00C81843" w:rsidP="002502A1">
      <w:pPr>
        <w:pStyle w:val="a3"/>
        <w:ind w:firstLine="709"/>
        <w:jc w:val="both"/>
        <w:rPr>
          <w:sz w:val="26"/>
          <w:szCs w:val="26"/>
        </w:rPr>
      </w:pPr>
    </w:p>
    <w:p w:rsidR="002502A1" w:rsidRPr="005D6462" w:rsidRDefault="002502A1" w:rsidP="002502A1">
      <w:pPr>
        <w:pStyle w:val="a4"/>
        <w:spacing w:line="360" w:lineRule="auto"/>
        <w:ind w:firstLine="993"/>
        <w:jc w:val="both"/>
        <w:rPr>
          <w:rStyle w:val="mail-message-sender-email"/>
          <w:rFonts w:ascii="Times New Roman" w:hAnsi="Times New Roman" w:cs="Times New Roman"/>
          <w:sz w:val="26"/>
          <w:szCs w:val="26"/>
        </w:rPr>
      </w:pPr>
      <w:r w:rsidRPr="005D6462">
        <w:rPr>
          <w:rFonts w:ascii="Times New Roman" w:hAnsi="Times New Roman" w:cs="Times New Roman"/>
          <w:sz w:val="26"/>
          <w:szCs w:val="26"/>
        </w:rPr>
        <w:t xml:space="preserve">Замечания и предложения направлять на адрес электронной почты  </w:t>
      </w:r>
      <w:hyperlink r:id="rId6" w:history="1">
        <w:r w:rsidRPr="005D6462">
          <w:rPr>
            <w:rStyle w:val="a5"/>
            <w:rFonts w:ascii="Times New Roman" w:hAnsi="Times New Roman" w:cs="Times New Roman"/>
            <w:sz w:val="26"/>
            <w:szCs w:val="26"/>
          </w:rPr>
          <w:t>kultura.dalnegorsk@yandex.ru</w:t>
        </w:r>
      </w:hyperlink>
      <w:r w:rsidRPr="005D6462"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</w:p>
    <w:p w:rsidR="002502A1" w:rsidRDefault="002502A1" w:rsidP="002502A1">
      <w:pPr>
        <w:spacing w:line="360" w:lineRule="auto"/>
        <w:ind w:firstLine="993"/>
        <w:jc w:val="both"/>
        <w:rPr>
          <w:rStyle w:val="mail-message-sender-email"/>
          <w:rFonts w:ascii="Times New Roman" w:hAnsi="Times New Roman" w:cs="Times New Roman"/>
          <w:sz w:val="26"/>
          <w:szCs w:val="26"/>
        </w:rPr>
      </w:pPr>
      <w:r w:rsidRPr="005D6462">
        <w:rPr>
          <w:rStyle w:val="mail-message-sender-email"/>
          <w:rFonts w:ascii="Times New Roman" w:hAnsi="Times New Roman" w:cs="Times New Roman"/>
          <w:sz w:val="26"/>
          <w:szCs w:val="26"/>
        </w:rPr>
        <w:t>Проект Программы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 будет размещен на сайте с 2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12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.2021 года по 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29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12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.2021 года.</w:t>
      </w:r>
    </w:p>
    <w:p w:rsidR="002502A1" w:rsidRDefault="002502A1" w:rsidP="002502A1">
      <w:pPr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Ответственный исполнитель муниципальной программы  - </w:t>
      </w:r>
      <w:r>
        <w:rPr>
          <w:rFonts w:ascii="Times New Roman" w:hAnsi="Times New Roman" w:cs="Times New Roman"/>
          <w:sz w:val="26"/>
          <w:szCs w:val="26"/>
        </w:rPr>
        <w:t xml:space="preserve">Управление культуры, спорта и молодежной политики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2502A1" w:rsidRDefault="002502A1" w:rsidP="002502A1">
      <w:pPr>
        <w:spacing w:line="360" w:lineRule="auto"/>
        <w:ind w:firstLine="993"/>
        <w:jc w:val="both"/>
      </w:pPr>
      <w:bookmarkStart w:id="0" w:name="_GoBack"/>
      <w:bookmarkEnd w:id="0"/>
    </w:p>
    <w:p w:rsidR="002502A1" w:rsidRDefault="002502A1" w:rsidP="002502A1">
      <w:pPr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                                                                    Т.Л.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Лузанова</w:t>
      </w:r>
      <w:proofErr w:type="spellEnd"/>
    </w:p>
    <w:p w:rsidR="00C81843" w:rsidRDefault="00C81843" w:rsidP="00917627"/>
    <w:p w:rsidR="00301175" w:rsidRDefault="00301175" w:rsidP="00437061">
      <w:pPr>
        <w:ind w:left="360"/>
      </w:pPr>
    </w:p>
    <w:sectPr w:rsidR="00301175" w:rsidSect="0031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8E2"/>
    <w:multiLevelType w:val="hybridMultilevel"/>
    <w:tmpl w:val="81063EDC"/>
    <w:lvl w:ilvl="0" w:tplc="D9F41EDE">
      <w:start w:val="1"/>
      <w:numFmt w:val="decimal"/>
      <w:lvlText w:val="%1)"/>
      <w:lvlJc w:val="left"/>
      <w:pPr>
        <w:ind w:left="2433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A760A3E"/>
    <w:multiLevelType w:val="hybridMultilevel"/>
    <w:tmpl w:val="1B8C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297F"/>
    <w:rsid w:val="0004297F"/>
    <w:rsid w:val="002502A1"/>
    <w:rsid w:val="00301175"/>
    <w:rsid w:val="00310A2F"/>
    <w:rsid w:val="00394409"/>
    <w:rsid w:val="00437061"/>
    <w:rsid w:val="005D3DDB"/>
    <w:rsid w:val="00917627"/>
    <w:rsid w:val="00A4146E"/>
    <w:rsid w:val="00AB3671"/>
    <w:rsid w:val="00C8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97F"/>
    <w:pPr>
      <w:ind w:left="720"/>
      <w:contextualSpacing/>
    </w:pPr>
  </w:style>
  <w:style w:type="paragraph" w:styleId="a4">
    <w:name w:val="No Spacing"/>
    <w:uiPriority w:val="1"/>
    <w:qFormat/>
    <w:rsid w:val="002502A1"/>
    <w:pPr>
      <w:spacing w:after="0" w:line="240" w:lineRule="auto"/>
    </w:pPr>
  </w:style>
  <w:style w:type="character" w:customStyle="1" w:styleId="mail-message-sender-email">
    <w:name w:val="mail-message-sender-email"/>
    <w:basedOn w:val="a0"/>
    <w:rsid w:val="002502A1"/>
  </w:style>
  <w:style w:type="character" w:styleId="a5">
    <w:name w:val="Hyperlink"/>
    <w:basedOn w:val="a0"/>
    <w:uiPriority w:val="99"/>
    <w:unhideWhenUsed/>
    <w:rsid w:val="00250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.dalne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Бакина</cp:lastModifiedBy>
  <cp:revision>9</cp:revision>
  <dcterms:created xsi:type="dcterms:W3CDTF">2021-12-19T04:13:00Z</dcterms:created>
  <dcterms:modified xsi:type="dcterms:W3CDTF">2021-12-27T02:15:00Z</dcterms:modified>
</cp:coreProperties>
</file>