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48" w:rsidRDefault="001C4148" w:rsidP="001C4148">
      <w:pPr>
        <w:pStyle w:val="a4"/>
        <w:spacing w:before="600"/>
        <w:rPr>
          <w:b/>
          <w:spacing w:val="0"/>
        </w:rPr>
      </w:pPr>
    </w:p>
    <w:p w:rsidR="001C4148" w:rsidRDefault="001C4148" w:rsidP="001C4148">
      <w:pPr>
        <w:pStyle w:val="a4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6" name="Рисунок 2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0"/>
        </w:rPr>
        <w:t xml:space="preserve">АДМИНИСТРАЦИЯ ДАЛЬНЕГОРСКОГО ГОРОДСКОГО ОКРУГА </w:t>
      </w:r>
      <w:r>
        <w:rPr>
          <w:b/>
          <w:spacing w:val="0"/>
        </w:rPr>
        <w:br/>
        <w:t>ПРИМОРСКОГО КРАЯ</w:t>
      </w:r>
    </w:p>
    <w:p w:rsidR="001C4148" w:rsidRDefault="001C4148" w:rsidP="001C4148">
      <w:pPr>
        <w:pStyle w:val="a6"/>
        <w:rPr>
          <w:rFonts w:ascii="Times New Roman" w:hAnsi="Times New Roman"/>
          <w:spacing w:val="40"/>
          <w:sz w:val="24"/>
        </w:rPr>
      </w:pPr>
    </w:p>
    <w:p w:rsidR="001C4148" w:rsidRDefault="001C4148" w:rsidP="001C4148">
      <w:pPr>
        <w:pStyle w:val="1"/>
        <w:rPr>
          <w:b w:val="0"/>
          <w:sz w:val="26"/>
          <w:szCs w:val="26"/>
        </w:rPr>
      </w:pPr>
      <w:r w:rsidRPr="001C4148">
        <w:rPr>
          <w:b w:val="0"/>
          <w:sz w:val="26"/>
          <w:szCs w:val="26"/>
        </w:rPr>
        <w:t>ПОСТАНОВЛЕНИЕ</w:t>
      </w:r>
    </w:p>
    <w:p w:rsidR="001C4148" w:rsidRPr="001C4148" w:rsidRDefault="001C4148" w:rsidP="001C4148"/>
    <w:p w:rsidR="001C4148" w:rsidRPr="001C4148" w:rsidRDefault="001C4148" w:rsidP="001C4148">
      <w:pPr>
        <w:tabs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  <w:u w:val="single"/>
        </w:rPr>
        <w:t xml:space="preserve">  22 декабря 2011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1C414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C4148">
        <w:rPr>
          <w:rFonts w:ascii="Times New Roman" w:hAnsi="Times New Roman" w:cs="Times New Roman"/>
          <w:sz w:val="26"/>
          <w:szCs w:val="26"/>
        </w:rPr>
        <w:t>. Даль</w:t>
      </w:r>
      <w:r>
        <w:rPr>
          <w:rFonts w:ascii="Times New Roman" w:hAnsi="Times New Roman" w:cs="Times New Roman"/>
          <w:sz w:val="26"/>
          <w:szCs w:val="26"/>
        </w:rPr>
        <w:t xml:space="preserve">негорск                </w:t>
      </w:r>
      <w:r w:rsidRPr="001C4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C4148">
        <w:rPr>
          <w:rFonts w:ascii="Times New Roman" w:hAnsi="Times New Roman" w:cs="Times New Roman"/>
          <w:sz w:val="26"/>
          <w:szCs w:val="26"/>
        </w:rPr>
        <w:t xml:space="preserve">№ </w:t>
      </w:r>
      <w:r w:rsidRPr="001C4148">
        <w:rPr>
          <w:rFonts w:ascii="Times New Roman" w:hAnsi="Times New Roman" w:cs="Times New Roman"/>
          <w:sz w:val="26"/>
          <w:szCs w:val="26"/>
          <w:u w:val="single"/>
        </w:rPr>
        <w:t>978 - па</w:t>
      </w:r>
    </w:p>
    <w:p w:rsid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:rsidR="001C4148" w:rsidRP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определения нормативных затрат на оказание</w:t>
      </w:r>
    </w:p>
    <w:p w:rsidR="001C4148" w:rsidRP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 xml:space="preserve">услуги «Предоставление </w:t>
      </w:r>
      <w:proofErr w:type="gramStart"/>
      <w:r w:rsidRPr="001C4148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</w:p>
    <w:p w:rsidR="001C4148" w:rsidRP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образования детям в Детской школе искусств»</w:t>
      </w:r>
    </w:p>
    <w:p w:rsidR="001C4148" w:rsidRP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 xml:space="preserve">и нормативных затрат на содержание </w:t>
      </w:r>
    </w:p>
    <w:p w:rsidR="001C4148" w:rsidRP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имущества учреждения</w:t>
      </w:r>
    </w:p>
    <w:p w:rsidR="001C4148" w:rsidRPr="001C4148" w:rsidRDefault="001C4148" w:rsidP="001C414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08.05.2010г. № 83-ФЗ</w:t>
      </w:r>
      <w:proofErr w:type="gramStart"/>
      <w:r w:rsidRPr="001C4148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1C4148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Дальнегорского городского округа, администрация Дальнегорского городского округа,-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C4148">
        <w:rPr>
          <w:sz w:val="26"/>
          <w:szCs w:val="26"/>
        </w:rPr>
        <w:t xml:space="preserve">Утвердить Порядок определения нормативных затрат на оказание услуги 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«Предоставление дополнительного образования детям в Детской школе искусств» и нормативных затрат на содержание имущества учреждения на 2012год (прилагается).</w:t>
      </w:r>
    </w:p>
    <w:p w:rsidR="001C4148" w:rsidRPr="001C4148" w:rsidRDefault="001C4148" w:rsidP="001C41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C4148">
        <w:rPr>
          <w:sz w:val="26"/>
          <w:szCs w:val="26"/>
        </w:rPr>
        <w:t>Данное постановление подлежит опубликованию (обнародованию).</w:t>
      </w:r>
    </w:p>
    <w:p w:rsidR="001C4148" w:rsidRPr="001C4148" w:rsidRDefault="001C4148" w:rsidP="001C41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1C4148">
        <w:rPr>
          <w:sz w:val="26"/>
          <w:szCs w:val="26"/>
        </w:rPr>
        <w:t>Контроль за</w:t>
      </w:r>
      <w:proofErr w:type="gramEnd"/>
      <w:r w:rsidRPr="001C4148">
        <w:rPr>
          <w:sz w:val="26"/>
          <w:szCs w:val="26"/>
        </w:rPr>
        <w:t xml:space="preserve"> выполнением данного постановления возложить на заместителя 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главы администрации Дальнегорского городского округа В. В. Кириченко.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148"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Г.М. Крутиков</w:t>
      </w:r>
    </w:p>
    <w:p w:rsid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48" w:rsidRDefault="001C4148" w:rsidP="001C414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C4148">
        <w:rPr>
          <w:rFonts w:ascii="Times New Roman" w:hAnsi="Times New Roman" w:cs="Times New Roman"/>
          <w:sz w:val="24"/>
          <w:szCs w:val="24"/>
        </w:rPr>
        <w:t>Приложение</w:t>
      </w:r>
    </w:p>
    <w:p w:rsidR="001C4148" w:rsidRPr="001C4148" w:rsidRDefault="001C4148" w:rsidP="001C414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Дальнегорского городского округа</w:t>
      </w:r>
    </w:p>
    <w:p w:rsidR="001C4148" w:rsidRPr="001C4148" w:rsidRDefault="001C4148" w:rsidP="001C414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от </w:t>
      </w:r>
      <w:r w:rsidRPr="001C4148">
        <w:rPr>
          <w:rFonts w:ascii="Times New Roman" w:hAnsi="Times New Roman" w:cs="Times New Roman"/>
          <w:sz w:val="24"/>
          <w:szCs w:val="24"/>
          <w:u w:val="single"/>
        </w:rPr>
        <w:t>22 декабря 2011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148">
        <w:rPr>
          <w:rFonts w:ascii="Times New Roman" w:hAnsi="Times New Roman" w:cs="Times New Roman"/>
          <w:sz w:val="24"/>
          <w:szCs w:val="24"/>
        </w:rPr>
        <w:t xml:space="preserve"> № </w:t>
      </w:r>
      <w:r w:rsidRPr="001C4148">
        <w:rPr>
          <w:rFonts w:ascii="Times New Roman" w:hAnsi="Times New Roman" w:cs="Times New Roman"/>
          <w:sz w:val="24"/>
          <w:szCs w:val="24"/>
          <w:u w:val="single"/>
        </w:rPr>
        <w:t>978 - па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1C4148" w:rsidRPr="001C4148" w:rsidRDefault="001C4148" w:rsidP="001C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4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C4148" w:rsidRPr="001C4148" w:rsidRDefault="001C4148" w:rsidP="001C4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оказание услуги «Предоставление дополнительного образования детям в Детской школе искусств» и нормативных затрат на содержание имущества учреждения</w:t>
      </w:r>
    </w:p>
    <w:p w:rsidR="001C4148" w:rsidRPr="001C4148" w:rsidRDefault="001C4148" w:rsidP="001C414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1C4148" w:rsidRPr="001C4148" w:rsidRDefault="001C4148" w:rsidP="001C414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1C4148" w:rsidRPr="001C4148" w:rsidRDefault="001C4148" w:rsidP="001C4148">
      <w:pPr>
        <w:tabs>
          <w:tab w:val="left" w:pos="567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Действие настоящего порядка распространяется на услугу (работы), оказываемую муниципальным образовательным учреждением дополнительного образования детей Детская школа искусств, подведомственное Отделу культуры спорта и молодежной политики администрации  Дальнегорского  городского  округа.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48" w:rsidRPr="001C4148" w:rsidRDefault="001C4148" w:rsidP="001C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1.1. Настоящий порядок разработан с целью определения нормативных затрат муниципальным образовательным учреждением ДОД Детская школа искусств на оказание услуги (выполнение работ) «Предоставление дополнительного образования детям в Детской школе искусств» и нормативных затрат на содержание имущества учреждения на очередной финансовый год.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1.2. Финансовое обеспечение выполнения муниципального задания МОУ ДОД ДШИ осуществляется в виде субсидии, рассчитанной в соответствии с объемом оказания услуги (содержанием работ), установленном в муниципальном задании, стоимостью единицы услуги, нормативными затратами общехозяйственного назначения, нормативными затратами целевого назначения.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1.3. Основанием для расчета субсидии являются «Методические рекомендации расчета стоимости муниципальных услуг в целях формирования бюджета», утвержденных Постановлением администрации Дальнегорского городского округа от 15.07.2011№  499–па.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48" w:rsidRPr="001C4148" w:rsidRDefault="001C4148" w:rsidP="001C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48">
        <w:rPr>
          <w:rFonts w:ascii="Times New Roman" w:hAnsi="Times New Roman" w:cs="Times New Roman"/>
          <w:b/>
          <w:sz w:val="24"/>
          <w:szCs w:val="24"/>
        </w:rPr>
        <w:t>2. Расчет нормативных затрат на муниципальное задание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2.1. В соответствии с Методическими рекомендациями размер финансового обеспечения муниципального задания определяется по следующей формуле: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>ФОЗ  = ∑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РНЗусл</w:t>
      </w:r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 + ∑ 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 +  ∑ 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proofErr w:type="gramStart"/>
      <w:r w:rsidRPr="001C4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14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>ФОЗ</w:t>
      </w:r>
      <w:r w:rsidRPr="001C4148">
        <w:rPr>
          <w:rFonts w:ascii="Times New Roman" w:hAnsi="Times New Roman" w:cs="Times New Roman"/>
          <w:sz w:val="24"/>
          <w:szCs w:val="24"/>
        </w:rPr>
        <w:tab/>
      </w:r>
      <w:r w:rsidRPr="001C4148">
        <w:rPr>
          <w:rFonts w:ascii="Times New Roman" w:hAnsi="Times New Roman" w:cs="Times New Roman"/>
          <w:sz w:val="24"/>
          <w:szCs w:val="24"/>
        </w:rPr>
        <w:tab/>
        <w:t>- финансовое обеспечение муниципального задания,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РНЗусл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ab/>
        <w:t xml:space="preserve">- расчетно-нормативные затраты на оказание </w:t>
      </w:r>
      <w:proofErr w:type="spell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– той  услуги,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  </w:t>
      </w:r>
      <w:r w:rsidRPr="001C4148">
        <w:rPr>
          <w:rFonts w:ascii="Times New Roman" w:hAnsi="Times New Roman" w:cs="Times New Roman"/>
          <w:sz w:val="24"/>
          <w:szCs w:val="24"/>
        </w:rPr>
        <w:tab/>
        <w:t>- расчетно-нормативные затраты общехозяйственного назначения, включаемые в финансовое обеспечение общей суммой без распределения по услугам,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148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 </w:t>
      </w:r>
      <w:r w:rsidRPr="001C4148">
        <w:rPr>
          <w:rFonts w:ascii="Times New Roman" w:hAnsi="Times New Roman" w:cs="Times New Roman"/>
          <w:sz w:val="24"/>
          <w:szCs w:val="24"/>
        </w:rPr>
        <w:tab/>
      </w:r>
      <w:r w:rsidRPr="001C4148">
        <w:rPr>
          <w:rFonts w:ascii="Times New Roman" w:hAnsi="Times New Roman" w:cs="Times New Roman"/>
          <w:sz w:val="24"/>
          <w:szCs w:val="24"/>
        </w:rPr>
        <w:tab/>
        <w:t xml:space="preserve">- затраты целевого назначения, включаемые в финансовое обеспечение задания общей суммой без распределения по услугам.  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2.2. Расчетно-нормативные затраты на муниципальное задание определяются как произведение стоимости единицы муниципальной услуги на объем задания по предоставлению услуги в количественном выражении по формуле: 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РНЗусл</w:t>
      </w:r>
      <w:proofErr w:type="gram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1C414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СеУ</w:t>
      </w:r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 *О</w:t>
      </w:r>
      <w:proofErr w:type="spell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СеУ</w:t>
      </w:r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=  </w:t>
      </w:r>
      <w:proofErr w:type="gramStart"/>
      <w:r w:rsidRPr="001C414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C4148">
        <w:rPr>
          <w:rFonts w:ascii="Times New Roman" w:hAnsi="Times New Roman" w:cs="Times New Roman"/>
          <w:sz w:val="24"/>
          <w:szCs w:val="24"/>
        </w:rPr>
        <w:t>НЗоп</w:t>
      </w:r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НЗмз</w:t>
      </w:r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+ К</w:t>
      </w:r>
      <w:proofErr w:type="spell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НЗауп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>) / О</w:t>
      </w:r>
      <w:proofErr w:type="spell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>, где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СеУ</w:t>
      </w:r>
      <w:proofErr w:type="gram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1C4148">
        <w:rPr>
          <w:rFonts w:ascii="Times New Roman" w:hAnsi="Times New Roman" w:cs="Times New Roman"/>
          <w:sz w:val="24"/>
          <w:szCs w:val="24"/>
        </w:rPr>
        <w:t xml:space="preserve">  </w:t>
      </w:r>
      <w:r w:rsidRPr="001C4148">
        <w:rPr>
          <w:rFonts w:ascii="Times New Roman" w:hAnsi="Times New Roman" w:cs="Times New Roman"/>
          <w:sz w:val="24"/>
          <w:szCs w:val="24"/>
        </w:rPr>
        <w:tab/>
        <w:t>- нормативная стоимость единицы услуги,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1C4148">
        <w:rPr>
          <w:rFonts w:ascii="Times New Roman" w:hAnsi="Times New Roman" w:cs="Times New Roman"/>
          <w:sz w:val="24"/>
          <w:szCs w:val="24"/>
        </w:rPr>
        <w:t xml:space="preserve">     </w:t>
      </w:r>
      <w:r w:rsidRPr="001C4148">
        <w:rPr>
          <w:rFonts w:ascii="Times New Roman" w:hAnsi="Times New Roman" w:cs="Times New Roman"/>
          <w:sz w:val="24"/>
          <w:szCs w:val="24"/>
        </w:rPr>
        <w:tab/>
        <w:t xml:space="preserve">- объем задания по предоставлению </w:t>
      </w:r>
      <w:proofErr w:type="spell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– той услуги в количественном выражении,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1C4148">
        <w:rPr>
          <w:rFonts w:ascii="Times New Roman" w:hAnsi="Times New Roman" w:cs="Times New Roman"/>
          <w:sz w:val="24"/>
          <w:szCs w:val="24"/>
        </w:rPr>
        <w:t xml:space="preserve">   </w:t>
      </w:r>
      <w:r w:rsidRPr="001C4148">
        <w:rPr>
          <w:rFonts w:ascii="Times New Roman" w:hAnsi="Times New Roman" w:cs="Times New Roman"/>
          <w:sz w:val="24"/>
          <w:szCs w:val="24"/>
        </w:rPr>
        <w:tab/>
        <w:t xml:space="preserve"> - коэффициент отнесения затрат на АУП на нормативную стоимость услуги.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МОУ ДОД ДШИ предоставляет только одну услугу, поэтому затраты на АУП относятся целиком на нормативную стоимость муниципальной услуги, т.е. К </w:t>
      </w:r>
      <w:proofErr w:type="spellStart"/>
      <w:r w:rsidRPr="001C41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1C4148" w:rsidRPr="001C4148" w:rsidRDefault="001C4148" w:rsidP="001C414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2.3.   Для расчета стоимости единицы услуги необходимо определить 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14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1C4148">
        <w:rPr>
          <w:rFonts w:ascii="Times New Roman" w:hAnsi="Times New Roman" w:cs="Times New Roman"/>
          <w:sz w:val="24"/>
          <w:szCs w:val="24"/>
        </w:rPr>
        <w:t>ормативные затраты на оказание услуги, включаемые в муниципальное задание, которые состоят из:</w:t>
      </w:r>
    </w:p>
    <w:p w:rsidR="001C4148" w:rsidRPr="001C4148" w:rsidRDefault="001C4148" w:rsidP="001C414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2.3.1 нормативных затрат на основной персонал (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НЗоп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C4148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1C4148">
        <w:rPr>
          <w:rFonts w:ascii="Times New Roman" w:hAnsi="Times New Roman" w:cs="Times New Roman"/>
          <w:sz w:val="24"/>
          <w:szCs w:val="24"/>
        </w:rPr>
        <w:t>: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C4148">
        <w:rPr>
          <w:rFonts w:ascii="Times New Roman" w:hAnsi="Times New Roman" w:cs="Times New Roman"/>
          <w:sz w:val="24"/>
          <w:szCs w:val="24"/>
        </w:rPr>
        <w:tab/>
        <w:t xml:space="preserve">       - нормативные затраты на оплату труда основного персонала, которые определены на основании выборки оплаты труда исполнителей услуги «Предоставление дополнительного образования детям в Детской школе искусств» из штатного расписания МОУ ДОД ДШИ;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2.3.2  нормативных затрат на начисления на выплаты по оплате труда основного  персонала;</w:t>
      </w:r>
    </w:p>
    <w:p w:rsidR="001C4148" w:rsidRPr="001C4148" w:rsidRDefault="001C4148" w:rsidP="001C414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2.3.3    нормативных затрат на повышение квалификации основного персонала;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2.3.4    нормативных затрат на услуги по медосмотру основного персонала;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2.3.5    нормативных затрат на командировки основного персонала;</w:t>
      </w:r>
    </w:p>
    <w:p w:rsidR="001C4148" w:rsidRPr="001C4148" w:rsidRDefault="001C4148" w:rsidP="001C4148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2.3.6    нормативных затрат на приобретение материальных запасов и услуг согласно перечня затрат из методических рекомендаций (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НЗмз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>);</w:t>
      </w:r>
    </w:p>
    <w:p w:rsidR="001C4148" w:rsidRPr="001C4148" w:rsidRDefault="001C4148" w:rsidP="001C414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2.4. Нормативные затраты на вспомогательный, технический и административно-управленческий персонал (</w:t>
      </w:r>
      <w:proofErr w:type="spellStart"/>
      <w:r w:rsidRPr="001C4148">
        <w:rPr>
          <w:rFonts w:ascii="Times New Roman" w:hAnsi="Times New Roman" w:cs="Times New Roman"/>
          <w:sz w:val="24"/>
          <w:szCs w:val="24"/>
        </w:rPr>
        <w:t>НЗауп</w:t>
      </w:r>
      <w:proofErr w:type="spellEnd"/>
      <w:r w:rsidRPr="001C4148">
        <w:rPr>
          <w:rFonts w:ascii="Times New Roman" w:hAnsi="Times New Roman" w:cs="Times New Roman"/>
          <w:sz w:val="24"/>
          <w:szCs w:val="24"/>
        </w:rPr>
        <w:t>) отнесены полностью на стоимость услуги.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color w:val="00B050"/>
          <w:sz w:val="24"/>
          <w:szCs w:val="24"/>
        </w:rPr>
        <w:t xml:space="preserve">         </w:t>
      </w:r>
      <w:r w:rsidRPr="001C4148">
        <w:rPr>
          <w:rFonts w:ascii="Times New Roman" w:hAnsi="Times New Roman" w:cs="Times New Roman"/>
          <w:sz w:val="24"/>
          <w:szCs w:val="24"/>
        </w:rPr>
        <w:t>2.5.  Нормативные затраты на муниципальное задание определяются как сумма затрат на основной персонал и сумма затрат на административно-хозяйственный персонал.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2.6. Нормативная стоимость единицы услуги «Предоставление дополнительного образования детям в Детской школе искусств» определяется как частное от деления суммы затрат на муниципальное задание на среднее количество учащихся в год.</w:t>
      </w:r>
    </w:p>
    <w:p w:rsidR="001C4148" w:rsidRPr="001C4148" w:rsidRDefault="001C4148" w:rsidP="001C414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</w:t>
      </w:r>
      <w:r w:rsidRPr="001C4148">
        <w:rPr>
          <w:rFonts w:ascii="Times New Roman" w:hAnsi="Times New Roman" w:cs="Times New Roman"/>
          <w:sz w:val="24"/>
          <w:szCs w:val="24"/>
        </w:rPr>
        <w:tab/>
        <w:t xml:space="preserve">       Количество учащихся определено как среднее арифметическое значение фактического количества учащихся за три предыдущих года и данных за текущий финансовый год.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48" w:rsidRPr="001C4148" w:rsidRDefault="001C4148" w:rsidP="001C4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148">
        <w:rPr>
          <w:rFonts w:ascii="Times New Roman" w:hAnsi="Times New Roman" w:cs="Times New Roman"/>
          <w:b/>
          <w:sz w:val="24"/>
          <w:szCs w:val="24"/>
        </w:rPr>
        <w:t xml:space="preserve">                        3. Нормативные затраты общехозяйственного значения</w:t>
      </w:r>
    </w:p>
    <w:p w:rsidR="001C4148" w:rsidRPr="001C4148" w:rsidRDefault="001C4148" w:rsidP="001C41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3.1. Затраты общехозяйственного назначения входят в финансовое обеспечение выполнения муниципального задания общей суммой.</w:t>
      </w:r>
    </w:p>
    <w:p w:rsidR="001C4148" w:rsidRPr="001C4148" w:rsidRDefault="001C4148" w:rsidP="001C4148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3.2.  К нормативным затратам общехозяйственного назначения относятся:</w:t>
      </w:r>
    </w:p>
    <w:p w:rsidR="001C4148" w:rsidRPr="001C4148" w:rsidRDefault="001C4148" w:rsidP="001C414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3.2.1.  Нормативные затраты на материальные и информационные ресурсы, которые определяются как среднее арифметическое значение проиндексированных фактических затрат за два отчетных года и состоят </w:t>
      </w:r>
      <w:proofErr w:type="gramStart"/>
      <w:r w:rsidRPr="001C41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C4148">
        <w:rPr>
          <w:rFonts w:ascii="Times New Roman" w:hAnsi="Times New Roman" w:cs="Times New Roman"/>
          <w:sz w:val="24"/>
          <w:szCs w:val="24"/>
        </w:rPr>
        <w:t>: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-   нормативных затрат на хозяйственный инвентарь, канцелярские товары, расходные материалы к компьютерной и оргтехнике;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-  нормативных затрат на подписку на периодические издания и приобретение специальной литературы, необходимой для работы;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-   нормативных затрат  на приобретение и обновление справочных  баз данных;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-   нормативных затрат на приобретение иных средств общехозяйственного назначения. </w:t>
      </w:r>
    </w:p>
    <w:p w:rsidR="001C4148" w:rsidRPr="001C4148" w:rsidRDefault="001C4148" w:rsidP="001C414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3.2.2. Нормативные затраты на коммунальные услуги, потребляемые  МОУ ДОД ДШИ и состоят </w:t>
      </w:r>
      <w:proofErr w:type="gramStart"/>
      <w:r w:rsidRPr="001C41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C4148">
        <w:rPr>
          <w:rFonts w:ascii="Times New Roman" w:hAnsi="Times New Roman" w:cs="Times New Roman"/>
          <w:sz w:val="24"/>
          <w:szCs w:val="24"/>
        </w:rPr>
        <w:t>: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-  нормативных затрат на оплату отопления и технологических нужд, которые  определяются на основании объемов теплопотребления из действующих договоров на текущий год с учетом индексации на тарифы и фактических расходов по данной услуге за два отчетных  года;</w:t>
      </w:r>
    </w:p>
    <w:p w:rsidR="001C4148" w:rsidRPr="001C4148" w:rsidRDefault="001C4148" w:rsidP="001C41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-    нормативных затрат на потребление электрической энергии, которые определяются на основании заключенных договоров и утвержденных лимитов на текущий год, фактических данных за два отчетных года и с учетом индексации тарифов на услуги;</w:t>
      </w:r>
    </w:p>
    <w:p w:rsidR="001C4148" w:rsidRPr="001C4148" w:rsidRDefault="001C4148" w:rsidP="001C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-   нормативных затрат на водоснабжение и водоотведение, которые определяются на основании заключенных договоров на услуги, лимитов на текущий год, фактических данных за два отчетных года  и с учетом индексации тарифов;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-     прочих расходов по содержанию имущества, которые определяются как среднее арифметическое значение фактических данных за два отчетных года.</w:t>
      </w:r>
    </w:p>
    <w:p w:rsidR="001C4148" w:rsidRPr="001C4148" w:rsidRDefault="001C4148" w:rsidP="001C4148">
      <w:p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3.2.3. Нормативные затраты на прочие услуги и состоят </w:t>
      </w:r>
      <w:proofErr w:type="gramStart"/>
      <w:r w:rsidRPr="001C41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C4148">
        <w:rPr>
          <w:rFonts w:ascii="Times New Roman" w:hAnsi="Times New Roman" w:cs="Times New Roman"/>
          <w:sz w:val="24"/>
          <w:szCs w:val="24"/>
        </w:rPr>
        <w:t>: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-   нормативных затрат на услуги связи, которые  определяются на основании заключенных действующих договоров на предоставление услуги, количества </w:t>
      </w:r>
      <w:r w:rsidRPr="001C4148">
        <w:rPr>
          <w:rFonts w:ascii="Times New Roman" w:hAnsi="Times New Roman" w:cs="Times New Roman"/>
          <w:sz w:val="24"/>
          <w:szCs w:val="24"/>
        </w:rPr>
        <w:lastRenderedPageBreak/>
        <w:t>установленных аппаратов связи, тарифов с учетом индексации на очередной финансовый год;</w:t>
      </w:r>
    </w:p>
    <w:p w:rsidR="001C4148" w:rsidRPr="001C4148" w:rsidRDefault="001C4148" w:rsidP="001C4148">
      <w:pPr>
        <w:tabs>
          <w:tab w:val="left" w:pos="1134"/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-      нормативных затрат на услуги транспорта, которые  определяются на основании плана выездных мероприятий, времени на поездку, стоимости проездных билетов, или стоимости 1 машино-часа при использовании заказного автотранспорта;</w:t>
      </w:r>
    </w:p>
    <w:p w:rsidR="001C4148" w:rsidRPr="001C4148" w:rsidRDefault="001C4148" w:rsidP="001C414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-   нормативных затрат на другие услуги, которые  определяются как среднее арифметическое значение фактических данных за два отчетных года.</w:t>
      </w:r>
    </w:p>
    <w:p w:rsidR="001C4148" w:rsidRPr="001C4148" w:rsidRDefault="001C4148" w:rsidP="001C414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3.2.4. Нормативные затраты на содержание недвижимого и особо ценного движимого имущества определяются на основании заключенных договоров с учетом индексации тарифов и состоят </w:t>
      </w:r>
      <w:proofErr w:type="gramStart"/>
      <w:r w:rsidRPr="001C41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C4148">
        <w:rPr>
          <w:rFonts w:ascii="Times New Roman" w:hAnsi="Times New Roman" w:cs="Times New Roman"/>
          <w:sz w:val="24"/>
          <w:szCs w:val="24"/>
        </w:rPr>
        <w:t>: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-    нормативных затрат на охрану зданий;</w:t>
      </w:r>
    </w:p>
    <w:p w:rsidR="001C4148" w:rsidRPr="001C4148" w:rsidRDefault="001C4148" w:rsidP="001C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-    расходов на содержание прилегающей территории;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</w:t>
      </w:r>
      <w:r w:rsidRPr="001C4148">
        <w:rPr>
          <w:rFonts w:ascii="Times New Roman" w:hAnsi="Times New Roman" w:cs="Times New Roman"/>
          <w:sz w:val="24"/>
          <w:szCs w:val="24"/>
        </w:rPr>
        <w:tab/>
        <w:t xml:space="preserve">   -    расходов на арендную плату за пользование имуществом;</w:t>
      </w:r>
    </w:p>
    <w:p w:rsidR="001C4148" w:rsidRPr="001C4148" w:rsidRDefault="001C4148" w:rsidP="001C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-    расходов на санитарную обработку помещений;</w:t>
      </w:r>
    </w:p>
    <w:p w:rsidR="001C4148" w:rsidRPr="001C4148" w:rsidRDefault="001C4148" w:rsidP="001C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-  расходов на техобслуживание инженерного, технологического и других видов оборудования; </w:t>
      </w:r>
    </w:p>
    <w:p w:rsidR="001C4148" w:rsidRPr="001C4148" w:rsidRDefault="001C4148" w:rsidP="001C4148">
      <w:pPr>
        <w:tabs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-    нормативных затрат на противопожарную безопасность, на содержание другого недвижимого и особо ценного движимого имущества, которые  определяются на основании правил пожарной безопасности и заявок руководителя МОУ ДОД ДШИ.</w:t>
      </w:r>
    </w:p>
    <w:p w:rsidR="001C4148" w:rsidRPr="001C4148" w:rsidRDefault="001C4148" w:rsidP="001C414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3.3.   Общая сумма затрат на общехозяйственные нужды определяется как сумма значений всех вышеперечисленных пунктов в составе общехозяйственных расходов.</w:t>
      </w: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48" w:rsidRPr="001C4148" w:rsidRDefault="001C4148" w:rsidP="001C4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b/>
          <w:sz w:val="24"/>
          <w:szCs w:val="24"/>
        </w:rPr>
        <w:t>4. Нормативные затраты целевого назначения</w:t>
      </w:r>
    </w:p>
    <w:p w:rsidR="001C4148" w:rsidRPr="001C4148" w:rsidRDefault="001C4148" w:rsidP="001C4148">
      <w:pPr>
        <w:tabs>
          <w:tab w:val="left" w:pos="567"/>
          <w:tab w:val="left" w:pos="709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       4.1.  К затратам целевого назначения, входящим в состав финансового обеспечения выполнения муниципальных услуг, относятся: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 -   затраты на капитальный ремонт, реконструкцию, реставрацию, приобретение оборудования, затраты на реализацию целевых мероприятий и программ в части капитальных расходов,</w:t>
      </w:r>
    </w:p>
    <w:p w:rsidR="001C4148" w:rsidRPr="001C4148" w:rsidRDefault="001C4148" w:rsidP="001C414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148">
        <w:rPr>
          <w:rFonts w:ascii="Times New Roman" w:hAnsi="Times New Roman" w:cs="Times New Roman"/>
          <w:sz w:val="24"/>
          <w:szCs w:val="24"/>
        </w:rPr>
        <w:t xml:space="preserve"> -       затраты на уплату налогов, госпошлин по судебным искам, которые  определяются по факту предыдущих лет.</w:t>
      </w:r>
    </w:p>
    <w:p w:rsid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148" w:rsidRPr="001C4148" w:rsidRDefault="001C4148" w:rsidP="001C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1C4148"/>
    <w:sectPr w:rsidR="00000000" w:rsidSect="001C41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02A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48"/>
    <w:rsid w:val="001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C41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C4148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6">
    <w:name w:val="Subtitle"/>
    <w:basedOn w:val="a"/>
    <w:link w:val="a7"/>
    <w:qFormat/>
    <w:rsid w:val="001C4148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eastAsia="Times New Roman" w:hAnsi="NTTimes/Cyrillic" w:cs="Times New Roman"/>
      <w:b/>
      <w:spacing w:val="20"/>
      <w:sz w:val="28"/>
      <w:szCs w:val="20"/>
    </w:rPr>
  </w:style>
  <w:style w:type="character" w:customStyle="1" w:styleId="a7">
    <w:name w:val="Подзаголовок Знак"/>
    <w:basedOn w:val="a0"/>
    <w:link w:val="a6"/>
    <w:rsid w:val="001C4148"/>
    <w:rPr>
      <w:rFonts w:ascii="NTTimes/Cyrillic" w:eastAsia="Times New Roman" w:hAnsi="NTTimes/Cyrillic" w:cs="Times New Roman"/>
      <w:b/>
      <w:spacing w:val="20"/>
      <w:sz w:val="28"/>
      <w:szCs w:val="20"/>
    </w:rPr>
  </w:style>
  <w:style w:type="paragraph" w:customStyle="1" w:styleId="1">
    <w:name w:val="заголовок 1"/>
    <w:basedOn w:val="a"/>
    <w:next w:val="a"/>
    <w:rsid w:val="001C4148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1487</Words>
  <Characters>8478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2011-12-29T13:29:00Z</dcterms:created>
  <dcterms:modified xsi:type="dcterms:W3CDTF">2011-12-29T13:34:00Z</dcterms:modified>
</cp:coreProperties>
</file>