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Pr="00D77B6F" w:rsidRDefault="00CE4057" w:rsidP="004757AE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11ED2">
        <w:rPr>
          <w:rFonts w:ascii="Times New Roman" w:hAnsi="Times New Roman"/>
          <w:sz w:val="26"/>
          <w:szCs w:val="26"/>
        </w:rPr>
        <w:t xml:space="preserve">   </w:t>
      </w:r>
      <w:r w:rsidR="004757AE">
        <w:rPr>
          <w:rFonts w:ascii="Times New Roman" w:hAnsi="Times New Roman"/>
          <w:sz w:val="26"/>
          <w:szCs w:val="26"/>
        </w:rPr>
        <w:t xml:space="preserve">                        Приложение</w:t>
      </w:r>
    </w:p>
    <w:p w:rsidR="00811ED2" w:rsidRPr="00D77B6F" w:rsidRDefault="00811ED2" w:rsidP="009D01A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757A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 </w:t>
      </w:r>
      <w:r w:rsidR="004757AE">
        <w:rPr>
          <w:rFonts w:ascii="Times New Roman" w:hAnsi="Times New Roman"/>
          <w:sz w:val="26"/>
          <w:szCs w:val="26"/>
        </w:rPr>
        <w:t>постановлению</w:t>
      </w:r>
      <w:r w:rsidRPr="00D77B6F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</w:t>
      </w:r>
    </w:p>
    <w:p w:rsidR="00811ED2" w:rsidRPr="003D25FB" w:rsidRDefault="004A6E51" w:rsidP="00C01E2D">
      <w:pPr>
        <w:pStyle w:val="ConsTitle"/>
        <w:ind w:firstLine="524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от</w:t>
      </w:r>
      <w:r w:rsidR="00C01E2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2031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031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71E27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0</w:t>
      </w:r>
      <w:r w:rsidR="0000591F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2</w:t>
      </w:r>
      <w:r w:rsidR="00971E27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 xml:space="preserve"> марта 2016 </w:t>
      </w:r>
      <w:r w:rsidR="002031A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="00971E27" w:rsidRPr="00971E27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84-па</w:t>
      </w:r>
      <w:r w:rsidR="00EC72FD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 xml:space="preserve">       </w:t>
      </w:r>
    </w:p>
    <w:p w:rsidR="00811ED2" w:rsidRDefault="00811ED2" w:rsidP="004757AE">
      <w:pPr>
        <w:pStyle w:val="Con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690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1ED2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 xml:space="preserve">«Ремонт автомобильных дорог и инженерных сооружений </w:t>
      </w:r>
      <w:r w:rsidR="00957B1F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них 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>на территории Дальнегорского городского округа » на 2015-2019 годы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br/>
      </w:r>
    </w:p>
    <w:p w:rsidR="00811ED2" w:rsidRPr="00946901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1ED2" w:rsidRPr="00D77B6F" w:rsidRDefault="00811ED2" w:rsidP="009D01A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7B6F">
        <w:rPr>
          <w:rFonts w:ascii="Times New Roman" w:hAnsi="Times New Roman"/>
          <w:b/>
          <w:color w:val="000000"/>
          <w:sz w:val="26"/>
          <w:szCs w:val="26"/>
        </w:rPr>
        <w:t>ПАСПОРТ</w:t>
      </w:r>
    </w:p>
    <w:p w:rsidR="00811ED2" w:rsidRPr="00946901" w:rsidRDefault="00811ED2" w:rsidP="00F82E3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46901">
        <w:rPr>
          <w:rFonts w:ascii="Times New Roman" w:hAnsi="Times New Roman"/>
          <w:color w:val="000000"/>
          <w:sz w:val="26"/>
          <w:szCs w:val="26"/>
        </w:rPr>
        <w:t xml:space="preserve">муниципальной программы </w:t>
      </w:r>
      <w:r w:rsidRPr="00946901">
        <w:rPr>
          <w:rFonts w:ascii="Times New Roman" w:hAnsi="Times New Roman"/>
          <w:color w:val="000000"/>
          <w:sz w:val="28"/>
          <w:szCs w:val="28"/>
        </w:rPr>
        <w:t>«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 xml:space="preserve">Ремонт автомобильных дорог и инженерных сооружений </w:t>
      </w:r>
      <w:r w:rsidR="004757AE">
        <w:rPr>
          <w:rFonts w:ascii="Times New Roman" w:hAnsi="Times New Roman"/>
          <w:bCs/>
          <w:color w:val="000000"/>
          <w:sz w:val="26"/>
          <w:szCs w:val="26"/>
        </w:rPr>
        <w:t xml:space="preserve">на них 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>на территории Дальнегорского городского округа » на 2015-2019 годы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br/>
      </w:r>
    </w:p>
    <w:p w:rsidR="00811ED2" w:rsidRPr="001A364C" w:rsidRDefault="00811ED2" w:rsidP="009D01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5599"/>
      </w:tblGrid>
      <w:tr w:rsidR="00811ED2" w:rsidRPr="000945CE" w:rsidTr="009A777C">
        <w:trPr>
          <w:trHeight w:val="117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отдел архитектуры и строительства  администрации Дальнегорского городского округа</w:t>
            </w:r>
          </w:p>
        </w:tc>
      </w:tr>
      <w:tr w:rsidR="00811ED2" w:rsidRPr="000945CE" w:rsidTr="009A777C">
        <w:trPr>
          <w:trHeight w:val="967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муниципальной</w:t>
            </w: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не предусмотрено</w:t>
            </w:r>
          </w:p>
          <w:p w:rsidR="00811ED2" w:rsidRPr="000945CE" w:rsidRDefault="00811ED2" w:rsidP="009A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639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6C51D6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</w:t>
            </w:r>
            <w:r w:rsidRPr="000945CE">
              <w:rPr>
                <w:rFonts w:ascii="Times New Roman" w:hAnsi="Times New Roman"/>
              </w:rPr>
              <w:t>: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544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 xml:space="preserve"> не предусмотрено</w:t>
            </w: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B91C0C">
        <w:trPr>
          <w:trHeight w:val="995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Отдельные мероприятия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50332D" w:rsidRDefault="00804BAF" w:rsidP="0001790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380F56" w:rsidRPr="0050332D">
              <w:rPr>
                <w:rFonts w:ascii="Times New Roman" w:hAnsi="Times New Roman"/>
                <w:sz w:val="26"/>
                <w:szCs w:val="26"/>
              </w:rPr>
              <w:t>апитальный ремонт и р</w:t>
            </w:r>
            <w:r w:rsidR="00811ED2" w:rsidRPr="0050332D">
              <w:rPr>
                <w:rFonts w:ascii="Times New Roman" w:hAnsi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  <w:r w:rsidR="002253A1">
              <w:rPr>
                <w:rFonts w:ascii="Times New Roman" w:hAnsi="Times New Roman"/>
                <w:sz w:val="26"/>
                <w:szCs w:val="26"/>
              </w:rPr>
              <w:t xml:space="preserve"> и инженерных сооружений на них</w:t>
            </w:r>
            <w:r w:rsidR="00811ED2" w:rsidRPr="005033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1ED2" w:rsidRDefault="00380F56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и р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>емонт дворовых территорий многоквартирных домов, проездов к дворовым территориям многоквартирных</w:t>
            </w:r>
            <w:r w:rsidR="0009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ED2" w:rsidRPr="00097C73">
              <w:rPr>
                <w:rFonts w:ascii="Times New Roman" w:hAnsi="Times New Roman"/>
                <w:sz w:val="26"/>
                <w:szCs w:val="26"/>
              </w:rPr>
              <w:t>домов населенных пунктов</w:t>
            </w:r>
            <w:r w:rsidR="001251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4BAF" w:rsidRPr="00B91C0C" w:rsidRDefault="00804BAF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544">
              <w:rPr>
                <w:rFonts w:ascii="Times New Roman" w:hAnsi="Times New Roman"/>
                <w:sz w:val="26"/>
                <w:szCs w:val="26"/>
              </w:rPr>
              <w:t>Проектирование, строительство подъездных автомобильных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двух детей, а также молодым семьям.</w:t>
            </w:r>
          </w:p>
          <w:p w:rsidR="00B91C0C" w:rsidRPr="007220CC" w:rsidRDefault="00B91C0C" w:rsidP="0072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935624">
        <w:trPr>
          <w:trHeight w:val="368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B13120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0C66CF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Распоряжение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 29.03.2013 N 466-р "Об утверждении государственной программы Российской Федерации "Социально-экономическое развитие Дальнего Востока и Байкальского региона";</w:t>
            </w:r>
          </w:p>
          <w:p w:rsidR="00811ED2" w:rsidRPr="000945CE" w:rsidRDefault="000C66CF" w:rsidP="00B13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Администрации Приморского края от 07.12.2012 N 394-па "Об утверждении государственной программы Приморского края "Развитие транспортного комплекса Приморского края" на 2013 - 2017 годы"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A5436B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муниципальной  программы </w:t>
            </w:r>
          </w:p>
        </w:tc>
        <w:tc>
          <w:tcPr>
            <w:tcW w:w="5600" w:type="dxa"/>
          </w:tcPr>
          <w:p w:rsidR="00811ED2" w:rsidRPr="000945CE" w:rsidRDefault="0041691E" w:rsidP="00786E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сети автомобильных дорог общего пользования местного значения и улучшение качества существующей улично-дорожной сети.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600" w:type="dxa"/>
          </w:tcPr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доведение технического состояния автодорог местного значения до уровня, соответствующего категории дорог;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дворовых территорий многоквартирных жилых домов для обеспечения комфортного проживания населения;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и содержание инженерных сооружений для обеспечения стабильной и безаварийной  эксплуатации;</w:t>
            </w:r>
          </w:p>
          <w:p w:rsidR="00811ED2" w:rsidRPr="000945CE" w:rsidRDefault="00811ED2" w:rsidP="008E6D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подъездными дорогами, проездами 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600" w:type="dxa"/>
          </w:tcPr>
          <w:p w:rsidR="00811ED2" w:rsidRPr="006615D0" w:rsidRDefault="00811ED2" w:rsidP="0020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sz w:val="26"/>
                <w:szCs w:val="26"/>
              </w:rPr>
              <w:t>целевые индикаторы, характеризующие достижение цели муниципальной программы</w:t>
            </w:r>
            <w:r w:rsidRPr="006615D0">
              <w:rPr>
                <w:rFonts w:cs="Calibri"/>
                <w:sz w:val="26"/>
                <w:szCs w:val="26"/>
              </w:rPr>
              <w:t>:</w:t>
            </w:r>
          </w:p>
          <w:p w:rsidR="00811ED2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нор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мативным требованиям   на 12,08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8026BA"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45,6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 </w:t>
            </w:r>
          </w:p>
          <w:p w:rsidR="00811ED2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прирост протяжённости автомобильных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3,3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 до </w:t>
            </w:r>
            <w:smartTag w:uri="urn:schemas-microsoft-com:office:smarttags" w:element="metricconverter">
              <w:smartTagPr>
                <w:attr w:name="ProductID" w:val="169,6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169,6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F30294" w:rsidRDefault="00F30294" w:rsidP="0050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sz w:val="26"/>
                <w:szCs w:val="26"/>
              </w:rPr>
              <w:t xml:space="preserve">-  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  с 79,84% в 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2014 году  до  72,58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% в  2019 году;</w:t>
            </w:r>
          </w:p>
          <w:p w:rsidR="00786E5C" w:rsidRPr="006615D0" w:rsidRDefault="00786E5C" w:rsidP="0078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E88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 муниципальной программы:</w:t>
            </w:r>
          </w:p>
          <w:p w:rsidR="00994C7E" w:rsidRPr="006615D0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автомобильных дорог общего пользования местного значения с </w:t>
            </w:r>
            <w:smartTag w:uri="urn:schemas-microsoft-com:office:smarttags" w:element="metricconverter">
              <w:smartTagPr>
                <w:attr w:name="ProductID" w:val="36277 кв. м"/>
              </w:smartTagPr>
              <w:r w:rsidRPr="006615D0">
                <w:rPr>
                  <w:rFonts w:ascii="Times New Roman" w:hAnsi="Times New Roman"/>
                  <w:color w:val="000000"/>
                  <w:sz w:val="26"/>
                  <w:szCs w:val="26"/>
                </w:rPr>
                <w:t>36277 кв. м</w:t>
              </w:r>
            </w:smartTag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014 году  до 82053</w:t>
            </w:r>
            <w:r w:rsid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994C7E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дворовых территорий многоквартирных жилых домов с </w:t>
            </w:r>
            <w:r w:rsidR="00902E8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9646 кв.м в 2014 году  до 30299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04BAF" w:rsidRPr="006615D0" w:rsidRDefault="00804BAF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</w:t>
            </w:r>
            <w:r w:rsidR="00F823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семьям – по 1 единице 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на </w:t>
            </w:r>
            <w:r w:rsidR="00F823AF">
              <w:rPr>
                <w:rFonts w:ascii="Times New Roman" w:hAnsi="Times New Roman"/>
                <w:color w:val="000000"/>
                <w:sz w:val="26"/>
                <w:szCs w:val="26"/>
              </w:rPr>
              <w:t>2016, 2019 финансовые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F823AF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94C7E" w:rsidRPr="00AB2CBA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с 0 участков  в 2014 году до 19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участков к 2019 году;</w:t>
            </w:r>
          </w:p>
          <w:p w:rsidR="00F665CE" w:rsidRPr="00AB2CBA" w:rsidRDefault="0050332D" w:rsidP="005033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 автомобильных дорог и инженерных сооружений (ливневая канализация) –   2 единицы на 2015 год</w:t>
            </w:r>
          </w:p>
          <w:p w:rsidR="00935624" w:rsidRDefault="0050332D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сооружений (ливневая канализация</w:t>
            </w:r>
            <w:r w:rsidRPr="008068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="002A3FB1">
              <w:rPr>
                <w:rFonts w:ascii="Times New Roman" w:hAnsi="Times New Roman"/>
                <w:color w:val="000000"/>
                <w:sz w:val="26"/>
                <w:szCs w:val="26"/>
              </w:rPr>
              <w:t>с 0 м в 2014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2700 м в 2019 году.</w:t>
            </w:r>
          </w:p>
          <w:p w:rsidR="00F665CE" w:rsidRPr="006615D0" w:rsidRDefault="00F665CE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муниципальная  программа реализуется в один этап в 2015-2019 годах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и источники финансирования муниципальной программы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5600" w:type="dxa"/>
            <w:vAlign w:val="center"/>
          </w:tcPr>
          <w:p w:rsidR="0049216D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OLE_LINK7"/>
            <w:bookmarkStart w:id="1" w:name="OLE_LINK8"/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составляет</w:t>
            </w:r>
            <w:r w:rsidR="0049216D" w:rsidRPr="009526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9620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81 363,8</w:t>
            </w:r>
            <w:r w:rsidR="00F95303" w:rsidRPr="0095266F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F34C78" w:rsidRPr="009526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</w:p>
          <w:p w:rsidR="0049216D" w:rsidRDefault="00073DB4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</w:t>
            </w:r>
          </w:p>
          <w:p w:rsidR="00073DB4" w:rsidRPr="000945CE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местно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 бюджета 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  </w:t>
            </w:r>
            <w:r w:rsidR="00962056">
              <w:rPr>
                <w:rFonts w:ascii="Times New Roman" w:hAnsi="Times New Roman"/>
                <w:color w:val="000000"/>
                <w:sz w:val="26"/>
                <w:szCs w:val="26"/>
              </w:rPr>
              <w:t>80 823,8</w:t>
            </w:r>
            <w:r w:rsidR="00F9530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>. рублей, в том числе</w:t>
            </w:r>
            <w:r w:rsidR="0049216D"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по годам</w:t>
            </w:r>
            <w:r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11ED2" w:rsidRPr="000945CE" w:rsidRDefault="00073DB4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 год –</w:t>
            </w:r>
            <w:r w:rsidR="00C01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F953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62056">
              <w:rPr>
                <w:rFonts w:ascii="Times New Roman" w:hAnsi="Times New Roman"/>
                <w:color w:val="000000"/>
                <w:sz w:val="26"/>
                <w:szCs w:val="26"/>
              </w:rPr>
              <w:t>423,8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 </w:t>
            </w:r>
            <w:r w:rsidR="00F34C78">
              <w:rPr>
                <w:rFonts w:ascii="Times New Roman" w:hAnsi="Times New Roman"/>
                <w:sz w:val="26"/>
                <w:szCs w:val="26"/>
              </w:rPr>
              <w:t>тыс</w:t>
            </w:r>
            <w:r w:rsidR="001972D4">
              <w:rPr>
                <w:rFonts w:ascii="Times New Roman" w:hAnsi="Times New Roman"/>
                <w:sz w:val="26"/>
                <w:szCs w:val="26"/>
              </w:rPr>
              <w:t>. рублей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Pr="000945CE" w:rsidRDefault="00C01474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 – 31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261F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2017 год –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Pr="000945CE" w:rsidRDefault="00F34C78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–  12 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Default="00F34C78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2019 год –  21 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рублей.</w:t>
            </w:r>
          </w:p>
          <w:p w:rsidR="00AF7713" w:rsidRDefault="00F823AF" w:rsidP="00EC7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Использование средст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F7713">
              <w:rPr>
                <w:rFonts w:ascii="Times New Roman" w:hAnsi="Times New Roman"/>
                <w:color w:val="000000"/>
                <w:sz w:val="26"/>
                <w:szCs w:val="26"/>
              </w:rPr>
              <w:t>краевого бюджета- 540,000 тыс.рублей, в том числе по годам:</w:t>
            </w:r>
          </w:p>
          <w:p w:rsidR="00AF7713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2015 год – 540,000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 –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0.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Использование средст</w:t>
            </w:r>
            <w:r w:rsidR="0049216D">
              <w:rPr>
                <w:rFonts w:ascii="Times New Roman" w:hAnsi="Times New Roman"/>
                <w:sz w:val="26"/>
                <w:szCs w:val="26"/>
              </w:rPr>
              <w:t>в федерального</w:t>
            </w:r>
            <w:r w:rsidR="00430FCB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Pr="000945CE">
              <w:rPr>
                <w:rFonts w:ascii="Times New Roman" w:hAnsi="Times New Roman"/>
                <w:sz w:val="26"/>
                <w:szCs w:val="26"/>
              </w:rPr>
              <w:t>, государственных внебюджетных средств не предусмотрено.</w:t>
            </w:r>
          </w:p>
          <w:bookmarkEnd w:id="0"/>
          <w:bookmarkEnd w:id="1"/>
          <w:p w:rsidR="00811ED2" w:rsidRPr="000945CE" w:rsidRDefault="00811ED2" w:rsidP="00B0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11ED2" w:rsidRPr="000945CE" w:rsidTr="009A777C">
        <w:trPr>
          <w:trHeight w:val="74"/>
        </w:trPr>
        <w:tc>
          <w:tcPr>
            <w:tcW w:w="3971" w:type="dxa"/>
          </w:tcPr>
          <w:p w:rsidR="00811ED2" w:rsidRPr="0050332D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государственной программы </w:t>
            </w:r>
          </w:p>
        </w:tc>
        <w:tc>
          <w:tcPr>
            <w:tcW w:w="5600" w:type="dxa"/>
          </w:tcPr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уменьшение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на 7,26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 ,   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с 79,84 %  в 2014 году до 72,58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% 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дворовых территорий многоквартирных жилых домов и проездов к территориям многоквартирных жилых домо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в населенных пунктов  на 10653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19646 кв.м в 2014 году до 30299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автомобильных дорог общего пользова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 на 45776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 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36277 кв.м в 2014 году до 82053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кв.м в 2019 году;</w:t>
            </w:r>
          </w:p>
          <w:p w:rsidR="00811ED2" w:rsidRPr="00A37D85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  прирост протяжённости автомобильных дорог общего пользования местного значения  на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3,3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2014 году до </w:t>
            </w:r>
            <w:smartTag w:uri="urn:schemas-microsoft-com:office:smarttags" w:element="metricconverter">
              <w:smartTagPr>
                <w:attr w:name="ProductID" w:val="169,6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169,6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811ED2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</w:t>
            </w:r>
            <w:r w:rsidR="00E86A95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ормативн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ым требованиям на 12,08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45,6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</w:t>
            </w:r>
          </w:p>
          <w:p w:rsidR="005261FF" w:rsidRPr="00A37D85" w:rsidRDefault="005261FF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</w:t>
            </w:r>
            <w:r w:rsidR="008068F8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="00784F97">
              <w:rPr>
                <w:rFonts w:ascii="Times New Roman" w:hAnsi="Times New Roman"/>
                <w:color w:val="000000"/>
                <w:sz w:val="26"/>
                <w:szCs w:val="26"/>
              </w:rPr>
              <w:t>ений (ливневая канализация) с 0</w:t>
            </w: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 в 2015 году до 2700 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</w:t>
            </w:r>
            <w:r w:rsidR="00226A79">
              <w:rPr>
                <w:rFonts w:ascii="Times New Roman" w:hAnsi="Times New Roman"/>
                <w:color w:val="000000"/>
                <w:sz w:val="26"/>
                <w:szCs w:val="26"/>
              </w:rPr>
              <w:t>семьям – по 1 единице  на 2016, 2019 финансовые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226A79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F56CBD" w:rsidRPr="00A37D85" w:rsidRDefault="00F56CBD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автомобильных дорог и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инженерных сооружений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(ливневая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канализация)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единицы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2015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Pr="000945CE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оду до 19</w:t>
            </w:r>
            <w:r w:rsidR="00754FA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66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участков к 2019 году; </w:t>
            </w:r>
          </w:p>
          <w:p w:rsidR="00811ED2" w:rsidRPr="001D1BB1" w:rsidRDefault="00811ED2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D1365" w:rsidRDefault="004D1365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54FA9" w:rsidRDefault="00754FA9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54FA9" w:rsidRDefault="00754FA9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54FA9" w:rsidRDefault="00754FA9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01E4A" w:rsidRDefault="00C01E4A" w:rsidP="00C01E4A">
      <w:pPr>
        <w:pStyle w:val="a7"/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C01E4A" w:rsidRDefault="00C01E4A" w:rsidP="00C01E4A">
      <w:pPr>
        <w:pStyle w:val="a7"/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811ED2" w:rsidRPr="006E6F18" w:rsidRDefault="00811ED2" w:rsidP="006E6F18">
      <w:pPr>
        <w:pStyle w:val="a7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муниципальной программы , в том числе  основных проблем и прогноз её развития. </w:t>
      </w:r>
    </w:p>
    <w:p w:rsidR="00811ED2" w:rsidRDefault="00811ED2" w:rsidP="005C71B9">
      <w:pPr>
        <w:pStyle w:val="a7"/>
        <w:spacing w:after="0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64D2A">
        <w:rPr>
          <w:rFonts w:ascii="Times New Roman" w:hAnsi="Times New Roman"/>
          <w:sz w:val="26"/>
          <w:szCs w:val="26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862F31">
          <w:rPr>
            <w:rFonts w:ascii="Times New Roman" w:hAnsi="Times New Roman"/>
            <w:sz w:val="26"/>
            <w:szCs w:val="26"/>
          </w:rPr>
          <w:t>статьей 16</w:t>
        </w:r>
      </w:hyperlink>
      <w:r w:rsidRPr="00862F31">
        <w:rPr>
          <w:rFonts w:ascii="Times New Roman" w:hAnsi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В рамках исполнения полномочий необхо</w:t>
      </w:r>
      <w:r>
        <w:rPr>
          <w:rFonts w:ascii="Times New Roman" w:hAnsi="Times New Roman"/>
          <w:sz w:val="26"/>
          <w:szCs w:val="26"/>
        </w:rPr>
        <w:t>димо выполнять</w:t>
      </w:r>
      <w:r w:rsidRPr="00862F31">
        <w:rPr>
          <w:rFonts w:ascii="Times New Roman" w:hAnsi="Times New Roman"/>
          <w:sz w:val="26"/>
          <w:szCs w:val="26"/>
        </w:rPr>
        <w:t xml:space="preserve"> мероприятия по содержанию и развитию улично-до</w:t>
      </w:r>
      <w:r>
        <w:rPr>
          <w:rFonts w:ascii="Times New Roman" w:hAnsi="Times New Roman"/>
          <w:sz w:val="26"/>
          <w:szCs w:val="26"/>
        </w:rPr>
        <w:t>рожной сети Дальнегорского городского округа.</w:t>
      </w:r>
    </w:p>
    <w:p w:rsidR="00811ED2" w:rsidRPr="00F439E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 xml:space="preserve">Общая протяженность улично-дорожной сети Дальнегорского городского округа </w:t>
      </w:r>
      <w:smartTag w:uri="urn:schemas-microsoft-com:office:smarttags" w:element="metricconverter">
        <w:smartTagPr>
          <w:attr w:name="ProductID" w:val="166,3 км"/>
        </w:smartTagPr>
        <w:r w:rsidRPr="00F439E2">
          <w:rPr>
            <w:rFonts w:ascii="Times New Roman" w:hAnsi="Times New Roman"/>
            <w:sz w:val="26"/>
            <w:szCs w:val="26"/>
          </w:rPr>
          <w:t>166,3 км</w:t>
        </w:r>
      </w:smartTag>
      <w:r w:rsidRPr="00F439E2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>Техническое состояние улично-дорожной сети Дальнегорского городского округа можно расценивать как критическое. Протяженность улично-дорожной сети Дальнегорского городского округа не соответствующая нормативным требовани</w:t>
      </w:r>
      <w:r>
        <w:rPr>
          <w:rFonts w:ascii="Times New Roman" w:hAnsi="Times New Roman"/>
          <w:sz w:val="26"/>
          <w:szCs w:val="26"/>
        </w:rPr>
        <w:t>ям на 2014 год составляет 79,84</w:t>
      </w:r>
      <w:r w:rsidRPr="00F439E2">
        <w:rPr>
          <w:rFonts w:ascii="Times New Roman" w:hAnsi="Times New Roman"/>
          <w:sz w:val="26"/>
          <w:szCs w:val="26"/>
        </w:rPr>
        <w:t>%.</w:t>
      </w:r>
    </w:p>
    <w:p w:rsidR="00811ED2" w:rsidRPr="00862F31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>Для поддержания сети автомобильных дорог общего пользования ме</w:t>
      </w:r>
      <w:r>
        <w:rPr>
          <w:rFonts w:ascii="Times New Roman" w:hAnsi="Times New Roman"/>
          <w:sz w:val="26"/>
          <w:szCs w:val="26"/>
        </w:rPr>
        <w:t>стного значения 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>округа и состоянии, отвечающем нормативным требованиям</w:t>
      </w:r>
      <w:r w:rsidRPr="00862F31">
        <w:rPr>
          <w:rFonts w:ascii="Times New Roman" w:hAnsi="Times New Roman"/>
          <w:sz w:val="26"/>
          <w:szCs w:val="26"/>
        </w:rPr>
        <w:t>, необходимо ежего</w:t>
      </w:r>
      <w:r>
        <w:rPr>
          <w:rFonts w:ascii="Times New Roman" w:hAnsi="Times New Roman"/>
          <w:sz w:val="26"/>
          <w:szCs w:val="26"/>
        </w:rPr>
        <w:t xml:space="preserve">дно выполнять работы по </w:t>
      </w:r>
      <w:r w:rsidR="00AB2CBA">
        <w:rPr>
          <w:rFonts w:ascii="Times New Roman" w:hAnsi="Times New Roman"/>
          <w:sz w:val="26"/>
          <w:szCs w:val="26"/>
        </w:rPr>
        <w:t xml:space="preserve">капитальному </w:t>
      </w:r>
      <w:r>
        <w:rPr>
          <w:rFonts w:ascii="Times New Roman" w:hAnsi="Times New Roman"/>
          <w:sz w:val="26"/>
          <w:szCs w:val="26"/>
        </w:rPr>
        <w:t>ремонту</w:t>
      </w:r>
      <w:r w:rsidR="00AB2CBA">
        <w:rPr>
          <w:rFonts w:ascii="Times New Roman" w:hAnsi="Times New Roman"/>
          <w:sz w:val="26"/>
          <w:szCs w:val="26"/>
        </w:rPr>
        <w:t>, ремонту</w:t>
      </w:r>
      <w:r w:rsidRPr="00862F31">
        <w:rPr>
          <w:rFonts w:ascii="Times New Roman" w:hAnsi="Times New Roman"/>
          <w:sz w:val="26"/>
          <w:szCs w:val="26"/>
        </w:rPr>
        <w:t xml:space="preserve"> дорож</w:t>
      </w:r>
      <w:r>
        <w:rPr>
          <w:rFonts w:ascii="Times New Roman" w:hAnsi="Times New Roman"/>
          <w:sz w:val="26"/>
          <w:szCs w:val="26"/>
        </w:rPr>
        <w:t>но</w:t>
      </w:r>
      <w:r w:rsidR="002B5EEB">
        <w:rPr>
          <w:rFonts w:ascii="Times New Roman" w:hAnsi="Times New Roman"/>
          <w:sz w:val="26"/>
          <w:szCs w:val="26"/>
        </w:rPr>
        <w:t xml:space="preserve">го покрытия </w:t>
      </w:r>
      <w:r w:rsidRPr="00862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улично-дорожной </w:t>
      </w:r>
      <w:r w:rsidRPr="00862F31">
        <w:rPr>
          <w:rFonts w:ascii="Times New Roman" w:hAnsi="Times New Roman"/>
          <w:sz w:val="26"/>
          <w:szCs w:val="26"/>
        </w:rPr>
        <w:t>сети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2F31">
        <w:rPr>
          <w:rFonts w:ascii="Times New Roman" w:hAnsi="Times New Roman"/>
          <w:sz w:val="26"/>
          <w:szCs w:val="26"/>
        </w:rPr>
        <w:t>В случае непринятия ад</w:t>
      </w:r>
      <w:r>
        <w:rPr>
          <w:rFonts w:ascii="Times New Roman" w:hAnsi="Times New Roman"/>
          <w:sz w:val="26"/>
          <w:szCs w:val="26"/>
        </w:rPr>
        <w:t xml:space="preserve">министрацией Дальнегорского городского округа </w:t>
      </w:r>
      <w:r w:rsidRPr="00862F31">
        <w:rPr>
          <w:rFonts w:ascii="Times New Roman" w:hAnsi="Times New Roman"/>
          <w:sz w:val="26"/>
          <w:szCs w:val="26"/>
        </w:rPr>
        <w:t xml:space="preserve"> действенных мер по поддержанию нормативного технического и эксплуатационного состояния автомобильных дорог общего пользования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округа (текущего содержания и ремонта) вероятна ситуация со значительным ухудшением общего состояния улично-д</w:t>
      </w:r>
      <w:r>
        <w:rPr>
          <w:rFonts w:ascii="Times New Roman" w:hAnsi="Times New Roman"/>
          <w:sz w:val="26"/>
          <w:szCs w:val="26"/>
        </w:rPr>
        <w:t>орожной сети</w:t>
      </w:r>
      <w:r w:rsidRPr="00862F31">
        <w:rPr>
          <w:rFonts w:ascii="Times New Roman" w:hAnsi="Times New Roman"/>
          <w:sz w:val="26"/>
          <w:szCs w:val="26"/>
        </w:rPr>
        <w:t>, что крайне негативно скажется на нор</w:t>
      </w:r>
      <w:r>
        <w:rPr>
          <w:rFonts w:ascii="Times New Roman" w:hAnsi="Times New Roman"/>
          <w:sz w:val="26"/>
          <w:szCs w:val="26"/>
        </w:rPr>
        <w:t>мальной жизнедеятельности городского округа</w:t>
      </w:r>
      <w:r w:rsidRPr="00862F31">
        <w:rPr>
          <w:rFonts w:ascii="Times New Roman" w:hAnsi="Times New Roman"/>
          <w:sz w:val="26"/>
          <w:szCs w:val="26"/>
        </w:rPr>
        <w:t>, на его дальнейшем социально-экономическом развитии и на инвестиционной привлекательности.</w:t>
      </w:r>
    </w:p>
    <w:p w:rsidR="00811ED2" w:rsidRPr="009D01AB" w:rsidRDefault="00811ED2" w:rsidP="00E34A01">
      <w:pPr>
        <w:pStyle w:val="a7"/>
        <w:spacing w:after="0"/>
        <w:ind w:left="0"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811ED2" w:rsidRDefault="00811ED2" w:rsidP="00282E39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 xml:space="preserve">Показателями улучшения состояния </w:t>
      </w:r>
      <w:r>
        <w:rPr>
          <w:rFonts w:ascii="Times New Roman" w:hAnsi="Times New Roman"/>
          <w:sz w:val="26"/>
          <w:szCs w:val="26"/>
        </w:rPr>
        <w:t>улично-</w:t>
      </w:r>
      <w:r w:rsidRPr="009D01AB">
        <w:rPr>
          <w:rFonts w:ascii="Times New Roman" w:hAnsi="Times New Roman"/>
          <w:sz w:val="26"/>
          <w:szCs w:val="26"/>
        </w:rPr>
        <w:t>дорожной сети являются:</w:t>
      </w:r>
    </w:p>
    <w:p w:rsidR="00811ED2" w:rsidRDefault="00811ED2" w:rsidP="00282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2E3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82E39">
        <w:rPr>
          <w:rFonts w:ascii="Times New Roman" w:hAnsi="Times New Roman"/>
          <w:sz w:val="26"/>
          <w:szCs w:val="26"/>
        </w:rPr>
        <w:t>развитие улично-дорожной сети;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дворовых территорий многоквартирных жилых домов и проездов к территориям многоквартирных жилых домов населенных пунктов;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автомобильных дорог общего пользования местного;</w:t>
      </w:r>
    </w:p>
    <w:p w:rsidR="00811ED2" w:rsidRDefault="00811ED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уменьшение </w:t>
      </w:r>
      <w:r w:rsidRPr="00946901">
        <w:rPr>
          <w:rFonts w:ascii="Times New Roman" w:hAnsi="Times New Roman"/>
          <w:color w:val="000000"/>
          <w:sz w:val="26"/>
          <w:szCs w:val="26"/>
        </w:rPr>
        <w:t>про</w:t>
      </w:r>
      <w:r>
        <w:rPr>
          <w:rFonts w:ascii="Times New Roman" w:hAnsi="Times New Roman"/>
          <w:color w:val="000000"/>
          <w:sz w:val="26"/>
          <w:szCs w:val="26"/>
        </w:rPr>
        <w:t>тяжённости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 не </w:t>
      </w:r>
      <w:r w:rsidRPr="00946901">
        <w:rPr>
          <w:rFonts w:ascii="Times New Roman" w:hAnsi="Times New Roman"/>
          <w:color w:val="000000"/>
          <w:sz w:val="26"/>
          <w:szCs w:val="26"/>
        </w:rPr>
        <w:t>отве</w:t>
      </w:r>
      <w:r>
        <w:rPr>
          <w:rFonts w:ascii="Times New Roman" w:hAnsi="Times New Roman"/>
          <w:color w:val="000000"/>
          <w:sz w:val="26"/>
          <w:szCs w:val="26"/>
        </w:rPr>
        <w:t>чающих нормативным требованиям;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прирост отремонтирован</w:t>
      </w:r>
      <w:r w:rsidR="00B91C0C"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ых инженерных сооружений (ливневой канализации).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1ED2" w:rsidRPr="009D01AB" w:rsidRDefault="00811ED2" w:rsidP="001F7DA5">
      <w:pPr>
        <w:spacing w:after="0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</w:t>
      </w:r>
      <w:r w:rsidRPr="009D01AB">
        <w:rPr>
          <w:rFonts w:ascii="Times New Roman" w:hAnsi="Times New Roman"/>
          <w:sz w:val="26"/>
          <w:szCs w:val="26"/>
        </w:rPr>
        <w:t>орожные условия оказывают</w:t>
      </w:r>
      <w:r w:rsidR="0041107E">
        <w:rPr>
          <w:rFonts w:ascii="Times New Roman" w:hAnsi="Times New Roman"/>
          <w:sz w:val="26"/>
          <w:szCs w:val="26"/>
        </w:rPr>
        <w:t xml:space="preserve"> влияние на экономическое развитие</w:t>
      </w:r>
      <w:r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9D01AB">
        <w:rPr>
          <w:rFonts w:ascii="Times New Roman" w:hAnsi="Times New Roman"/>
          <w:sz w:val="26"/>
          <w:szCs w:val="26"/>
        </w:rPr>
        <w:t>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Для соответствия автомобильных дорогих нормативным требованиям необходимо выполнение различных видов дорожных работ: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содержание автомобильной дороги;</w:t>
      </w:r>
    </w:p>
    <w:p w:rsidR="00F56CBD" w:rsidRPr="009D01AB" w:rsidRDefault="00811ED2" w:rsidP="004D1365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капиталь</w:t>
      </w:r>
      <w:r w:rsidR="002B5EEB">
        <w:rPr>
          <w:rFonts w:ascii="Times New Roman" w:hAnsi="Times New Roman"/>
          <w:sz w:val="26"/>
          <w:szCs w:val="26"/>
        </w:rPr>
        <w:t>ный ремонт</w:t>
      </w:r>
      <w:r w:rsidR="0041107E">
        <w:rPr>
          <w:rFonts w:ascii="Times New Roman" w:hAnsi="Times New Roman"/>
          <w:sz w:val="26"/>
          <w:szCs w:val="26"/>
        </w:rPr>
        <w:t>, ремонт</w:t>
      </w:r>
      <w:r w:rsidR="002B5EEB">
        <w:rPr>
          <w:rFonts w:ascii="Times New Roman" w:hAnsi="Times New Roman"/>
          <w:sz w:val="26"/>
          <w:szCs w:val="26"/>
        </w:rPr>
        <w:t xml:space="preserve"> автомобильных</w:t>
      </w:r>
      <w:r w:rsidR="004D1365">
        <w:rPr>
          <w:rFonts w:ascii="Times New Roman" w:hAnsi="Times New Roman"/>
          <w:sz w:val="26"/>
          <w:szCs w:val="26"/>
        </w:rPr>
        <w:t xml:space="preserve"> дорог</w:t>
      </w:r>
      <w:r w:rsidR="00F56CBD">
        <w:rPr>
          <w:rFonts w:ascii="Times New Roman" w:hAnsi="Times New Roman"/>
          <w:sz w:val="26"/>
          <w:szCs w:val="26"/>
        </w:rPr>
        <w:t>;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реконструкция автомобильной дороги.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11ED2" w:rsidRPr="009D01AB" w:rsidRDefault="00811ED2" w:rsidP="00D64D2A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>отремонтированных участков, участков с неудовлетворительным транспортно-эксплуатационным состоянием</w:t>
      </w:r>
      <w:r>
        <w:rPr>
          <w:rFonts w:ascii="Times New Roman" w:hAnsi="Times New Roman"/>
          <w:sz w:val="26"/>
          <w:szCs w:val="26"/>
        </w:rPr>
        <w:t>.</w:t>
      </w:r>
    </w:p>
    <w:p w:rsidR="00811ED2" w:rsidRDefault="00811ED2" w:rsidP="002D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предотвращения </w:t>
      </w:r>
      <w:r w:rsidRPr="002D02A9">
        <w:rPr>
          <w:rFonts w:ascii="Times New Roman" w:hAnsi="Times New Roman"/>
          <w:sz w:val="26"/>
          <w:szCs w:val="26"/>
        </w:rPr>
        <w:t xml:space="preserve"> дорожно-транспортных происшествий, </w:t>
      </w:r>
      <w:r>
        <w:rPr>
          <w:rFonts w:ascii="Times New Roman" w:hAnsi="Times New Roman"/>
          <w:sz w:val="26"/>
          <w:szCs w:val="26"/>
        </w:rPr>
        <w:t>улучшения транспортной обстановки на дорогах необходимо проведения работ по</w:t>
      </w:r>
      <w:r w:rsidR="0041107E">
        <w:rPr>
          <w:rFonts w:ascii="Times New Roman" w:hAnsi="Times New Roman"/>
          <w:sz w:val="26"/>
          <w:szCs w:val="26"/>
        </w:rPr>
        <w:t xml:space="preserve"> капитальному</w:t>
      </w:r>
      <w:r>
        <w:rPr>
          <w:rFonts w:ascii="Times New Roman" w:hAnsi="Times New Roman"/>
          <w:sz w:val="26"/>
          <w:szCs w:val="26"/>
        </w:rPr>
        <w:t xml:space="preserve"> ремонту</w:t>
      </w:r>
      <w:r w:rsidR="0041107E">
        <w:rPr>
          <w:rFonts w:ascii="Times New Roman" w:hAnsi="Times New Roman"/>
          <w:sz w:val="26"/>
          <w:szCs w:val="26"/>
        </w:rPr>
        <w:t>, ремонту</w:t>
      </w:r>
      <w:r>
        <w:rPr>
          <w:rFonts w:ascii="Times New Roman" w:hAnsi="Times New Roman"/>
          <w:sz w:val="26"/>
          <w:szCs w:val="26"/>
        </w:rPr>
        <w:t xml:space="preserve"> дорожных покрытий на улично-дорожной сети Дальнегорского городского округа, восстановление и устройство пешеходных связей на территории городского округа, восстановления и ремонта искусственных сооружений на улично-дорожной сети.</w:t>
      </w:r>
    </w:p>
    <w:p w:rsidR="00811ED2" w:rsidRDefault="00811ED2" w:rsidP="00696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комфортного проживания населения необходимо проведения работ по ремонту дворовых территорий многоквартирных жилых домов, проездов к многоквартирным домам.</w:t>
      </w:r>
    </w:p>
    <w:p w:rsidR="00811ED2" w:rsidRPr="00076114" w:rsidRDefault="00811ED2" w:rsidP="0007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6114">
        <w:rPr>
          <w:rFonts w:ascii="Times New Roman" w:hAnsi="Times New Roman"/>
          <w:sz w:val="26"/>
          <w:szCs w:val="26"/>
        </w:rPr>
        <w:t>Решение обозначенных проблем требует использования программно-целевого метода, который позволит создать условия для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076114">
        <w:rPr>
          <w:rFonts w:ascii="Times New Roman" w:hAnsi="Times New Roman"/>
          <w:sz w:val="26"/>
          <w:szCs w:val="26"/>
        </w:rPr>
        <w:t>, решить вопросы текущего содержания дорожной инфраструктуры и вопросы благоустройства территорий, что в свою очередь позволит целенаправленно и эффективно использовать бюджетные средства.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Целесообразность разработки муниципальной программы, использующей программно-целевой метод решения проблем дорожной деятельности и благоустройства, определяется следующими факторами: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 xml:space="preserve">- наличие сложно решаемых и разнообразных по характеру проблем в </w:t>
      </w:r>
      <w:r>
        <w:rPr>
          <w:rFonts w:ascii="Times New Roman" w:hAnsi="Times New Roman"/>
          <w:sz w:val="26"/>
          <w:szCs w:val="26"/>
        </w:rPr>
        <w:t>дорожной сфере</w:t>
      </w:r>
      <w:r w:rsidRPr="007141C4">
        <w:rPr>
          <w:rFonts w:ascii="Times New Roman" w:hAnsi="Times New Roman"/>
          <w:sz w:val="26"/>
          <w:szCs w:val="26"/>
        </w:rPr>
        <w:t>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определения целей, задач, состава и структуры мероприятий и запланированных результатов;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11ED2" w:rsidRPr="002D02A9" w:rsidRDefault="00811ED2" w:rsidP="00E34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D02A9"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намеченных изменений в сфере БДД и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2D02A9">
        <w:rPr>
          <w:rFonts w:ascii="Times New Roman" w:hAnsi="Times New Roman"/>
          <w:sz w:val="26"/>
          <w:szCs w:val="26"/>
        </w:rPr>
        <w:t>.</w:t>
      </w: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1ED2" w:rsidRPr="005C71B9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B9">
        <w:rPr>
          <w:rFonts w:ascii="Times New Roman" w:hAnsi="Times New Roman" w:cs="Times New Roman"/>
          <w:b/>
          <w:sz w:val="26"/>
          <w:szCs w:val="26"/>
        </w:rPr>
        <w:lastRenderedPageBreak/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4D1365" w:rsidRDefault="004D1365" w:rsidP="00A37D85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811ED2" w:rsidRDefault="00811ED2" w:rsidP="00B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В</w:t>
      </w:r>
      <w:r>
        <w:rPr>
          <w:rFonts w:cs="Calibri"/>
        </w:rPr>
        <w:t xml:space="preserve"> </w:t>
      </w:r>
      <w:r w:rsidRPr="00B40CBB">
        <w:rPr>
          <w:rFonts w:ascii="Times New Roman" w:hAnsi="Times New Roman"/>
          <w:sz w:val="26"/>
          <w:szCs w:val="26"/>
        </w:rPr>
        <w:t xml:space="preserve">соответствии с приоритетами государственной политики, </w:t>
      </w:r>
      <w:hyperlink r:id="rId11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28.12.2009 N 2094-р, посланиями Президента Российской Федерации Федеральному Собранию Российской Федерации, </w:t>
      </w:r>
      <w:hyperlink r:id="rId12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Приморского края до 2025 года, утвержденной Законом Приморского края от 20.10.2008 N 324-КЗ, к основным приоритетам муниципальной политики отнесено обеспечение высокого ур</w:t>
      </w:r>
      <w:r>
        <w:rPr>
          <w:rFonts w:ascii="Times New Roman" w:hAnsi="Times New Roman"/>
          <w:sz w:val="26"/>
          <w:szCs w:val="26"/>
        </w:rPr>
        <w:t>овня жизни населения.</w:t>
      </w:r>
      <w:r w:rsidRPr="00B40CBB">
        <w:rPr>
          <w:rFonts w:ascii="Times New Roman" w:hAnsi="Times New Roman"/>
          <w:sz w:val="26"/>
          <w:szCs w:val="26"/>
        </w:rPr>
        <w:t xml:space="preserve"> </w:t>
      </w:r>
    </w:p>
    <w:p w:rsidR="0041107E" w:rsidRDefault="00811ED2" w:rsidP="004110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В рамках поставленных задач сформирована муниципальная программа, целью которой яв</w:t>
      </w:r>
      <w:r>
        <w:rPr>
          <w:rFonts w:ascii="Times New Roman" w:hAnsi="Times New Roman"/>
          <w:sz w:val="26"/>
          <w:szCs w:val="26"/>
        </w:rPr>
        <w:t>ляется</w:t>
      </w:r>
      <w:r w:rsidR="0041107E">
        <w:rPr>
          <w:rFonts w:ascii="Times New Roman" w:hAnsi="Times New Roman"/>
          <w:sz w:val="26"/>
          <w:szCs w:val="26"/>
        </w:rPr>
        <w:t xml:space="preserve"> </w:t>
      </w:r>
      <w:r w:rsidR="0041107E">
        <w:rPr>
          <w:rFonts w:ascii="Times New Roman" w:hAnsi="Times New Roman"/>
          <w:color w:val="000000"/>
          <w:sz w:val="26"/>
          <w:szCs w:val="26"/>
        </w:rPr>
        <w:t>расширение сети автомобильных дорог общего пользования местного значения и улучшение качества существующей улично-дорожной сети.</w:t>
      </w:r>
    </w:p>
    <w:p w:rsidR="00811ED2" w:rsidRDefault="00811ED2" w:rsidP="003F32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доведение технического состояния автодорог местного значения до уровня, соответствующего категории дорог;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дворовых территорий многоквартирных жилых домов для обеспечения комфортного проживания населения;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и содержание инженерных сооружений для обеспечения стабильной и безаварийной  эксплуатации;</w:t>
      </w:r>
    </w:p>
    <w:p w:rsidR="00811ED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обеспечение подъездными дорогами, проездами 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</w:r>
    </w:p>
    <w:p w:rsidR="003F32F2" w:rsidRPr="003F32F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11ED2" w:rsidRPr="00D337FE" w:rsidRDefault="00811ED2" w:rsidP="00D337FE">
      <w:pPr>
        <w:spacing w:after="0"/>
        <w:ind w:left="36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D337FE">
        <w:rPr>
          <w:rFonts w:ascii="Times New Roman" w:hAnsi="Times New Roman"/>
          <w:b/>
          <w:sz w:val="26"/>
          <w:szCs w:val="26"/>
        </w:rPr>
        <w:t>Целевые индикаторы, показатели муниципальной программы</w:t>
      </w:r>
      <w:r w:rsidRPr="00D337FE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D337FE">
      <w:pPr>
        <w:pStyle w:val="a7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11ED2" w:rsidRPr="00D546A5" w:rsidRDefault="00811ED2" w:rsidP="00061F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>Степень достижения намеченных целей и решения задач м</w:t>
      </w:r>
      <w:r w:rsidR="005261FF">
        <w:rPr>
          <w:rFonts w:ascii="Times New Roman" w:hAnsi="Times New Roman"/>
          <w:sz w:val="26"/>
          <w:szCs w:val="26"/>
        </w:rPr>
        <w:t>униципальной программы определяе</w:t>
      </w:r>
      <w:r w:rsidRPr="00D546A5">
        <w:rPr>
          <w:rFonts w:ascii="Times New Roman" w:hAnsi="Times New Roman"/>
          <w:sz w:val="26"/>
          <w:szCs w:val="26"/>
        </w:rPr>
        <w:t>тся следующими индикаторами, показателями.</w:t>
      </w:r>
    </w:p>
    <w:p w:rsidR="00811ED2" w:rsidRDefault="00811ED2" w:rsidP="003F32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Целевые индикаторы, характеризующие достижение целей муниципальной программы:</w:t>
      </w:r>
    </w:p>
    <w:p w:rsidR="00A37D85" w:rsidRPr="00A37D85" w:rsidRDefault="00A37D85" w:rsidP="00A37D8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>-   прирост протяжённости автомобильных дорог общего пользования местного значения, соответствующих но</w:t>
      </w:r>
      <w:r w:rsidR="00754FA9">
        <w:rPr>
          <w:rFonts w:ascii="Times New Roman" w:hAnsi="Times New Roman"/>
          <w:color w:val="000000"/>
          <w:sz w:val="26"/>
          <w:szCs w:val="26"/>
        </w:rPr>
        <w:t>рмативным требованиям   на 12,08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с </w:t>
      </w:r>
      <w:smartTag w:uri="urn:schemas-microsoft-com:office:smarttags" w:element="metricconverter">
        <w:smartTagPr>
          <w:attr w:name="ProductID" w:val="33,52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33,52 км</w:t>
        </w:r>
      </w:smartTag>
      <w:r w:rsidR="00754FA9">
        <w:rPr>
          <w:rFonts w:ascii="Times New Roman" w:hAnsi="Times New Roman"/>
          <w:color w:val="000000"/>
          <w:sz w:val="26"/>
          <w:szCs w:val="26"/>
        </w:rPr>
        <w:t xml:space="preserve">  в 2014 году до 45,6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- 2019 году; </w:t>
      </w:r>
    </w:p>
    <w:p w:rsidR="00A37D85" w:rsidRPr="00A37D85" w:rsidRDefault="00A37D85" w:rsidP="00A37D8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 xml:space="preserve">-   прирост протяжённости автомобильных дорог общего пользования местного значения на </w:t>
      </w:r>
      <w:smartTag w:uri="urn:schemas-microsoft-com:office:smarttags" w:element="metricconverter">
        <w:smartTagPr>
          <w:attr w:name="ProductID" w:val="3,3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3,3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с </w:t>
      </w:r>
      <w:smartTag w:uri="urn:schemas-microsoft-com:office:smarttags" w:element="metricconverter">
        <w:smartTagPr>
          <w:attr w:name="ProductID" w:val="166,3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166,3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 в 2014 году  до </w:t>
      </w:r>
      <w:smartTag w:uri="urn:schemas-microsoft-com:office:smarttags" w:element="metricconverter">
        <w:smartTagPr>
          <w:attr w:name="ProductID" w:val="169,6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169,6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в 2019 году;</w:t>
      </w:r>
    </w:p>
    <w:p w:rsidR="00A37D85" w:rsidRPr="00B91C0C" w:rsidRDefault="00A37D85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sz w:val="26"/>
          <w:szCs w:val="26"/>
        </w:rPr>
        <w:t xml:space="preserve">-   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 </w:t>
      </w:r>
      <w:r w:rsidR="00576122">
        <w:rPr>
          <w:rFonts w:ascii="Times New Roman" w:hAnsi="Times New Roman"/>
          <w:color w:val="000000"/>
          <w:sz w:val="26"/>
          <w:szCs w:val="26"/>
        </w:rPr>
        <w:t xml:space="preserve"> с 79,84% в 2014 году  до  7</w:t>
      </w:r>
      <w:r w:rsidR="00754FA9">
        <w:rPr>
          <w:rFonts w:ascii="Times New Roman" w:hAnsi="Times New Roman"/>
          <w:color w:val="000000"/>
          <w:sz w:val="26"/>
          <w:szCs w:val="26"/>
        </w:rPr>
        <w:t xml:space="preserve">2,58 </w:t>
      </w:r>
      <w:r w:rsidR="005261FF">
        <w:rPr>
          <w:rFonts w:ascii="Times New Roman" w:hAnsi="Times New Roman"/>
          <w:color w:val="000000"/>
          <w:sz w:val="26"/>
          <w:szCs w:val="26"/>
        </w:rPr>
        <w:t>% в  2019 году.</w:t>
      </w:r>
    </w:p>
    <w:p w:rsidR="003F32F2" w:rsidRDefault="00811ED2" w:rsidP="003F32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Показатели, характеризующие решение задач муниципальной программы: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lastRenderedPageBreak/>
        <w:t xml:space="preserve">-   увеличение площади отремонтированных автомобильных дорог общего пользования местного значения с </w:t>
      </w:r>
      <w:smartTag w:uri="urn:schemas-microsoft-com:office:smarttags" w:element="metricconverter">
        <w:smartTagPr>
          <w:attr w:name="ProductID" w:val="36277 кв. м"/>
        </w:smartTagPr>
        <w:r w:rsidRPr="00DD555D">
          <w:rPr>
            <w:rFonts w:ascii="Times New Roman" w:hAnsi="Times New Roman"/>
            <w:color w:val="000000"/>
            <w:sz w:val="26"/>
            <w:szCs w:val="26"/>
          </w:rPr>
          <w:t>36277 кв. м</w:t>
        </w:r>
      </w:smartTag>
      <w:r w:rsidR="00754FA9">
        <w:rPr>
          <w:rFonts w:ascii="Times New Roman" w:hAnsi="Times New Roman"/>
          <w:color w:val="000000"/>
          <w:sz w:val="26"/>
          <w:szCs w:val="26"/>
        </w:rPr>
        <w:t xml:space="preserve"> в 2014 году  до 82053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кв.м. в 2019 году;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увеличение площади отремонтированных дворовых территорий многоквартирных жилых домов с 1</w:t>
      </w:r>
      <w:r w:rsidR="00754FA9">
        <w:rPr>
          <w:rFonts w:ascii="Times New Roman" w:hAnsi="Times New Roman"/>
          <w:color w:val="000000"/>
          <w:sz w:val="26"/>
          <w:szCs w:val="26"/>
        </w:rPr>
        <w:t>9646 кв.м в 2014 году  до 30299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кв.м в 2019 году;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</w:t>
      </w:r>
      <w:r w:rsidR="00F823AF">
        <w:rPr>
          <w:rFonts w:ascii="Times New Roman" w:hAnsi="Times New Roman"/>
          <w:color w:val="000000"/>
          <w:sz w:val="26"/>
          <w:szCs w:val="26"/>
        </w:rPr>
        <w:t>ьям – по 1 единице на 2016, 2019 финансовые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F823AF">
        <w:rPr>
          <w:rFonts w:ascii="Times New Roman" w:hAnsi="Times New Roman"/>
          <w:color w:val="000000"/>
          <w:sz w:val="26"/>
          <w:szCs w:val="26"/>
        </w:rPr>
        <w:t>ы</w:t>
      </w:r>
      <w:r w:rsidRPr="00DD555D">
        <w:rPr>
          <w:rFonts w:ascii="Times New Roman" w:hAnsi="Times New Roman"/>
          <w:color w:val="000000"/>
          <w:sz w:val="26"/>
          <w:szCs w:val="26"/>
        </w:rPr>
        <w:t>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</w:t>
      </w:r>
      <w:r w:rsidR="00754FA9">
        <w:rPr>
          <w:rFonts w:ascii="Times New Roman" w:hAnsi="Times New Roman"/>
          <w:color w:val="000000"/>
          <w:sz w:val="26"/>
          <w:szCs w:val="26"/>
        </w:rPr>
        <w:t>с 0 участков  в 2014 году до 190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участков к 2019 году.</w:t>
      </w:r>
    </w:p>
    <w:p w:rsidR="00305FAB" w:rsidRPr="00754FA9" w:rsidRDefault="00DD555D" w:rsidP="00754FA9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капитальный ремонт автомобильных дорог и инженерных сооружений (ливневая канализация) –   2 единицы на 2015 год;</w:t>
      </w:r>
    </w:p>
    <w:p w:rsidR="003F32F2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прирост протяженности отремонтированных инженерных сооружений (ливневая канализация) с </w:t>
      </w:r>
      <w:r w:rsidR="00957B1F">
        <w:rPr>
          <w:rFonts w:ascii="Times New Roman" w:hAnsi="Times New Roman"/>
          <w:color w:val="000000"/>
          <w:sz w:val="26"/>
          <w:szCs w:val="26"/>
        </w:rPr>
        <w:t>0</w:t>
      </w:r>
      <w:r w:rsidRPr="008068F8">
        <w:rPr>
          <w:rFonts w:ascii="Times New Roman" w:hAnsi="Times New Roman"/>
          <w:color w:val="000000"/>
          <w:sz w:val="26"/>
          <w:szCs w:val="26"/>
        </w:rPr>
        <w:t xml:space="preserve"> м в </w:t>
      </w:r>
      <w:r w:rsidR="005261FF" w:rsidRPr="008068F8">
        <w:rPr>
          <w:rFonts w:ascii="Times New Roman" w:hAnsi="Times New Roman"/>
          <w:color w:val="000000"/>
          <w:sz w:val="26"/>
          <w:szCs w:val="26"/>
        </w:rPr>
        <w:t>2015 году</w:t>
      </w:r>
      <w:r w:rsidR="005261FF">
        <w:rPr>
          <w:rFonts w:ascii="Times New Roman" w:hAnsi="Times New Roman"/>
          <w:color w:val="000000"/>
          <w:sz w:val="26"/>
          <w:szCs w:val="26"/>
        </w:rPr>
        <w:t xml:space="preserve"> до 2700 м в 2019 году.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D546A5">
        <w:rPr>
          <w:rFonts w:ascii="Times New Roman" w:hAnsi="Times New Roman"/>
          <w:sz w:val="26"/>
          <w:szCs w:val="26"/>
        </w:rPr>
        <w:t xml:space="preserve">елевые индикаторы и показатели муниципальной программы соответствуют ее целям и задачам. 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 xml:space="preserve">Сведения о целевых индикаторах, показателях муниципальной программы, указанны </w:t>
      </w:r>
      <w:r w:rsidRPr="001C0C70">
        <w:rPr>
          <w:rFonts w:ascii="Times New Roman" w:hAnsi="Times New Roman"/>
          <w:sz w:val="26"/>
          <w:szCs w:val="26"/>
        </w:rPr>
        <w:t>в приложении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C70">
        <w:rPr>
          <w:rFonts w:ascii="Times New Roman" w:hAnsi="Times New Roman"/>
          <w:sz w:val="26"/>
          <w:szCs w:val="26"/>
        </w:rPr>
        <w:t>1</w:t>
      </w:r>
      <w:r w:rsidRPr="00D546A5">
        <w:rPr>
          <w:rFonts w:ascii="Times New Roman" w:hAnsi="Times New Roman"/>
          <w:sz w:val="26"/>
          <w:szCs w:val="26"/>
        </w:rPr>
        <w:t xml:space="preserve"> к муниципальной программе. 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811ED2" w:rsidRPr="00D90D8A" w:rsidRDefault="00811ED2" w:rsidP="005261FF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811ED2" w:rsidRPr="0003434A" w:rsidRDefault="00811ED2" w:rsidP="00061F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Программа направлена на обеспечение транспортной доступности территории Дальнегорского городского округа. 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>В состав муниципальной программы входят отдельные мероприятия: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автомобильных дорог общег</w:t>
      </w:r>
      <w:r w:rsidR="00B16ED7">
        <w:rPr>
          <w:rFonts w:ascii="Times New Roman" w:hAnsi="Times New Roman"/>
          <w:sz w:val="26"/>
          <w:szCs w:val="26"/>
        </w:rPr>
        <w:t>о пользования местного значения</w:t>
      </w:r>
      <w:r w:rsidR="002253A1">
        <w:rPr>
          <w:rFonts w:ascii="Times New Roman" w:hAnsi="Times New Roman"/>
          <w:sz w:val="26"/>
          <w:szCs w:val="26"/>
        </w:rPr>
        <w:t xml:space="preserve"> </w:t>
      </w:r>
      <w:r w:rsidR="002253A1" w:rsidRPr="00AA0544">
        <w:rPr>
          <w:rFonts w:ascii="Times New Roman" w:hAnsi="Times New Roman"/>
          <w:sz w:val="26"/>
          <w:szCs w:val="26"/>
        </w:rPr>
        <w:t>и инженерных сооружений на них</w:t>
      </w:r>
      <w:r w:rsidR="00B16ED7" w:rsidRPr="00AA0544">
        <w:rPr>
          <w:rFonts w:ascii="Times New Roman" w:hAnsi="Times New Roman"/>
          <w:sz w:val="26"/>
          <w:szCs w:val="26"/>
        </w:rPr>
        <w:t>;</w:t>
      </w:r>
    </w:p>
    <w:p w:rsidR="00B16ED7" w:rsidRDefault="00811ED2" w:rsidP="00061F9A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дворовых территорий многоквартирных домов, проездов к дворовым территория многокварт</w:t>
      </w:r>
      <w:r w:rsidR="00C217D5">
        <w:rPr>
          <w:rFonts w:ascii="Times New Roman" w:hAnsi="Times New Roman"/>
          <w:sz w:val="26"/>
          <w:szCs w:val="26"/>
        </w:rPr>
        <w:t>ирных  домов населенных пунктов</w:t>
      </w:r>
      <w:r w:rsidR="00B16ED7">
        <w:rPr>
          <w:rFonts w:ascii="Times New Roman" w:hAnsi="Times New Roman"/>
          <w:sz w:val="26"/>
          <w:szCs w:val="26"/>
        </w:rPr>
        <w:t>;</w:t>
      </w:r>
    </w:p>
    <w:p w:rsidR="00DD555D" w:rsidRDefault="00DD555D" w:rsidP="00B16ED7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    проектирование, строительство подъездных автомобильных дорог, проездов к земельным участкам, предоставленным </w:t>
      </w:r>
      <w:r>
        <w:rPr>
          <w:rFonts w:ascii="Times New Roman" w:hAnsi="Times New Roman"/>
          <w:color w:val="000000"/>
          <w:sz w:val="26"/>
          <w:szCs w:val="26"/>
        </w:rPr>
        <w:t>(предоставляемым</w:t>
      </w:r>
      <w:r w:rsidRPr="000945CE">
        <w:rPr>
          <w:rFonts w:ascii="Times New Roman" w:hAnsi="Times New Roman"/>
          <w:color w:val="000000"/>
          <w:sz w:val="26"/>
          <w:szCs w:val="26"/>
        </w:rPr>
        <w:t>) на бесплатной основе гражданам, имеющим трех и более детей, и гражданам, имеющим двух детей, а также молодым семьям.</w:t>
      </w:r>
    </w:p>
    <w:p w:rsidR="00811ED2" w:rsidRPr="007D5AC0" w:rsidRDefault="00811ED2" w:rsidP="007D5AC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Ответственный исполнитель, сроки, ожидаемые результаты их реализации, последствия не реализации отдельных мероприятий, связь с показателями муниципальной программы представлены в приложении № 2 к муниципальной программе.  </w:t>
      </w:r>
    </w:p>
    <w:p w:rsidR="00754FA9" w:rsidRDefault="00754FA9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425863" w:rsidRDefault="00811ED2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lastRenderedPageBreak/>
        <w:t>5. Механизм реализации муниципальной программы.</w:t>
      </w:r>
    </w:p>
    <w:p w:rsidR="00811ED2" w:rsidRPr="003B7C82" w:rsidRDefault="00811ED2" w:rsidP="004F6A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811ED2" w:rsidRPr="003B7C82" w:rsidRDefault="00811ED2" w:rsidP="00D94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отдел архитектуры и строител</w:t>
      </w:r>
      <w:r>
        <w:rPr>
          <w:rFonts w:ascii="Times New Roman" w:hAnsi="Times New Roman"/>
          <w:sz w:val="26"/>
          <w:szCs w:val="26"/>
        </w:rPr>
        <w:t>ьства администрации Дальнегорск</w:t>
      </w:r>
      <w:r w:rsidRPr="003B7C82">
        <w:rPr>
          <w:rFonts w:ascii="Times New Roman" w:hAnsi="Times New Roman"/>
          <w:sz w:val="26"/>
          <w:szCs w:val="26"/>
        </w:rPr>
        <w:t>ого городского округа</w:t>
      </w:r>
      <w:r>
        <w:rPr>
          <w:rFonts w:ascii="Times New Roman" w:hAnsi="Times New Roman"/>
          <w:sz w:val="26"/>
          <w:szCs w:val="26"/>
        </w:rPr>
        <w:t>, соисполнителей не предусмотрено.</w:t>
      </w:r>
    </w:p>
    <w:p w:rsidR="00811ED2" w:rsidRPr="003B7C82" w:rsidRDefault="00811ED2" w:rsidP="00B00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мероприятий муниципальной программы в части закупок товаров, работ, услуг осуществляется в порядке, установленном действующим законодательством Российской Федерации в сфере закупок товаров, работ, услуг на обеспечение государственных и муниципальных нужд.</w:t>
      </w:r>
    </w:p>
    <w:p w:rsidR="00811ED2" w:rsidRPr="003B7C82" w:rsidRDefault="00811ED2" w:rsidP="001C0C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реализацию, достижение целевых индикаторов, показателей муниципальной программы, а также ожидаемых результатов ее реализации.</w:t>
      </w:r>
    </w:p>
    <w:p w:rsidR="00811ED2" w:rsidRPr="003B7C82" w:rsidRDefault="00811ED2" w:rsidP="003B7C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Дальнегорского  городского округа.</w:t>
      </w:r>
    </w:p>
    <w:p w:rsidR="00811ED2" w:rsidRDefault="00811ED2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Финансирование расходов на реализацию муниципальной программы осуществляется в порядке, установленном для исполнения бюджета Дальнегорского  городского округа.</w:t>
      </w:r>
    </w:p>
    <w:p w:rsidR="00B91C0C" w:rsidRDefault="00B91C0C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pStyle w:val="a7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6.Оценка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программы.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42391">
        <w:rPr>
          <w:rFonts w:ascii="Times New Roman" w:hAnsi="Times New Roman"/>
          <w:sz w:val="26"/>
          <w:szCs w:val="26"/>
        </w:rPr>
        <w:t>сновной мерой правового регулирования муниципал</w:t>
      </w:r>
      <w:r>
        <w:rPr>
          <w:rFonts w:ascii="Times New Roman" w:hAnsi="Times New Roman"/>
          <w:sz w:val="26"/>
          <w:szCs w:val="26"/>
        </w:rPr>
        <w:t>ьной программы является  муниципальный</w:t>
      </w:r>
      <w:r w:rsidRPr="00E42391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авовой акт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 xml:space="preserve"> "О </w:t>
      </w:r>
      <w:r>
        <w:rPr>
          <w:rFonts w:ascii="Times New Roman" w:hAnsi="Times New Roman"/>
          <w:sz w:val="26"/>
          <w:szCs w:val="26"/>
        </w:rPr>
        <w:t xml:space="preserve">создании </w:t>
      </w:r>
      <w:r w:rsidRPr="00E42391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ипального</w:t>
      </w:r>
      <w:r w:rsidRPr="00E42391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>рожного фонда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>".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>Применение дополнительных мер налогового, тарифного и иных мер государственного регулирования не требуется.</w:t>
      </w: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 xml:space="preserve">Сведения о мерах государственного регулирования и основных мерах правового регулирования в сфере реализации муниципальной программы представлены в </w:t>
      </w:r>
      <w:hyperlink w:anchor="Par1563" w:history="1">
        <w:r>
          <w:rPr>
            <w:rFonts w:ascii="Times New Roman" w:hAnsi="Times New Roman"/>
            <w:sz w:val="26"/>
            <w:szCs w:val="26"/>
          </w:rPr>
          <w:t>приложениях №</w:t>
        </w:r>
        <w:r w:rsidRPr="00E42391">
          <w:rPr>
            <w:rFonts w:ascii="Times New Roman" w:hAnsi="Times New Roman"/>
            <w:sz w:val="26"/>
            <w:szCs w:val="26"/>
          </w:rPr>
          <w:t>3</w:t>
        </w:r>
      </w:hyperlink>
      <w:r w:rsidRPr="00E42391">
        <w:rPr>
          <w:rFonts w:ascii="Times New Roman" w:hAnsi="Times New Roman"/>
          <w:sz w:val="26"/>
          <w:szCs w:val="26"/>
        </w:rPr>
        <w:t xml:space="preserve">, </w:t>
      </w:r>
      <w:hyperlink w:anchor="Par1610" w:history="1">
        <w:r>
          <w:rPr>
            <w:rFonts w:ascii="Times New Roman" w:hAnsi="Times New Roman"/>
            <w:sz w:val="26"/>
            <w:szCs w:val="26"/>
          </w:rPr>
          <w:t>№</w:t>
        </w:r>
        <w:r w:rsidRPr="00E42391">
          <w:rPr>
            <w:rFonts w:ascii="Times New Roman" w:hAnsi="Times New Roman"/>
            <w:sz w:val="26"/>
            <w:szCs w:val="26"/>
          </w:rPr>
          <w:t>4</w:t>
        </w:r>
      </w:hyperlink>
      <w:r w:rsidRPr="00E4239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75828" w:rsidRDefault="00875828" w:rsidP="00B9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1ED2" w:rsidRDefault="00811ED2" w:rsidP="00B9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программе.</w:t>
      </w:r>
    </w:p>
    <w:p w:rsidR="00B91C0C" w:rsidRPr="00B91C0C" w:rsidRDefault="00B91C0C" w:rsidP="00B9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611A0E" w:rsidRDefault="00811ED2" w:rsidP="00611A0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</w:t>
      </w:r>
      <w:r>
        <w:rPr>
          <w:rFonts w:ascii="Times New Roman" w:hAnsi="Times New Roman"/>
          <w:sz w:val="26"/>
          <w:szCs w:val="26"/>
        </w:rPr>
        <w:t xml:space="preserve"> формируются (приложение № 5</w:t>
      </w:r>
      <w:r w:rsidRPr="00611A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программе.).</w:t>
      </w:r>
    </w:p>
    <w:p w:rsidR="00811ED2" w:rsidRDefault="00811ED2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425863">
        <w:rPr>
          <w:rFonts w:ascii="Times New Roman" w:hAnsi="Times New Roman"/>
          <w:b/>
          <w:sz w:val="26"/>
          <w:szCs w:val="26"/>
        </w:rPr>
        <w:t>счет средств   бюджета Дальнегорского городского округа</w:t>
      </w:r>
      <w:r>
        <w:rPr>
          <w:rFonts w:ascii="Times New Roman" w:hAnsi="Times New Roman"/>
          <w:b/>
          <w:sz w:val="26"/>
          <w:szCs w:val="26"/>
        </w:rPr>
        <w:t>.</w:t>
      </w:r>
      <w:r w:rsidRPr="00425863">
        <w:rPr>
          <w:rFonts w:ascii="Times New Roman" w:hAnsi="Times New Roman"/>
          <w:b/>
          <w:sz w:val="26"/>
          <w:szCs w:val="26"/>
        </w:rPr>
        <w:t xml:space="preserve"> 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612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Муниципальная программа реализуется за счет средств бюджета </w:t>
      </w:r>
      <w:r>
        <w:rPr>
          <w:rFonts w:ascii="Times New Roman" w:hAnsi="Times New Roman"/>
          <w:sz w:val="26"/>
          <w:szCs w:val="26"/>
        </w:rPr>
        <w:lastRenderedPageBreak/>
        <w:t>Дальнегорского</w:t>
      </w:r>
      <w:r w:rsidRPr="0011493E">
        <w:rPr>
          <w:rFonts w:ascii="Times New Roman" w:hAnsi="Times New Roman"/>
          <w:sz w:val="26"/>
          <w:szCs w:val="26"/>
        </w:rPr>
        <w:t xml:space="preserve"> городского округа. Общий объем средств, необходимых на реализаци</w:t>
      </w:r>
      <w:r>
        <w:rPr>
          <w:rFonts w:ascii="Times New Roman" w:hAnsi="Times New Roman"/>
          <w:sz w:val="26"/>
          <w:szCs w:val="26"/>
        </w:rPr>
        <w:t xml:space="preserve">ю муниципальной программы в 2015 - 2019 годах, составляет </w:t>
      </w:r>
      <w:r w:rsidRPr="0011493E">
        <w:rPr>
          <w:rFonts w:ascii="Times New Roman" w:hAnsi="Times New Roman"/>
          <w:sz w:val="26"/>
          <w:szCs w:val="26"/>
        </w:rPr>
        <w:t xml:space="preserve"> </w:t>
      </w:r>
      <w:r w:rsidR="00962056">
        <w:rPr>
          <w:rFonts w:ascii="Times New Roman" w:hAnsi="Times New Roman"/>
          <w:color w:val="000000"/>
          <w:sz w:val="26"/>
          <w:szCs w:val="26"/>
        </w:rPr>
        <w:t>81 363,8</w:t>
      </w:r>
      <w:r w:rsidR="00C01E4A" w:rsidRPr="00C01E4A">
        <w:rPr>
          <w:rFonts w:ascii="Times New Roman" w:hAnsi="Times New Roman"/>
          <w:color w:val="000000"/>
          <w:sz w:val="26"/>
          <w:szCs w:val="26"/>
        </w:rPr>
        <w:t>18</w:t>
      </w:r>
      <w:r w:rsidR="00957B1F" w:rsidRPr="00C01E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4C78" w:rsidRPr="00C01E4A">
        <w:rPr>
          <w:rFonts w:ascii="Times New Roman" w:hAnsi="Times New Roman"/>
          <w:sz w:val="26"/>
          <w:szCs w:val="26"/>
        </w:rPr>
        <w:t>тыс</w:t>
      </w:r>
      <w:r w:rsidRPr="00C01E4A">
        <w:rPr>
          <w:rFonts w:ascii="Times New Roman" w:hAnsi="Times New Roman"/>
          <w:sz w:val="26"/>
          <w:szCs w:val="26"/>
        </w:rPr>
        <w:t>. рублей,</w:t>
      </w:r>
      <w:r w:rsidR="00C01E4A">
        <w:rPr>
          <w:rFonts w:ascii="Times New Roman" w:hAnsi="Times New Roman"/>
          <w:sz w:val="26"/>
          <w:szCs w:val="26"/>
        </w:rPr>
        <w:t xml:space="preserve"> </w:t>
      </w:r>
      <w:r w:rsidRPr="00C01E4A">
        <w:rPr>
          <w:rFonts w:ascii="Times New Roman" w:hAnsi="Times New Roman"/>
          <w:sz w:val="26"/>
          <w:szCs w:val="26"/>
        </w:rPr>
        <w:t xml:space="preserve"> в том числе</w:t>
      </w:r>
      <w:r w:rsidR="00BB7CBD" w:rsidRPr="00C01E4A">
        <w:rPr>
          <w:rFonts w:ascii="Times New Roman" w:hAnsi="Times New Roman"/>
          <w:sz w:val="26"/>
          <w:szCs w:val="26"/>
        </w:rPr>
        <w:t>:</w:t>
      </w:r>
    </w:p>
    <w:p w:rsidR="00811ED2" w:rsidRPr="0011493E" w:rsidRDefault="00BB7CBD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8137B1">
        <w:rPr>
          <w:rFonts w:ascii="Times New Roman" w:hAnsi="Times New Roman"/>
          <w:sz w:val="26"/>
          <w:szCs w:val="26"/>
        </w:rPr>
        <w:t>з</w:t>
      </w:r>
      <w:r w:rsidR="00754FA9">
        <w:rPr>
          <w:rFonts w:ascii="Times New Roman" w:hAnsi="Times New Roman"/>
          <w:sz w:val="26"/>
          <w:szCs w:val="26"/>
        </w:rPr>
        <w:t xml:space="preserve"> средств местного бюджета – </w:t>
      </w:r>
      <w:r w:rsidR="00962056">
        <w:rPr>
          <w:rFonts w:ascii="Times New Roman" w:hAnsi="Times New Roman"/>
          <w:sz w:val="26"/>
          <w:szCs w:val="26"/>
        </w:rPr>
        <w:t>80 823,8</w:t>
      </w:r>
      <w:r w:rsidR="00C01E4A">
        <w:rPr>
          <w:rFonts w:ascii="Times New Roman" w:hAnsi="Times New Roman"/>
          <w:sz w:val="26"/>
          <w:szCs w:val="26"/>
        </w:rPr>
        <w:t>18</w:t>
      </w:r>
      <w:r w:rsidR="00F34C78">
        <w:rPr>
          <w:rFonts w:ascii="Times New Roman" w:hAnsi="Times New Roman"/>
          <w:sz w:val="26"/>
          <w:szCs w:val="26"/>
        </w:rPr>
        <w:t xml:space="preserve"> тыс</w:t>
      </w:r>
      <w:r w:rsidR="00576122">
        <w:rPr>
          <w:rFonts w:ascii="Times New Roman" w:hAnsi="Times New Roman"/>
          <w:sz w:val="26"/>
          <w:szCs w:val="26"/>
        </w:rPr>
        <w:t>. рублей, в том числе</w:t>
      </w:r>
      <w:r w:rsidR="00811ED2" w:rsidRPr="0011493E">
        <w:rPr>
          <w:rFonts w:ascii="Times New Roman" w:hAnsi="Times New Roman"/>
          <w:sz w:val="26"/>
          <w:szCs w:val="26"/>
        </w:rPr>
        <w:t xml:space="preserve"> по годам:</w:t>
      </w:r>
    </w:p>
    <w:p w:rsidR="00811ED2" w:rsidRPr="0011493E" w:rsidRDefault="00F34C78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2015 год – </w:t>
      </w:r>
      <w:r w:rsidR="00962056">
        <w:rPr>
          <w:rFonts w:ascii="Times New Roman" w:hAnsi="Times New Roman"/>
          <w:sz w:val="26"/>
          <w:szCs w:val="26"/>
        </w:rPr>
        <w:t>4423,8</w:t>
      </w:r>
      <w:r>
        <w:rPr>
          <w:rFonts w:ascii="Times New Roman" w:hAnsi="Times New Roman"/>
          <w:sz w:val="26"/>
          <w:szCs w:val="26"/>
        </w:rPr>
        <w:t>18 тыс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754FA9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  31</w:t>
      </w:r>
      <w:r w:rsidR="00F34C78">
        <w:rPr>
          <w:rFonts w:ascii="Times New Roman" w:hAnsi="Times New Roman"/>
          <w:sz w:val="26"/>
          <w:szCs w:val="26"/>
        </w:rPr>
        <w:t> </w:t>
      </w:r>
      <w:r w:rsidR="00943336">
        <w:rPr>
          <w:rFonts w:ascii="Times New Roman" w:hAnsi="Times New Roman"/>
          <w:sz w:val="26"/>
          <w:szCs w:val="26"/>
        </w:rPr>
        <w:t>0</w:t>
      </w:r>
      <w:r w:rsidR="00F34C78">
        <w:rPr>
          <w:rFonts w:ascii="Times New Roman" w:hAnsi="Times New Roman"/>
          <w:sz w:val="26"/>
          <w:szCs w:val="26"/>
        </w:rPr>
        <w:t>00,000 тыс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F34C78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 12 </w:t>
      </w:r>
      <w:r w:rsidR="0094333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00,000 тыс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 w:rsidR="00F34C78">
        <w:rPr>
          <w:rFonts w:ascii="Times New Roman" w:hAnsi="Times New Roman"/>
          <w:sz w:val="26"/>
          <w:szCs w:val="26"/>
        </w:rPr>
        <w:t xml:space="preserve"> 12 </w:t>
      </w:r>
      <w:r w:rsidR="00754FA9">
        <w:rPr>
          <w:rFonts w:ascii="Times New Roman" w:hAnsi="Times New Roman"/>
          <w:sz w:val="26"/>
          <w:szCs w:val="26"/>
        </w:rPr>
        <w:t>0</w:t>
      </w:r>
      <w:r w:rsidR="00F34C78">
        <w:rPr>
          <w:rFonts w:ascii="Times New Roman" w:hAnsi="Times New Roman"/>
          <w:sz w:val="26"/>
          <w:szCs w:val="26"/>
        </w:rPr>
        <w:t>000,000 тыс</w:t>
      </w:r>
      <w:r>
        <w:rPr>
          <w:rFonts w:ascii="Times New Roman" w:hAnsi="Times New Roman"/>
          <w:sz w:val="26"/>
          <w:szCs w:val="26"/>
        </w:rPr>
        <w:t>. рублей;</w:t>
      </w:r>
    </w:p>
    <w:p w:rsidR="00811ED2" w:rsidRDefault="00754FA9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2019 год –  </w:t>
      </w:r>
      <w:r w:rsidR="00F34C78">
        <w:rPr>
          <w:rFonts w:ascii="Times New Roman" w:hAnsi="Times New Roman"/>
          <w:sz w:val="26"/>
          <w:szCs w:val="26"/>
        </w:rPr>
        <w:t>21 </w:t>
      </w:r>
      <w:r w:rsidR="00943336">
        <w:rPr>
          <w:rFonts w:ascii="Times New Roman" w:hAnsi="Times New Roman"/>
          <w:sz w:val="26"/>
          <w:szCs w:val="26"/>
        </w:rPr>
        <w:t>4</w:t>
      </w:r>
      <w:r w:rsidR="00F34C78">
        <w:rPr>
          <w:rFonts w:ascii="Times New Roman" w:hAnsi="Times New Roman"/>
          <w:sz w:val="26"/>
          <w:szCs w:val="26"/>
        </w:rPr>
        <w:t>00,000 тыс</w:t>
      </w:r>
      <w:r w:rsidR="00BB7CBD">
        <w:rPr>
          <w:rFonts w:ascii="Times New Roman" w:hAnsi="Times New Roman"/>
          <w:sz w:val="26"/>
          <w:szCs w:val="26"/>
        </w:rPr>
        <w:t>. рублей;</w:t>
      </w:r>
    </w:p>
    <w:p w:rsidR="00F34C78" w:rsidRDefault="00F34C78" w:rsidP="00754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 w:rsidR="00F823AF">
        <w:rPr>
          <w:rFonts w:ascii="Times New Roman" w:hAnsi="Times New Roman"/>
          <w:sz w:val="26"/>
          <w:szCs w:val="26"/>
        </w:rPr>
        <w:t xml:space="preserve"> </w:t>
      </w:r>
      <w:r w:rsidR="00BB7CBD">
        <w:rPr>
          <w:rFonts w:ascii="Times New Roman" w:hAnsi="Times New Roman"/>
          <w:sz w:val="26"/>
          <w:szCs w:val="26"/>
        </w:rPr>
        <w:t xml:space="preserve"> средств краевого</w:t>
      </w:r>
      <w:r w:rsidR="00F823AF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: </w:t>
      </w:r>
      <w:r w:rsidRPr="00C01E4A">
        <w:rPr>
          <w:rFonts w:ascii="Times New Roman" w:hAnsi="Times New Roman"/>
          <w:sz w:val="26"/>
          <w:szCs w:val="26"/>
        </w:rPr>
        <w:t>540,000</w:t>
      </w:r>
      <w:r>
        <w:rPr>
          <w:rFonts w:ascii="Times New Roman" w:hAnsi="Times New Roman"/>
          <w:sz w:val="26"/>
          <w:szCs w:val="26"/>
        </w:rPr>
        <w:t xml:space="preserve"> тыс.</w:t>
      </w:r>
      <w:r w:rsidR="00C01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рублей, в том числе по годам:</w:t>
      </w:r>
    </w:p>
    <w:p w:rsidR="00F34C78" w:rsidRPr="0011493E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2015 год – 540,000 тыс</w:t>
      </w:r>
      <w:r w:rsidRPr="0011493E">
        <w:rPr>
          <w:rFonts w:ascii="Times New Roman" w:hAnsi="Times New Roman"/>
          <w:sz w:val="26"/>
          <w:szCs w:val="26"/>
        </w:rPr>
        <w:t>. рублей;</w:t>
      </w:r>
    </w:p>
    <w:p w:rsidR="00F34C78" w:rsidRPr="0011493E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- 0</w:t>
      </w:r>
      <w:r w:rsidRPr="0011493E">
        <w:rPr>
          <w:rFonts w:ascii="Times New Roman" w:hAnsi="Times New Roman"/>
          <w:sz w:val="26"/>
          <w:szCs w:val="26"/>
        </w:rPr>
        <w:t>;</w:t>
      </w:r>
    </w:p>
    <w:p w:rsidR="00F34C78" w:rsidRPr="0011493E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- 0</w:t>
      </w:r>
      <w:r w:rsidRPr="0011493E">
        <w:rPr>
          <w:rFonts w:ascii="Times New Roman" w:hAnsi="Times New Roman"/>
          <w:sz w:val="26"/>
          <w:szCs w:val="26"/>
        </w:rPr>
        <w:t>;</w:t>
      </w:r>
    </w:p>
    <w:p w:rsidR="00F34C78" w:rsidRPr="0011493E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>
        <w:rPr>
          <w:rFonts w:ascii="Times New Roman" w:hAnsi="Times New Roman"/>
          <w:sz w:val="26"/>
          <w:szCs w:val="26"/>
        </w:rPr>
        <w:t>0;</w:t>
      </w:r>
    </w:p>
    <w:p w:rsidR="00BB7CBD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0.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бюджета, отдельным мероприятиям, а также по годам реализации муниципальной программы   отражено в приложении №6 к муниципальной программе.</w:t>
      </w:r>
    </w:p>
    <w:p w:rsidR="00811ED2" w:rsidRPr="00611A0E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средств</w:t>
      </w:r>
      <w:r w:rsidR="005261FF">
        <w:rPr>
          <w:rFonts w:ascii="Times New Roman" w:hAnsi="Times New Roman"/>
          <w:sz w:val="26"/>
          <w:szCs w:val="26"/>
        </w:rPr>
        <w:t xml:space="preserve">  федерального</w:t>
      </w:r>
      <w:r w:rsidR="008137B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>, государственных внебюджетных средств не предусмотрено (приложение № 7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программе).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811ED2" w:rsidRPr="00332A25" w:rsidRDefault="00811ED2" w:rsidP="00332A25">
      <w:pPr>
        <w:widowControl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 дополнительных объемов ресурсов на реализацию муниципальной программы не предусмотрено.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C0C" w:rsidRDefault="00811ED2" w:rsidP="0087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25863">
        <w:rPr>
          <w:rFonts w:ascii="Times New Roman" w:hAnsi="Times New Roman"/>
          <w:b/>
          <w:sz w:val="26"/>
          <w:szCs w:val="26"/>
        </w:rPr>
        <w:t>9. Сроки и этапы реализации муниципальной программ</w:t>
      </w:r>
      <w:r w:rsidR="00875828">
        <w:rPr>
          <w:rFonts w:ascii="Times New Roman" w:hAnsi="Times New Roman"/>
          <w:b/>
          <w:sz w:val="26"/>
          <w:szCs w:val="26"/>
        </w:rPr>
        <w:t>ы</w:t>
      </w:r>
    </w:p>
    <w:p w:rsidR="00811ED2" w:rsidRDefault="00811ED2" w:rsidP="00B91C0C">
      <w:pPr>
        <w:keepNext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</w:rPr>
        <w:t>Программы охватывают период 2015 – 2019</w:t>
      </w:r>
      <w:r w:rsidRPr="009D01AB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 реализуется в один этап.</w:t>
      </w:r>
      <w:r w:rsidRPr="009D01AB">
        <w:rPr>
          <w:rFonts w:ascii="Times New Roman" w:hAnsi="Times New Roman"/>
          <w:sz w:val="26"/>
          <w:szCs w:val="26"/>
        </w:rPr>
        <w:t xml:space="preserve"> </w:t>
      </w:r>
    </w:p>
    <w:p w:rsidR="00811ED2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Промежуточные показатели муниципальной программы определяются в ходе ежегодного мониторинга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и служа</w:t>
      </w:r>
      <w:r w:rsidRPr="007C5E6E">
        <w:rPr>
          <w:rFonts w:ascii="Times New Roman" w:hAnsi="Times New Roman"/>
          <w:sz w:val="26"/>
          <w:szCs w:val="26"/>
        </w:rPr>
        <w:t>т основой для принятия решения о ее корректировки.</w:t>
      </w:r>
    </w:p>
    <w:p w:rsidR="00875828" w:rsidRPr="007C5E6E" w:rsidRDefault="00875828" w:rsidP="00875828">
      <w:pPr>
        <w:keepNext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1149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10. Оценка эффективности реализации муниципальной программы.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показателям.</w:t>
      </w:r>
    </w:p>
    <w:p w:rsidR="00811ED2" w:rsidRPr="007C5E6E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ответственным исполнителем.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811ED2" w:rsidRPr="00F93E3D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lastRenderedPageBreak/>
        <w:t>Оценка эффективности реализации муниципальной программы проводится по следующим критериям: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1. Расчет степени достижения цели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00175" cy="460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целевого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целевого индикатора;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6037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индикатора.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2. Расчет степени достижения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Pr="00F93E3D">
        <w:rPr>
          <w:rFonts w:ascii="Times New Roman" w:hAnsi="Times New Roman"/>
          <w:sz w:val="26"/>
          <w:szCs w:val="26"/>
        </w:rPr>
        <w:t>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64490" cy="21717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задачи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показателя;</w:t>
      </w:r>
    </w:p>
    <w:p w:rsidR="00811ED2" w:rsidRPr="0003259B" w:rsidRDefault="00811ED2" w:rsidP="0003259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259B">
        <w:rPr>
          <w:rFonts w:ascii="Times New Roman" w:hAnsi="Times New Roman"/>
          <w:sz w:val="26"/>
          <w:szCs w:val="26"/>
        </w:rPr>
        <w:t>- плановое значение показателя.</w:t>
      </w:r>
    </w:p>
    <w:p w:rsidR="00811ED2" w:rsidRPr="00A243BC" w:rsidRDefault="00811ED2" w:rsidP="003D682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П</w:t>
      </w:r>
      <w:r w:rsidRPr="00A243BC">
        <w:rPr>
          <w:rFonts w:ascii="Times New Roman" w:hAnsi="Times New Roman" w:cs="Times New Roman"/>
          <w:sz w:val="24"/>
          <w:szCs w:val="24"/>
        </w:rPr>
        <w:t>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811ED2" w:rsidRPr="00A243BC" w:rsidRDefault="000C66CF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C66CF">
        <w:rPr>
          <w:noProof/>
        </w:rPr>
        <w:pict>
          <v:line id="Прямая соединительная линия 4" o:spid="_x0000_s1026" style="position:absolute;left:0;text-align:left;z-index:251658240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811ED2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811ED2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811ED2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811ED2" w:rsidRPr="0003259B" w:rsidRDefault="00811ED2" w:rsidP="0003259B">
      <w:pPr>
        <w:pStyle w:val="a7"/>
        <w:widowControl w:val="0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3. Расчет среднего значения выполнения целей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02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целей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39445" cy="2171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целей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4. Расчет среднего значения выполнения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B91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28800" cy="4025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задач муниципальной программы,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97230" cy="2171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задач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93E3D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B91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36855" cy="2171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64490" cy="2368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освоение бюджетных средств в отчетном периоде;</w:t>
      </w:r>
    </w:p>
    <w:p w:rsidR="00811ED2" w:rsidRPr="009060B3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51790" cy="2368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запланированный объем бюджетных средств</w:t>
      </w:r>
      <w:r w:rsidR="00811ED2" w:rsidRPr="009060B3">
        <w:rPr>
          <w:sz w:val="26"/>
          <w:szCs w:val="26"/>
        </w:rPr>
        <w:t xml:space="preserve"> в отчетном периоде.</w:t>
      </w:r>
    </w:p>
    <w:p w:rsidR="00811ED2" w:rsidRPr="009D01AB" w:rsidRDefault="00811ED2" w:rsidP="0003259B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программы (целевых индикаторов, показателей муниципальной программы). </w:t>
      </w:r>
    </w:p>
    <w:sectPr w:rsidR="00811ED2" w:rsidRPr="009D01AB" w:rsidSect="00902E88">
      <w:headerReference w:type="even" r:id="rId29"/>
      <w:headerReference w:type="default" r:id="rId30"/>
      <w:headerReference w:type="first" r:id="rId31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48" w:rsidRDefault="00F32748" w:rsidP="003E55CA">
      <w:pPr>
        <w:spacing w:after="0" w:line="240" w:lineRule="auto"/>
      </w:pPr>
      <w:r>
        <w:separator/>
      </w:r>
    </w:p>
  </w:endnote>
  <w:endnote w:type="continuationSeparator" w:id="1">
    <w:p w:rsidR="00F32748" w:rsidRDefault="00F32748" w:rsidP="003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48" w:rsidRDefault="00F32748" w:rsidP="003E55CA">
      <w:pPr>
        <w:spacing w:after="0" w:line="240" w:lineRule="auto"/>
      </w:pPr>
      <w:r>
        <w:separator/>
      </w:r>
    </w:p>
  </w:footnote>
  <w:footnote w:type="continuationSeparator" w:id="1">
    <w:p w:rsidR="00F32748" w:rsidRDefault="00F32748" w:rsidP="003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0C66CF" w:rsidP="00707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D2" w:rsidRDefault="00811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0C66CF">
    <w:pPr>
      <w:pStyle w:val="a3"/>
      <w:jc w:val="center"/>
    </w:pPr>
    <w:fldSimple w:instr=" PAGE   \* MERGEFORMAT ">
      <w:r w:rsidR="0000591F">
        <w:rPr>
          <w:noProof/>
        </w:rPr>
        <w:t>13</w:t>
      </w:r>
    </w:fldSimple>
  </w:p>
  <w:p w:rsidR="00811ED2" w:rsidRDefault="00811E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811ED2">
    <w:pPr>
      <w:pStyle w:val="a3"/>
      <w:jc w:val="center"/>
    </w:pPr>
  </w:p>
  <w:p w:rsidR="00811ED2" w:rsidRDefault="00811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CD31DC6"/>
    <w:multiLevelType w:val="multilevel"/>
    <w:tmpl w:val="EBF4856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EB562CC"/>
    <w:multiLevelType w:val="hybridMultilevel"/>
    <w:tmpl w:val="700C04DA"/>
    <w:lvl w:ilvl="0" w:tplc="33825272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11C44797"/>
    <w:multiLevelType w:val="multilevel"/>
    <w:tmpl w:val="73C26834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3F443F9"/>
    <w:multiLevelType w:val="hybridMultilevel"/>
    <w:tmpl w:val="06462A2C"/>
    <w:lvl w:ilvl="0" w:tplc="61D6CF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3861EAC"/>
    <w:multiLevelType w:val="hybridMultilevel"/>
    <w:tmpl w:val="DC6EEA90"/>
    <w:lvl w:ilvl="0" w:tplc="3C84F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AB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CB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45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8A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6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A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1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24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0A48DB"/>
    <w:multiLevelType w:val="hybridMultilevel"/>
    <w:tmpl w:val="F39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336C2"/>
    <w:multiLevelType w:val="multilevel"/>
    <w:tmpl w:val="B0785C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AB"/>
    <w:rsid w:val="0000591F"/>
    <w:rsid w:val="00005C42"/>
    <w:rsid w:val="00006D41"/>
    <w:rsid w:val="00017904"/>
    <w:rsid w:val="000205DC"/>
    <w:rsid w:val="00021328"/>
    <w:rsid w:val="00021F00"/>
    <w:rsid w:val="0002687D"/>
    <w:rsid w:val="0003259B"/>
    <w:rsid w:val="0003434A"/>
    <w:rsid w:val="00034C2C"/>
    <w:rsid w:val="00041686"/>
    <w:rsid w:val="00061209"/>
    <w:rsid w:val="00061F9A"/>
    <w:rsid w:val="00062D7E"/>
    <w:rsid w:val="00073DB4"/>
    <w:rsid w:val="00076114"/>
    <w:rsid w:val="00081487"/>
    <w:rsid w:val="00081D59"/>
    <w:rsid w:val="00082168"/>
    <w:rsid w:val="0008242B"/>
    <w:rsid w:val="00082B48"/>
    <w:rsid w:val="00082E12"/>
    <w:rsid w:val="000945CE"/>
    <w:rsid w:val="00097C73"/>
    <w:rsid w:val="000B5F43"/>
    <w:rsid w:val="000B66BA"/>
    <w:rsid w:val="000C4A14"/>
    <w:rsid w:val="000C4A2D"/>
    <w:rsid w:val="000C66CF"/>
    <w:rsid w:val="000C6FA4"/>
    <w:rsid w:val="000E6124"/>
    <w:rsid w:val="000F14DF"/>
    <w:rsid w:val="000F1AA5"/>
    <w:rsid w:val="0010574E"/>
    <w:rsid w:val="0011493E"/>
    <w:rsid w:val="00114D15"/>
    <w:rsid w:val="00125173"/>
    <w:rsid w:val="00147E0E"/>
    <w:rsid w:val="001507B6"/>
    <w:rsid w:val="00151FED"/>
    <w:rsid w:val="00180B13"/>
    <w:rsid w:val="00181493"/>
    <w:rsid w:val="001868D7"/>
    <w:rsid w:val="00191733"/>
    <w:rsid w:val="001919E3"/>
    <w:rsid w:val="00194BF2"/>
    <w:rsid w:val="001972D4"/>
    <w:rsid w:val="001A0763"/>
    <w:rsid w:val="001A364C"/>
    <w:rsid w:val="001A5EF8"/>
    <w:rsid w:val="001A6043"/>
    <w:rsid w:val="001B03C1"/>
    <w:rsid w:val="001B14C5"/>
    <w:rsid w:val="001B4407"/>
    <w:rsid w:val="001C0C70"/>
    <w:rsid w:val="001C2211"/>
    <w:rsid w:val="001C6E39"/>
    <w:rsid w:val="001D1BB1"/>
    <w:rsid w:val="001D26D4"/>
    <w:rsid w:val="001E22BD"/>
    <w:rsid w:val="001E2905"/>
    <w:rsid w:val="001F6DD7"/>
    <w:rsid w:val="001F7DA5"/>
    <w:rsid w:val="0020298C"/>
    <w:rsid w:val="002031AA"/>
    <w:rsid w:val="002073F0"/>
    <w:rsid w:val="00210AEA"/>
    <w:rsid w:val="00214402"/>
    <w:rsid w:val="002253A1"/>
    <w:rsid w:val="00226A79"/>
    <w:rsid w:val="002326F0"/>
    <w:rsid w:val="00251D2C"/>
    <w:rsid w:val="00251DC4"/>
    <w:rsid w:val="00257E35"/>
    <w:rsid w:val="00273AC2"/>
    <w:rsid w:val="00277843"/>
    <w:rsid w:val="00282E39"/>
    <w:rsid w:val="00284D73"/>
    <w:rsid w:val="00287147"/>
    <w:rsid w:val="002927BD"/>
    <w:rsid w:val="00296944"/>
    <w:rsid w:val="002A3FB1"/>
    <w:rsid w:val="002A5EF4"/>
    <w:rsid w:val="002B14F4"/>
    <w:rsid w:val="002B5EEB"/>
    <w:rsid w:val="002C0F1B"/>
    <w:rsid w:val="002C6667"/>
    <w:rsid w:val="002D02A9"/>
    <w:rsid w:val="002D0E33"/>
    <w:rsid w:val="002E3D0B"/>
    <w:rsid w:val="002E5EC0"/>
    <w:rsid w:val="002F4154"/>
    <w:rsid w:val="002F5D84"/>
    <w:rsid w:val="0030003A"/>
    <w:rsid w:val="00305FAB"/>
    <w:rsid w:val="003072DB"/>
    <w:rsid w:val="00332A25"/>
    <w:rsid w:val="00344E0E"/>
    <w:rsid w:val="00353F5F"/>
    <w:rsid w:val="0035415B"/>
    <w:rsid w:val="00361AE6"/>
    <w:rsid w:val="003656C2"/>
    <w:rsid w:val="003805D3"/>
    <w:rsid w:val="00380F56"/>
    <w:rsid w:val="00381B14"/>
    <w:rsid w:val="00391B37"/>
    <w:rsid w:val="003B7C82"/>
    <w:rsid w:val="003C1171"/>
    <w:rsid w:val="003D25FB"/>
    <w:rsid w:val="003D6247"/>
    <w:rsid w:val="003D682C"/>
    <w:rsid w:val="003E55CA"/>
    <w:rsid w:val="003E572E"/>
    <w:rsid w:val="003F1917"/>
    <w:rsid w:val="003F32F2"/>
    <w:rsid w:val="00406F3C"/>
    <w:rsid w:val="0041107E"/>
    <w:rsid w:val="004127B6"/>
    <w:rsid w:val="0041503C"/>
    <w:rsid w:val="0041691E"/>
    <w:rsid w:val="00416D86"/>
    <w:rsid w:val="00420336"/>
    <w:rsid w:val="0042194A"/>
    <w:rsid w:val="00425863"/>
    <w:rsid w:val="004278BE"/>
    <w:rsid w:val="00430FCB"/>
    <w:rsid w:val="00432357"/>
    <w:rsid w:val="004415A9"/>
    <w:rsid w:val="00454B72"/>
    <w:rsid w:val="00457A70"/>
    <w:rsid w:val="00461A47"/>
    <w:rsid w:val="004757AE"/>
    <w:rsid w:val="00483677"/>
    <w:rsid w:val="00490CB2"/>
    <w:rsid w:val="0049216D"/>
    <w:rsid w:val="00493C43"/>
    <w:rsid w:val="004A2C97"/>
    <w:rsid w:val="004A6E51"/>
    <w:rsid w:val="004B3B36"/>
    <w:rsid w:val="004B3F22"/>
    <w:rsid w:val="004B4F09"/>
    <w:rsid w:val="004C0BA8"/>
    <w:rsid w:val="004C3000"/>
    <w:rsid w:val="004C3D2A"/>
    <w:rsid w:val="004D1365"/>
    <w:rsid w:val="004D32B5"/>
    <w:rsid w:val="004D3343"/>
    <w:rsid w:val="004F5A75"/>
    <w:rsid w:val="004F6A80"/>
    <w:rsid w:val="00500DBD"/>
    <w:rsid w:val="005019F5"/>
    <w:rsid w:val="0050332D"/>
    <w:rsid w:val="00504609"/>
    <w:rsid w:val="005050AA"/>
    <w:rsid w:val="00515CFA"/>
    <w:rsid w:val="005161B2"/>
    <w:rsid w:val="00525EB6"/>
    <w:rsid w:val="005261FF"/>
    <w:rsid w:val="00533DC8"/>
    <w:rsid w:val="00535B8B"/>
    <w:rsid w:val="00550D0E"/>
    <w:rsid w:val="005612FF"/>
    <w:rsid w:val="00563D8E"/>
    <w:rsid w:val="00571B54"/>
    <w:rsid w:val="00576122"/>
    <w:rsid w:val="00576612"/>
    <w:rsid w:val="00577EFD"/>
    <w:rsid w:val="005806A4"/>
    <w:rsid w:val="0059432F"/>
    <w:rsid w:val="005B1AA6"/>
    <w:rsid w:val="005C5AF0"/>
    <w:rsid w:val="005C71B9"/>
    <w:rsid w:val="005D0AFA"/>
    <w:rsid w:val="005D1417"/>
    <w:rsid w:val="005D2E62"/>
    <w:rsid w:val="005D466A"/>
    <w:rsid w:val="005E70CF"/>
    <w:rsid w:val="00611A0E"/>
    <w:rsid w:val="00613715"/>
    <w:rsid w:val="00617C5A"/>
    <w:rsid w:val="0062043E"/>
    <w:rsid w:val="00623FBB"/>
    <w:rsid w:val="00625FFA"/>
    <w:rsid w:val="00642DD7"/>
    <w:rsid w:val="00650322"/>
    <w:rsid w:val="00656C19"/>
    <w:rsid w:val="006615D0"/>
    <w:rsid w:val="006723D7"/>
    <w:rsid w:val="00683B90"/>
    <w:rsid w:val="0069660B"/>
    <w:rsid w:val="006A3C45"/>
    <w:rsid w:val="006A5548"/>
    <w:rsid w:val="006B6C69"/>
    <w:rsid w:val="006C51D6"/>
    <w:rsid w:val="006C5486"/>
    <w:rsid w:val="006E07F6"/>
    <w:rsid w:val="006E6F18"/>
    <w:rsid w:val="006F0009"/>
    <w:rsid w:val="007068C8"/>
    <w:rsid w:val="0070702D"/>
    <w:rsid w:val="00714015"/>
    <w:rsid w:val="007141C4"/>
    <w:rsid w:val="00716BDE"/>
    <w:rsid w:val="007220CC"/>
    <w:rsid w:val="007243A6"/>
    <w:rsid w:val="00732CD5"/>
    <w:rsid w:val="00735A7E"/>
    <w:rsid w:val="00737256"/>
    <w:rsid w:val="00745535"/>
    <w:rsid w:val="0075374A"/>
    <w:rsid w:val="007547F9"/>
    <w:rsid w:val="00754FA9"/>
    <w:rsid w:val="0075555B"/>
    <w:rsid w:val="00765CA2"/>
    <w:rsid w:val="00783A04"/>
    <w:rsid w:val="00784F97"/>
    <w:rsid w:val="00786E5C"/>
    <w:rsid w:val="0079142D"/>
    <w:rsid w:val="00792A81"/>
    <w:rsid w:val="007A4274"/>
    <w:rsid w:val="007B19B3"/>
    <w:rsid w:val="007B2F5B"/>
    <w:rsid w:val="007B6ED1"/>
    <w:rsid w:val="007C5E6E"/>
    <w:rsid w:val="007D1633"/>
    <w:rsid w:val="007D51AC"/>
    <w:rsid w:val="007D5AC0"/>
    <w:rsid w:val="007E055D"/>
    <w:rsid w:val="007F309B"/>
    <w:rsid w:val="007F5490"/>
    <w:rsid w:val="008026BA"/>
    <w:rsid w:val="00804BAF"/>
    <w:rsid w:val="008068F8"/>
    <w:rsid w:val="00811ED2"/>
    <w:rsid w:val="008137B1"/>
    <w:rsid w:val="00813D5B"/>
    <w:rsid w:val="00817364"/>
    <w:rsid w:val="00823B67"/>
    <w:rsid w:val="008520FA"/>
    <w:rsid w:val="008544D2"/>
    <w:rsid w:val="0086056E"/>
    <w:rsid w:val="00862F31"/>
    <w:rsid w:val="0086753E"/>
    <w:rsid w:val="00867A94"/>
    <w:rsid w:val="00872D56"/>
    <w:rsid w:val="00875828"/>
    <w:rsid w:val="008A446C"/>
    <w:rsid w:val="008C4CEE"/>
    <w:rsid w:val="008C623A"/>
    <w:rsid w:val="008D224D"/>
    <w:rsid w:val="008D59DD"/>
    <w:rsid w:val="008E1C45"/>
    <w:rsid w:val="008E6270"/>
    <w:rsid w:val="008E6DA8"/>
    <w:rsid w:val="00902E88"/>
    <w:rsid w:val="009060B3"/>
    <w:rsid w:val="009108B6"/>
    <w:rsid w:val="00935624"/>
    <w:rsid w:val="00936512"/>
    <w:rsid w:val="00943336"/>
    <w:rsid w:val="00945AC7"/>
    <w:rsid w:val="009466D5"/>
    <w:rsid w:val="00946901"/>
    <w:rsid w:val="00950454"/>
    <w:rsid w:val="0095266F"/>
    <w:rsid w:val="009557E7"/>
    <w:rsid w:val="00957B1F"/>
    <w:rsid w:val="00962056"/>
    <w:rsid w:val="00963C92"/>
    <w:rsid w:val="00971E27"/>
    <w:rsid w:val="00973C45"/>
    <w:rsid w:val="009776BD"/>
    <w:rsid w:val="00977C2B"/>
    <w:rsid w:val="00984E90"/>
    <w:rsid w:val="00994C7E"/>
    <w:rsid w:val="009A31ED"/>
    <w:rsid w:val="009A75C4"/>
    <w:rsid w:val="009A777C"/>
    <w:rsid w:val="009C5B7F"/>
    <w:rsid w:val="009C6CEF"/>
    <w:rsid w:val="009D01AB"/>
    <w:rsid w:val="009D0A02"/>
    <w:rsid w:val="009D4D72"/>
    <w:rsid w:val="009E34AA"/>
    <w:rsid w:val="009E78D7"/>
    <w:rsid w:val="00A02F28"/>
    <w:rsid w:val="00A05777"/>
    <w:rsid w:val="00A21D1F"/>
    <w:rsid w:val="00A243BC"/>
    <w:rsid w:val="00A27149"/>
    <w:rsid w:val="00A37D85"/>
    <w:rsid w:val="00A5436B"/>
    <w:rsid w:val="00A66E5A"/>
    <w:rsid w:val="00A726C4"/>
    <w:rsid w:val="00A81F8F"/>
    <w:rsid w:val="00A95521"/>
    <w:rsid w:val="00A95E14"/>
    <w:rsid w:val="00AA000D"/>
    <w:rsid w:val="00AA0544"/>
    <w:rsid w:val="00AB2CBA"/>
    <w:rsid w:val="00AC3364"/>
    <w:rsid w:val="00AD4838"/>
    <w:rsid w:val="00AE0540"/>
    <w:rsid w:val="00AF33F4"/>
    <w:rsid w:val="00AF7713"/>
    <w:rsid w:val="00B00158"/>
    <w:rsid w:val="00B0078C"/>
    <w:rsid w:val="00B07CF6"/>
    <w:rsid w:val="00B13120"/>
    <w:rsid w:val="00B14162"/>
    <w:rsid w:val="00B14E1A"/>
    <w:rsid w:val="00B16ED7"/>
    <w:rsid w:val="00B21073"/>
    <w:rsid w:val="00B2296A"/>
    <w:rsid w:val="00B40CBB"/>
    <w:rsid w:val="00B45C3C"/>
    <w:rsid w:val="00B51DDD"/>
    <w:rsid w:val="00B57C8E"/>
    <w:rsid w:val="00B725AE"/>
    <w:rsid w:val="00B83605"/>
    <w:rsid w:val="00B91C0C"/>
    <w:rsid w:val="00BA44CF"/>
    <w:rsid w:val="00BA71DE"/>
    <w:rsid w:val="00BB2FFC"/>
    <w:rsid w:val="00BB6DA7"/>
    <w:rsid w:val="00BB7CBD"/>
    <w:rsid w:val="00BC038D"/>
    <w:rsid w:val="00C00ABC"/>
    <w:rsid w:val="00C01474"/>
    <w:rsid w:val="00C01E2D"/>
    <w:rsid w:val="00C01E4A"/>
    <w:rsid w:val="00C106B5"/>
    <w:rsid w:val="00C1335D"/>
    <w:rsid w:val="00C1720C"/>
    <w:rsid w:val="00C17AEE"/>
    <w:rsid w:val="00C217D5"/>
    <w:rsid w:val="00C24DFE"/>
    <w:rsid w:val="00C259A7"/>
    <w:rsid w:val="00C44AF6"/>
    <w:rsid w:val="00C551B1"/>
    <w:rsid w:val="00C60B14"/>
    <w:rsid w:val="00C67710"/>
    <w:rsid w:val="00C76B97"/>
    <w:rsid w:val="00C82DF1"/>
    <w:rsid w:val="00C92837"/>
    <w:rsid w:val="00C92FA0"/>
    <w:rsid w:val="00CB67EE"/>
    <w:rsid w:val="00CC300D"/>
    <w:rsid w:val="00CD1E48"/>
    <w:rsid w:val="00CE19D3"/>
    <w:rsid w:val="00CE36EB"/>
    <w:rsid w:val="00CE4057"/>
    <w:rsid w:val="00CF183E"/>
    <w:rsid w:val="00D23688"/>
    <w:rsid w:val="00D337FE"/>
    <w:rsid w:val="00D33D40"/>
    <w:rsid w:val="00D401AF"/>
    <w:rsid w:val="00D40997"/>
    <w:rsid w:val="00D546A5"/>
    <w:rsid w:val="00D61BEF"/>
    <w:rsid w:val="00D6357E"/>
    <w:rsid w:val="00D64D2A"/>
    <w:rsid w:val="00D719DF"/>
    <w:rsid w:val="00D73AA5"/>
    <w:rsid w:val="00D77B6F"/>
    <w:rsid w:val="00D83D44"/>
    <w:rsid w:val="00D90D8A"/>
    <w:rsid w:val="00D94C62"/>
    <w:rsid w:val="00D95C94"/>
    <w:rsid w:val="00DA022A"/>
    <w:rsid w:val="00DA408F"/>
    <w:rsid w:val="00DA54D2"/>
    <w:rsid w:val="00DB31DD"/>
    <w:rsid w:val="00DB58E7"/>
    <w:rsid w:val="00DB6873"/>
    <w:rsid w:val="00DC33E7"/>
    <w:rsid w:val="00DC39D1"/>
    <w:rsid w:val="00DC3CF3"/>
    <w:rsid w:val="00DC3FA9"/>
    <w:rsid w:val="00DC464D"/>
    <w:rsid w:val="00DC510A"/>
    <w:rsid w:val="00DC5EE3"/>
    <w:rsid w:val="00DD124A"/>
    <w:rsid w:val="00DD1628"/>
    <w:rsid w:val="00DD555D"/>
    <w:rsid w:val="00DD6761"/>
    <w:rsid w:val="00DD6A57"/>
    <w:rsid w:val="00DE74F8"/>
    <w:rsid w:val="00E04BDB"/>
    <w:rsid w:val="00E136C8"/>
    <w:rsid w:val="00E30E4C"/>
    <w:rsid w:val="00E327DC"/>
    <w:rsid w:val="00E32933"/>
    <w:rsid w:val="00E34A01"/>
    <w:rsid w:val="00E42391"/>
    <w:rsid w:val="00E501DE"/>
    <w:rsid w:val="00E51E8C"/>
    <w:rsid w:val="00E5244D"/>
    <w:rsid w:val="00E54FE4"/>
    <w:rsid w:val="00E5768C"/>
    <w:rsid w:val="00E5775D"/>
    <w:rsid w:val="00E72970"/>
    <w:rsid w:val="00E8240C"/>
    <w:rsid w:val="00E83553"/>
    <w:rsid w:val="00E86407"/>
    <w:rsid w:val="00E86810"/>
    <w:rsid w:val="00E86A95"/>
    <w:rsid w:val="00E93902"/>
    <w:rsid w:val="00E948F2"/>
    <w:rsid w:val="00EA3EFB"/>
    <w:rsid w:val="00EC72FD"/>
    <w:rsid w:val="00EE3953"/>
    <w:rsid w:val="00EE6734"/>
    <w:rsid w:val="00EF3FB3"/>
    <w:rsid w:val="00F12ED2"/>
    <w:rsid w:val="00F15CD3"/>
    <w:rsid w:val="00F16AA3"/>
    <w:rsid w:val="00F2322C"/>
    <w:rsid w:val="00F23474"/>
    <w:rsid w:val="00F30294"/>
    <w:rsid w:val="00F30610"/>
    <w:rsid w:val="00F32748"/>
    <w:rsid w:val="00F33211"/>
    <w:rsid w:val="00F336E4"/>
    <w:rsid w:val="00F3471E"/>
    <w:rsid w:val="00F34C78"/>
    <w:rsid w:val="00F439E2"/>
    <w:rsid w:val="00F5245D"/>
    <w:rsid w:val="00F56CBD"/>
    <w:rsid w:val="00F66185"/>
    <w:rsid w:val="00F665CE"/>
    <w:rsid w:val="00F7426D"/>
    <w:rsid w:val="00F823AF"/>
    <w:rsid w:val="00F82E33"/>
    <w:rsid w:val="00F93E3D"/>
    <w:rsid w:val="00F95303"/>
    <w:rsid w:val="00FA3106"/>
    <w:rsid w:val="00FA39D0"/>
    <w:rsid w:val="00FA6C91"/>
    <w:rsid w:val="00FD2640"/>
    <w:rsid w:val="00FD4B40"/>
    <w:rsid w:val="00FE0E5B"/>
    <w:rsid w:val="00FE1BD0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D01A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9D01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01A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D01AB"/>
    <w:rPr>
      <w:rFonts w:cs="Times New Roman"/>
    </w:rPr>
  </w:style>
  <w:style w:type="paragraph" w:customStyle="1" w:styleId="ConsPlusNormal">
    <w:name w:val="ConsPlusNormal"/>
    <w:uiPriority w:val="99"/>
    <w:rsid w:val="009D0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9D0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D64D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9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3E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6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E8885D74CC7AFE876B03BC7980B5F7F8B3A173E8DBDD532711638A1yCMBW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E8885D74CC7AFE876AE36D1F455507E84601E398DB485672E4D65F6C20483F754DB09C01504DCBF3E62y1M9W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E8885D74CC7AFE876B03BC7980B5F77893B143E83E0DF3A281A3AA6C451C3B7528E4A841804yDMCW" TargetMode="Externa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yperlink" Target="consultantplus://offline/ref=51DE8885D74CC7AFE876B03BC7980B5F7F893D163A8FBDD532711638A1CB0ED4B01B824B841804DAyBM9W" TargetMode="External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E8885D74CC7AFE876AE36D1F455507E84601E3889B2836A2E4D65F6C20483yFM7W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7F03-8F6E-4EA9-8A7A-5F654BF5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Санников</cp:lastModifiedBy>
  <cp:revision>2</cp:revision>
  <cp:lastPrinted>2016-02-18T07:56:00Z</cp:lastPrinted>
  <dcterms:created xsi:type="dcterms:W3CDTF">2016-04-07T05:03:00Z</dcterms:created>
  <dcterms:modified xsi:type="dcterms:W3CDTF">2016-04-07T05:03:00Z</dcterms:modified>
</cp:coreProperties>
</file>