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4.4pt;height:1in" o:ole="" o:preferrelative="t" stroked="f">
            <v:imagedata r:id="rId5" o:title=""/>
          </v:rect>
          <o:OLEObject Type="Embed" ProgID="StaticMetafile" ShapeID="rectole0000000000" DrawAspect="Content" ObjectID="_1755691381" r:id="rId6"/>
        </w:object>
      </w:r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ФИНАНСОВОЕ УПРАВЛЕНИЕ АДМИНИСТРАЦИИ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2023 год и плановый период 2024 и 2025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В соответствии со статьей 28 Устава Дальнегорского городского округа, Положения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2023 год и плановый период 2024 и 2025 годов» (далее – проект). </w:t>
      </w:r>
    </w:p>
    <w:p w:rsidR="0071632F" w:rsidRPr="004B0A23" w:rsidRDefault="0071632F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показателей в основные характеристики бюджета Дальнегорского городского округа, утвержденные на 2023 год и плановый период 2024 и 2025 годов, с целью стимулирования роста </w:t>
      </w:r>
      <w:r w:rsidRPr="00DA7A50">
        <w:rPr>
          <w:rFonts w:ascii="Times New Roman" w:eastAsia="Times New Roman" w:hAnsi="Times New Roman" w:cs="Times New Roman"/>
          <w:sz w:val="26"/>
        </w:rPr>
        <w:t>налогового потенциала и качества планирования доходов бюджета в Дальнегорском городском округе за 2023 год, уточнения показателей доходов и расходов бюджета на сумму межбюджетных трансфертов целевого назначения, доведенных в установленном порядке до муниципального образования Дальнегорского городского округа, уточнения расходной части бюджета, связанной с реализацией вопросов местного значения и индексацией заработной платы.</w:t>
      </w:r>
    </w:p>
    <w:p w:rsidR="0071632F" w:rsidRPr="00DA7A50" w:rsidRDefault="0071632F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С учетом предлагаемых изменений показатели основных характеристик бюджета на 2023 год составят:</w:t>
      </w:r>
    </w:p>
    <w:p w:rsidR="0071632F" w:rsidRPr="00A155F6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DA7A50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 1 775</w:t>
      </w:r>
      <w:r w:rsidR="00C22DF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</w:t>
      </w:r>
      <w:r w:rsidRPr="00DA7A50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684</w:t>
      </w:r>
      <w:r w:rsidR="00C22DF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DA7A50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500,17</w:t>
      </w:r>
      <w:r w:rsidRPr="00DA7A50">
        <w:rPr>
          <w:rFonts w:ascii="Times New Roman" w:eastAsia="Times New Roman" w:hAnsi="Times New Roman" w:cs="Times New Roman"/>
          <w:sz w:val="26"/>
        </w:rPr>
        <w:t xml:space="preserve"> рублей, с учетом увеличения к утвержденному объему доходов на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59 897 395,51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1 715 787 104,66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A155F6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DA7A50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Pr="00DA7A50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1 852 111 115,57</w:t>
      </w:r>
      <w:r w:rsidRPr="00DA7A50">
        <w:rPr>
          <w:rFonts w:ascii="Times New Roman" w:eastAsia="Times New Roman" w:hAnsi="Times New Roman" w:cs="Times New Roman"/>
          <w:sz w:val="26"/>
        </w:rPr>
        <w:t xml:space="preserve"> рублей, с учетом увеличения к утвержденному объему расходов </w:t>
      </w:r>
      <w:r w:rsidRPr="00A155F6">
        <w:rPr>
          <w:rFonts w:ascii="Times New Roman" w:eastAsia="Times New Roman" w:hAnsi="Times New Roman" w:cs="Times New Roman"/>
          <w:sz w:val="26"/>
        </w:rPr>
        <w:t xml:space="preserve">на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48 586 074,12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1 803 525 041,45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A155F6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– дефицит бюджета </w:t>
      </w:r>
      <w:r w:rsidRPr="00DA7A50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Pr="00DA7A50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76 426 615,40</w:t>
      </w:r>
      <w:r w:rsidRPr="00DA7A5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 xml:space="preserve">рублей, с уменьшением к утвержденному объему на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11 311 321,39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87</w:t>
      </w:r>
      <w:r w:rsidR="00823DFD"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737</w:t>
      </w:r>
      <w:r w:rsidR="00823DFD"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</w:t>
      </w:r>
      <w:r w:rsidRPr="00A155F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936,79</w:t>
      </w:r>
      <w:r w:rsidRPr="00A155F6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71632F" w:rsidRPr="00DA7A50" w:rsidRDefault="0071632F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Уточнение показателей доходов бюджета города на 2023 год сформировалось за счет увеличения на 59 897,4 тыс. рублей объема налоговых и неналоговых доходов бюджета, по предложениям главных администраторов доходов бюджета, из них: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31 679,18 тыс. рублей составляют налоговые доходы;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28 218, 21551 тыс. рублей составляют</w:t>
      </w:r>
      <w:r w:rsidR="00C2099C">
        <w:rPr>
          <w:rFonts w:ascii="Times New Roman" w:eastAsia="Times New Roman" w:hAnsi="Times New Roman" w:cs="Times New Roman"/>
          <w:sz w:val="26"/>
        </w:rPr>
        <w:t xml:space="preserve"> </w:t>
      </w:r>
      <w:r w:rsidR="00C2099C" w:rsidRPr="00C2099C">
        <w:rPr>
          <w:rFonts w:ascii="Times New Roman" w:eastAsia="Times New Roman" w:hAnsi="Times New Roman" w:cs="Times New Roman"/>
          <w:sz w:val="26"/>
          <w:highlight w:val="yellow"/>
        </w:rPr>
        <w:t>безвозмездные поступления</w:t>
      </w:r>
      <w:r w:rsidRPr="00DA7A50">
        <w:rPr>
          <w:rFonts w:ascii="Times New Roman" w:eastAsia="Times New Roman" w:hAnsi="Times New Roman" w:cs="Times New Roman"/>
          <w:sz w:val="26"/>
        </w:rPr>
        <w:t>.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Основные причины изменений показателей дохода бюджета: </w:t>
      </w:r>
    </w:p>
    <w:p w:rsidR="0071632F" w:rsidRPr="00DA7A50" w:rsidRDefault="009C05C2" w:rsidP="004B0A23">
      <w:pPr>
        <w:numPr>
          <w:ilvl w:val="0"/>
          <w:numId w:val="1"/>
        </w:numPr>
        <w:shd w:val="clear" w:color="auto" w:fill="FFFFFF" w:themeFill="background1"/>
        <w:spacing w:after="8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 w:rsidRPr="00DA7A50">
        <w:rPr>
          <w:rFonts w:ascii="Times New Roman" w:eastAsia="Times New Roman" w:hAnsi="Times New Roman" w:cs="Times New Roman"/>
          <w:b/>
          <w:sz w:val="26"/>
          <w:u w:val="single"/>
        </w:rPr>
        <w:t>По налоговым доходам: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(+) 30 000,00 тыс. рублей – увеличение НДФЛ по согласованию с главным администратором доходов – МИФНС </w:t>
      </w:r>
      <w:r w:rsidR="00625740">
        <w:rPr>
          <w:rFonts w:ascii="Segoe UI Symbol" w:eastAsia="Segoe UI Symbol" w:hAnsi="Segoe UI Symbol" w:cs="Segoe UI Symbol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>16 п</w:t>
      </w:r>
      <w:bookmarkStart w:id="0" w:name="_GoBack"/>
      <w:bookmarkEnd w:id="0"/>
      <w:r w:rsidRPr="00DA7A50">
        <w:rPr>
          <w:rFonts w:ascii="Times New Roman" w:eastAsia="Times New Roman" w:hAnsi="Times New Roman" w:cs="Times New Roman"/>
          <w:sz w:val="26"/>
        </w:rPr>
        <w:t>о Приморскому краю в связи с положительной динамикой поступлений налога на доходы физических лиц за 7 месяцев, в размерах, превышающих планируемые объёмы поступлений;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(+) 1 679,18 тыс. рублей – увеличение дохода от уплаты акцизов по прогнозу МИФНС </w:t>
      </w:r>
      <w:r w:rsidR="00625740">
        <w:rPr>
          <w:rFonts w:ascii="Segoe UI Symbol" w:eastAsia="Segoe UI Symbol" w:hAnsi="Segoe UI Symbol" w:cs="Segoe UI Symbol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16, основанного на положительной динамике по поступлению доходов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</w:t>
      </w:r>
    </w:p>
    <w:p w:rsidR="0071632F" w:rsidRPr="00937453" w:rsidRDefault="009C05C2" w:rsidP="004B0A23">
      <w:pPr>
        <w:numPr>
          <w:ilvl w:val="0"/>
          <w:numId w:val="2"/>
        </w:numPr>
        <w:shd w:val="clear" w:color="auto" w:fill="FFFFFF" w:themeFill="background1"/>
        <w:spacing w:after="8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highlight w:val="yellow"/>
          <w:u w:val="single"/>
        </w:rPr>
      </w:pPr>
      <w:r w:rsidRPr="00937453">
        <w:rPr>
          <w:rFonts w:ascii="Times New Roman" w:eastAsia="Times New Roman" w:hAnsi="Times New Roman" w:cs="Times New Roman"/>
          <w:b/>
          <w:sz w:val="26"/>
          <w:highlight w:val="yellow"/>
          <w:u w:val="single"/>
        </w:rPr>
        <w:t>По безвозмездным поступления</w:t>
      </w:r>
      <w:r w:rsidR="00937453" w:rsidRPr="00937453">
        <w:rPr>
          <w:rFonts w:ascii="Times New Roman" w:eastAsia="Times New Roman" w:hAnsi="Times New Roman" w:cs="Times New Roman"/>
          <w:b/>
          <w:sz w:val="26"/>
          <w:highlight w:val="yellow"/>
          <w:u w:val="single"/>
        </w:rPr>
        <w:t>м</w:t>
      </w:r>
      <w:r w:rsidR="00625740" w:rsidRPr="00937453">
        <w:rPr>
          <w:rFonts w:ascii="Times New Roman" w:eastAsia="Times New Roman" w:hAnsi="Times New Roman" w:cs="Times New Roman"/>
          <w:b/>
          <w:sz w:val="26"/>
          <w:highlight w:val="yellow"/>
          <w:u w:val="single"/>
        </w:rPr>
        <w:t>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color w:val="FF0000"/>
          <w:sz w:val="26"/>
        </w:rPr>
        <w:t>по субсидиям</w:t>
      </w:r>
      <w:r w:rsidRPr="00DA7A50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 xml:space="preserve">в размере </w:t>
      </w:r>
      <w:r w:rsidRPr="00DA7A50">
        <w:rPr>
          <w:rFonts w:ascii="Times New Roman" w:eastAsia="Times New Roman" w:hAnsi="Times New Roman" w:cs="Times New Roman"/>
          <w:color w:val="FF0000"/>
          <w:sz w:val="26"/>
        </w:rPr>
        <w:t>уменьшения</w:t>
      </w:r>
      <w:r w:rsidRPr="00DA7A50">
        <w:rPr>
          <w:rFonts w:ascii="Times New Roman" w:eastAsia="Times New Roman" w:hAnsi="Times New Roman" w:cs="Times New Roman"/>
          <w:sz w:val="26"/>
        </w:rPr>
        <w:t xml:space="preserve"> на - 1 237,05798 тыс. рублей, из них: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(-) 1  262,65502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</w:t>
      </w:r>
      <w:r w:rsidRPr="00DA7A50">
        <w:rPr>
          <w:rFonts w:ascii="Times New Roman" w:eastAsia="Times New Roman" w:hAnsi="Times New Roman" w:cs="Times New Roman"/>
          <w:color w:val="FF0000"/>
          <w:sz w:val="26"/>
        </w:rPr>
        <w:t>уменьшение</w:t>
      </w:r>
      <w:r w:rsidRPr="00DA7A50">
        <w:rPr>
          <w:rFonts w:ascii="Times New Roman" w:eastAsia="Times New Roman" w:hAnsi="Times New Roman" w:cs="Times New Roman"/>
          <w:sz w:val="26"/>
        </w:rPr>
        <w:t xml:space="preserve"> МБТ, выделенных из краевого бюджета в виде субсидии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реализацию проектов инициативного бюджетирования по направлению «Твой проект»,</w:t>
      </w:r>
      <w:r w:rsidRPr="00DA7A50">
        <w:rPr>
          <w:rFonts w:ascii="Times New Roman" w:eastAsia="Times New Roman" w:hAnsi="Times New Roman" w:cs="Times New Roman"/>
          <w:sz w:val="26"/>
        </w:rPr>
        <w:t xml:space="preserve"> на основании Постановления правительства Приморского края от 13.07.2023 </w:t>
      </w:r>
      <w:r w:rsidR="00625740">
        <w:rPr>
          <w:rFonts w:ascii="Segoe UI Symbol" w:eastAsia="Segoe UI Symbol" w:hAnsi="Segoe UI Symbol" w:cs="Segoe UI Symbol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481-пп «О внесении изменений в постановление Правительства Приморского края от 24 января 2023 года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25-пп «Об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2023 год», уведомления Министерства финансов ПК о предоставлении (изменении) субсидии, субвенции, иного межбюджетного трансферта, имеющего целевое назначение от 14.07.2023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752/125, связанное с образовавшейся экономией в результате конкурсных процедур при заключении контрактов (договоров) по направлению «Твой проект»;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b/>
          <w:sz w:val="26"/>
        </w:rPr>
        <w:t>- (+) 25,59704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субсидии на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обеспечение граждан твердым топливом,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 xml:space="preserve">на основании Закона Приморского края от 26.07.2023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388-КЗ «О внесении изменений в Закон Приморского края "О краевом бюджете на 2023 год и плановый период 2024 и 2025 годов", уведомления Министерства жилищно-коммунального хозяйства ПК о предоставлении (изменении) субсидии, субвенции, иного </w:t>
      </w:r>
      <w:r w:rsidRPr="00DA7A50">
        <w:rPr>
          <w:rFonts w:ascii="Times New Roman" w:eastAsia="Times New Roman" w:hAnsi="Times New Roman" w:cs="Times New Roman"/>
          <w:sz w:val="26"/>
        </w:rPr>
        <w:lastRenderedPageBreak/>
        <w:t xml:space="preserve">межбюджетного трансферта, имеющего целевое назначение от 28.07.2023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286, по заявке администрации Дальнегорского городского округа на дополнительный объем субсидии для обеспечение граждан твердым топливом;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b/>
          <w:color w:val="FF0000"/>
          <w:sz w:val="26"/>
        </w:rPr>
        <w:t>- по субвенциям</w:t>
      </w:r>
      <w:r w:rsidRPr="00DA7A50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в размере увеличения на 17 969,96737 тыс. рублей, из них: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34,177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</w:t>
      </w:r>
      <w:r w:rsidR="00625740">
        <w:rPr>
          <w:rFonts w:ascii="Times New Roman" w:eastAsia="Times New Roman" w:hAnsi="Times New Roman" w:cs="Times New Roman"/>
          <w:sz w:val="26"/>
        </w:rPr>
        <w:t xml:space="preserve">единой </w:t>
      </w:r>
      <w:r w:rsidRPr="00DA7A50">
        <w:rPr>
          <w:rFonts w:ascii="Times New Roman" w:eastAsia="Times New Roman" w:hAnsi="Times New Roman" w:cs="Times New Roman"/>
          <w:sz w:val="26"/>
        </w:rPr>
        <w:t xml:space="preserve">субвенции на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 xml:space="preserve">реализацию отдельных государственных полномочий по созданию административных комиссий и комиссий по делам несовершеннолетних, </w:t>
      </w:r>
      <w:r w:rsidRPr="00DA7A50">
        <w:rPr>
          <w:rFonts w:ascii="Times New Roman" w:eastAsia="Times New Roman" w:hAnsi="Times New Roman" w:cs="Times New Roman"/>
          <w:sz w:val="26"/>
        </w:rPr>
        <w:t xml:space="preserve">на основании Закона Приморского края от 26.07.2023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388-КЗ «О внесении изменений в Закон Приморского края "О краевом бюджете на 2023 год и плановый период 2024 и 2025 годов", уведомления Министерства финансов ПК о предоставлении (изменении) субсидии, субвенции, иного межбюджетного трансферта, имеющего целевое назначение от 27.07.2023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752/160;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15,266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субвенции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осуществление отдельных государственных полномочий по государственному управлению охраной труда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, на основании Закона Приморского края от 26.07.2023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388-КЗ «О внесении изменений</w:t>
      </w:r>
      <w:r w:rsidRPr="00DA7A50">
        <w:rPr>
          <w:rFonts w:ascii="Times New Roman" w:eastAsia="Times New Roman" w:hAnsi="Times New Roman" w:cs="Times New Roman"/>
          <w:sz w:val="26"/>
        </w:rPr>
        <w:t xml:space="preserve"> в Закон Приморского края "О краевом бюджете на 2023 год и плановый период 2024 и 2025 годов", уведомления Министерства труда и социальной политики ПК о предоставлении (изменении) субсидии, субвенции, иного межбюджетного трансферта, имеющего целевое назначение от 27.07.2023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63М;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11,24437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субвенции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местностей,</w:t>
      </w:r>
      <w:r w:rsidRPr="00DA7A50">
        <w:rPr>
          <w:rFonts w:ascii="Times New Roman" w:eastAsia="Times New Roman" w:hAnsi="Times New Roman" w:cs="Times New Roman"/>
          <w:sz w:val="26"/>
        </w:rPr>
        <w:t xml:space="preserve"> на основании Закона Приморского края от 26.07.2023 </w:t>
      </w:r>
      <w:r w:rsidR="00625740">
        <w:rPr>
          <w:rFonts w:ascii="Times New Roman" w:eastAsia="Times New Roman" w:hAnsi="Times New Roman" w:cs="Times New Roman"/>
          <w:sz w:val="26"/>
        </w:rPr>
        <w:t xml:space="preserve">№ </w:t>
      </w:r>
      <w:r w:rsidRPr="00DA7A50">
        <w:rPr>
          <w:rFonts w:ascii="Times New Roman" w:eastAsia="Times New Roman" w:hAnsi="Times New Roman" w:cs="Times New Roman"/>
          <w:sz w:val="26"/>
        </w:rPr>
        <w:t xml:space="preserve">388-КЗ «О внесении изменений в Закон Приморского края "О краевом бюджете на 2023 год и плановый период 2024 и 2025 годов", уведомления Министерства жилищно-коммунального хозяйства ПК о предоставлении (изменении) субсидии, субвенции, иного межбюджетного трансферта, имеющего целевое назначение от 28.07.2023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312;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44,945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субвенции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реализацию государственных полномочий органов опеки и попечительства в отношении несовершеннолетних,</w:t>
      </w:r>
      <w:r w:rsidRPr="00DA7A50">
        <w:rPr>
          <w:rFonts w:ascii="Times New Roman" w:eastAsia="Times New Roman" w:hAnsi="Times New Roman" w:cs="Times New Roman"/>
          <w:sz w:val="26"/>
        </w:rPr>
        <w:t xml:space="preserve"> на основании Закона Приморского края от 26.07.2023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388-КЗ «О внесении изменений в Закон Приморского края "О краевом бюджете на 2023 год и плановый период 2024 и 2025 годов", уведомления Министерства образования ПК о предоставлении (изменении) субсидии, субвенции, иного межбюджетного трансферта, имеющего целевое назначение от 28.07.2023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759/592;</w:t>
      </w:r>
      <w:r w:rsidR="00625740">
        <w:rPr>
          <w:rFonts w:ascii="Times New Roman" w:eastAsia="Times New Roman" w:hAnsi="Times New Roman" w:cs="Times New Roman"/>
          <w:sz w:val="26"/>
        </w:rPr>
        <w:t xml:space="preserve"> </w:t>
      </w:r>
    </w:p>
    <w:p w:rsidR="00625740" w:rsidRDefault="009C05C2" w:rsidP="0062574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6,421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субвенции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реализацию полномочий Российской Федерации на государственную регистрацию актов гражданского состояния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, на основании Закона Приморского края от 26.07.2023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388-КЗ «О внесении</w:t>
      </w:r>
      <w:r w:rsidRPr="00DA7A50">
        <w:rPr>
          <w:rFonts w:ascii="Times New Roman" w:eastAsia="Times New Roman" w:hAnsi="Times New Roman" w:cs="Times New Roman"/>
          <w:sz w:val="26"/>
        </w:rPr>
        <w:t xml:space="preserve"> изменений в Закон </w:t>
      </w:r>
      <w:r w:rsidRPr="00DA7A50">
        <w:rPr>
          <w:rFonts w:ascii="Times New Roman" w:eastAsia="Times New Roman" w:hAnsi="Times New Roman" w:cs="Times New Roman"/>
          <w:sz w:val="26"/>
        </w:rPr>
        <w:lastRenderedPageBreak/>
        <w:t xml:space="preserve">Приморского края "О краевом бюджете на 2023 год и плановый период 2024 и 2025 годов", уведомления Департамента ЗАГС по ПК о предоставлении (изменении) субсидии, субвенции, иного межбюджетного трансферта, имеющего целевое назначение от 31.07.2023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7/5;</w:t>
      </w:r>
    </w:p>
    <w:p w:rsidR="00625740" w:rsidRPr="00DA7A50" w:rsidRDefault="00625740" w:rsidP="0062574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10 564,893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субвенции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н</w:t>
      </w:r>
      <w:r w:rsidRPr="00DA7A50">
        <w:rPr>
          <w:rFonts w:ascii="Times New Roman" w:eastAsia="Times New Roman" w:hAnsi="Times New Roman" w:cs="Times New Roman"/>
          <w:sz w:val="26"/>
        </w:rPr>
        <w:t xml:space="preserve">а основании Закона Приморского края от 26.07.2023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388-КЗ «О внесении изменений в Закон Приморского края "О краевом бюджете на 2023 год и плановый период 2024 и 2025 годов", уведомления Министерства образования ПК о предоставлении (изменении) субсидии, субвенции, иного межбюджетного трансферта, имеющего целевое назначение от 28.07.2023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759/590;</w:t>
      </w:r>
    </w:p>
    <w:p w:rsidR="00625740" w:rsidRPr="00DA7A50" w:rsidRDefault="00625740" w:rsidP="0062574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7 293,021 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МБТ, выделенных из краевого бюджета в виде субвенции на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</w:t>
      </w:r>
      <w:r w:rsidR="004763CE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х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 xml:space="preserve">, </w:t>
      </w:r>
      <w:r w:rsidRPr="00DA7A50">
        <w:rPr>
          <w:rFonts w:ascii="Times New Roman" w:eastAsia="Times New Roman" w:hAnsi="Times New Roman" w:cs="Times New Roman"/>
          <w:sz w:val="26"/>
        </w:rPr>
        <w:t xml:space="preserve">на основании Закона Приморского края от 26.07.2023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388-КЗ «О внесении изменений в Закон Приморского края "О краевом бюджете на 2023 год и плановый период 2024 и 2025 годов", уведомления Министерства образования ПК о предоставлении (изменении) субсидии, субвенции, иного межбюджетного трансферта, имеющего целевое назначение от 28.07.2023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759/591;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63CE">
        <w:rPr>
          <w:rFonts w:ascii="Times New Roman" w:eastAsia="Times New Roman" w:hAnsi="Times New Roman" w:cs="Times New Roman"/>
          <w:b/>
          <w:color w:val="FF0000"/>
          <w:sz w:val="26"/>
        </w:rPr>
        <w:t>- по грантам</w:t>
      </w:r>
      <w:r w:rsidRPr="00DA7A50">
        <w:rPr>
          <w:rFonts w:ascii="Times New Roman" w:eastAsia="Times New Roman" w:hAnsi="Times New Roman" w:cs="Times New Roman"/>
          <w:sz w:val="26"/>
        </w:rPr>
        <w:t xml:space="preserve"> в размере увеличения на 11 485,30612 тыс. рублей, из них:</w:t>
      </w:r>
    </w:p>
    <w:p w:rsidR="0071632F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DA7A50">
        <w:rPr>
          <w:rFonts w:ascii="Times New Roman" w:eastAsia="Times New Roman" w:hAnsi="Times New Roman" w:cs="Times New Roman"/>
          <w:b/>
          <w:sz w:val="26"/>
        </w:rPr>
        <w:t>(+) 11 485,30612</w:t>
      </w:r>
      <w:r w:rsidRPr="00DA7A50">
        <w:rPr>
          <w:rFonts w:ascii="Times New Roman" w:eastAsia="Times New Roman" w:hAnsi="Times New Roman" w:cs="Times New Roman"/>
          <w:sz w:val="26"/>
        </w:rPr>
        <w:t xml:space="preserve"> тыс. рублей – увеличение МБТ, выделенных из краевого бюджета в виде </w:t>
      </w:r>
      <w:r w:rsidRPr="00DA7A50">
        <w:rPr>
          <w:rFonts w:ascii="Times New Roman" w:eastAsia="Times New Roman" w:hAnsi="Times New Roman" w:cs="Times New Roman"/>
          <w:i/>
          <w:sz w:val="26"/>
          <w:shd w:val="clear" w:color="auto" w:fill="FFFFFF" w:themeFill="background1"/>
        </w:rPr>
        <w:t>гранта в целях поддержки проектов, инициируемых жителями муниципальных образований, по решению вопросов местного значения,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на основании Постановления правительства Приморского края от 26.07.2023 </w:t>
      </w:r>
      <w:r w:rsidR="004763CE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508-пп «Об утверждении распределения иных межбюджетных трансфертов</w:t>
      </w:r>
      <w:r w:rsidRPr="00DA7A50">
        <w:rPr>
          <w:rFonts w:ascii="Times New Roman" w:eastAsia="Times New Roman" w:hAnsi="Times New Roman" w:cs="Times New Roman"/>
          <w:sz w:val="26"/>
        </w:rPr>
        <w:t xml:space="preserve"> из краевого бюджета 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в 2023 году», уведомления Министерства финансов ПК о предоставлении (изменении) субсидии, субвенции, иного межбюджетного трансферта, имеющего целевое назначение от 27.07.2023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DA7A50">
        <w:rPr>
          <w:rFonts w:ascii="Times New Roman" w:eastAsia="Times New Roman" w:hAnsi="Times New Roman" w:cs="Times New Roman"/>
          <w:sz w:val="26"/>
        </w:rPr>
        <w:t xml:space="preserve"> 789/20, на основании заявки администрации Дальнегорского городского округа об рассмотрении 13 проектов инициативных групп Дальнегорского городского округа.</w:t>
      </w:r>
    </w:p>
    <w:p w:rsidR="004763CE" w:rsidRPr="004763CE" w:rsidRDefault="004763CE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3DFD" w:rsidRPr="00DA7A50" w:rsidRDefault="009C05C2" w:rsidP="004763C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Сверхплановые доходы распределены по направлениям расходов в соответствии с ходатайствами главных распорядителей бюджета Дальнегорского городского округа, согласованных Главой Дальнегорского городского округа. </w:t>
      </w:r>
    </w:p>
    <w:p w:rsidR="00823DFD" w:rsidRPr="00DA7A50" w:rsidRDefault="00823DFD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Pr="00DA7A50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lastRenderedPageBreak/>
        <w:t>Изменени</w:t>
      </w:r>
      <w:r w:rsidR="004763CE">
        <w:rPr>
          <w:rFonts w:ascii="Times New Roman" w:eastAsia="Times New Roman" w:hAnsi="Times New Roman" w:cs="Times New Roman"/>
          <w:sz w:val="26"/>
        </w:rPr>
        <w:t>е</w:t>
      </w:r>
      <w:r w:rsidR="009C05C2" w:rsidRPr="00DA7A50">
        <w:rPr>
          <w:rFonts w:ascii="Times New Roman" w:eastAsia="Times New Roman" w:hAnsi="Times New Roman" w:cs="Times New Roman"/>
          <w:sz w:val="26"/>
        </w:rPr>
        <w:t xml:space="preserve"> показателей расходов бюджета на </w:t>
      </w:r>
      <w:r w:rsidR="00823DFD" w:rsidRPr="00DA7A50">
        <w:rPr>
          <w:rFonts w:ascii="Times New Roman" w:eastAsia="Times New Roman" w:hAnsi="Times New Roman" w:cs="Times New Roman"/>
          <w:sz w:val="26"/>
        </w:rPr>
        <w:t>текущий</w:t>
      </w:r>
      <w:r w:rsidR="009C05C2" w:rsidRPr="00DA7A50">
        <w:rPr>
          <w:rFonts w:ascii="Times New Roman" w:eastAsia="Times New Roman" w:hAnsi="Times New Roman" w:cs="Times New Roman"/>
          <w:sz w:val="26"/>
        </w:rPr>
        <w:t xml:space="preserve"> год сформировалось за счет: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увеличения межбюджетных трансфертов на 28 218,21551 тыс. рублей;</w:t>
      </w:r>
    </w:p>
    <w:p w:rsidR="00812A2E" w:rsidRPr="00DA7A50" w:rsidRDefault="009C05C2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="00812A2E" w:rsidRPr="00DA7A50">
        <w:rPr>
          <w:rFonts w:ascii="Times New Roman" w:eastAsia="Times New Roman" w:hAnsi="Times New Roman" w:cs="Times New Roman"/>
          <w:sz w:val="26"/>
        </w:rPr>
        <w:t>перемещения показателей в пре</w:t>
      </w:r>
      <w:r w:rsidR="00812A2E">
        <w:rPr>
          <w:rFonts w:ascii="Times New Roman" w:eastAsia="Times New Roman" w:hAnsi="Times New Roman" w:cs="Times New Roman"/>
          <w:sz w:val="26"/>
        </w:rPr>
        <w:t>делах утвержденных ассигнований;</w:t>
      </w:r>
    </w:p>
    <w:p w:rsidR="0071632F" w:rsidRPr="00DA7A50" w:rsidRDefault="00812A2E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B5C4A" w:rsidRPr="00DA7A50">
        <w:rPr>
          <w:rFonts w:ascii="Times New Roman" w:eastAsia="Times New Roman" w:hAnsi="Times New Roman" w:cs="Times New Roman"/>
          <w:sz w:val="26"/>
        </w:rPr>
        <w:t>д</w:t>
      </w:r>
      <w:r w:rsidR="009C05C2" w:rsidRPr="00DA7A50">
        <w:rPr>
          <w:rFonts w:ascii="Times New Roman" w:eastAsia="Times New Roman" w:hAnsi="Times New Roman" w:cs="Times New Roman"/>
          <w:sz w:val="26"/>
        </w:rPr>
        <w:t>ополнительного финансового обеспечения на расходы бюджетных учреждений в размере 20 367,85861 тыс. рублей, по ходатайствам главных распорядителей бюджетных средств Дальнегорского г</w:t>
      </w:r>
      <w:r>
        <w:rPr>
          <w:rFonts w:ascii="Times New Roman" w:eastAsia="Times New Roman" w:hAnsi="Times New Roman" w:cs="Times New Roman"/>
          <w:sz w:val="26"/>
        </w:rPr>
        <w:t>ородского округа (далее – ГРБС).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>Уточнение показателей расходов за счет увеличения межбюджетных трансфертов</w:t>
      </w:r>
      <w:r w:rsidRPr="00DA7A50">
        <w:rPr>
          <w:rFonts w:ascii="Times New Roman" w:eastAsia="Times New Roman" w:hAnsi="Times New Roman" w:cs="Times New Roman"/>
          <w:sz w:val="26"/>
        </w:rPr>
        <w:t xml:space="preserve"> (далее - МБТ) в размере </w:t>
      </w: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>28 218,21551</w:t>
      </w:r>
      <w:r w:rsidRPr="00DA7A50">
        <w:rPr>
          <w:rFonts w:ascii="Times New Roman" w:eastAsia="Times New Roman" w:hAnsi="Times New Roman" w:cs="Times New Roman"/>
          <w:sz w:val="26"/>
        </w:rPr>
        <w:t xml:space="preserve"> </w:t>
      </w: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>тыс. рублей</w:t>
      </w:r>
      <w:r w:rsidRPr="00DA7A50">
        <w:rPr>
          <w:rFonts w:ascii="Times New Roman" w:eastAsia="Times New Roman" w:hAnsi="Times New Roman" w:cs="Times New Roman"/>
          <w:sz w:val="26"/>
        </w:rPr>
        <w:t xml:space="preserve"> по целевому направлению распределены по следующим ГРБС: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DA7A50">
        <w:rPr>
          <w:rFonts w:ascii="Times New Roman" w:eastAsia="Times New Roman" w:hAnsi="Times New Roman" w:cs="Times New Roman"/>
          <w:b/>
          <w:sz w:val="26"/>
        </w:rPr>
        <w:t>А</w:t>
      </w:r>
      <w:r w:rsidRPr="00DA7A50">
        <w:rPr>
          <w:rFonts w:ascii="Times New Roman" w:eastAsia="Times New Roman" w:hAnsi="Times New Roman" w:cs="Times New Roman"/>
          <w:b/>
          <w:sz w:val="26"/>
        </w:rPr>
        <w:t>дминистрация Дальнегорского городского округа</w:t>
      </w:r>
      <w:r w:rsidRPr="00DA7A50">
        <w:rPr>
          <w:rFonts w:ascii="Times New Roman" w:eastAsia="Times New Roman" w:hAnsi="Times New Roman" w:cs="Times New Roman"/>
          <w:sz w:val="26"/>
        </w:rPr>
        <w:t xml:space="preserve"> – увеличение МБТ в размере 11 622,95653 тыс.</w:t>
      </w:r>
      <w:r w:rsidR="00BE2B18">
        <w:rPr>
          <w:rFonts w:ascii="Times New Roman" w:eastAsia="Times New Roman" w:hAnsi="Times New Roman" w:cs="Times New Roman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рублей, из них: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25,59704 тыс. рублей на обеспечение граждан твердым топливом (дровами), осуществляемые на условиях софинансирования за счет средств краевого бюджета;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34,177 тыс. рублей на реализацию отдельных государственных полномочий по созданию административных комиссий и комиссий по делам несовершеннолетних;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15,266 тыс. рублей на осуществление отдельных государственных полномочий по государственному управлению охраной труда;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11,24437 тыс. рублей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44,945 тыс. рублей на реализацию отдельных государственных полномочий органов опеки и попечительства в отношении несовершеннолетних;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6,421 тыс. рублей на реализацию полномочий Российской Федерации на государственную регистрацию актов гражданского состояния за счет средств краевого бюджета;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11 485,30612 тыс. рублей на поддержку проектов, инициируемых жителями муниципальных образований, по решению вопросов местного значения по направлению благоустройства территории ДГО;</w:t>
      </w:r>
    </w:p>
    <w:p w:rsidR="0071632F" w:rsidRPr="00DA7A50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DA7A50">
        <w:rPr>
          <w:rFonts w:ascii="Times New Roman" w:eastAsia="Times New Roman" w:hAnsi="Times New Roman" w:cs="Times New Roman"/>
          <w:b/>
          <w:sz w:val="26"/>
        </w:rPr>
        <w:t>У</w:t>
      </w:r>
      <w:r w:rsidRPr="00DA7A50">
        <w:rPr>
          <w:rFonts w:ascii="Times New Roman" w:eastAsia="Times New Roman" w:hAnsi="Times New Roman" w:cs="Times New Roman"/>
          <w:b/>
          <w:sz w:val="26"/>
        </w:rPr>
        <w:t>правление образования</w:t>
      </w:r>
      <w:r w:rsidRPr="00DA7A50">
        <w:rPr>
          <w:rFonts w:ascii="Times New Roman" w:eastAsia="Times New Roman" w:hAnsi="Times New Roman" w:cs="Times New Roman"/>
          <w:sz w:val="26"/>
        </w:rPr>
        <w:t xml:space="preserve"> администрации Дальнегорского городского округа – увеличение МБТ в размере 16 728,41398 тыс.</w:t>
      </w:r>
      <w:r w:rsidR="00BE2B18">
        <w:rPr>
          <w:rFonts w:ascii="Times New Roman" w:eastAsia="Times New Roman" w:hAnsi="Times New Roman" w:cs="Times New Roman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рублей, из них:</w:t>
      </w:r>
    </w:p>
    <w:p w:rsidR="00BE2B18" w:rsidRPr="004B0A23" w:rsidRDefault="00BE2B18" w:rsidP="00BE2B1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(-) 589,50 тыс. рублей, предусмотренных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 за счет средств краевого бюджета;</w:t>
      </w:r>
    </w:p>
    <w:p w:rsidR="00BE2B18" w:rsidRPr="004B0A23" w:rsidRDefault="00BE2B18" w:rsidP="00BE2B1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(-) 540,00002 тыс. рублей, предусмотренных на реализацию проекта инициативного бюджетирования по направлению «Твой проект» «Детский сад – </w:t>
      </w:r>
      <w:r w:rsidRPr="004B0A23">
        <w:rPr>
          <w:rFonts w:ascii="Times New Roman" w:eastAsia="Times New Roman" w:hAnsi="Times New Roman" w:cs="Times New Roman"/>
          <w:sz w:val="26"/>
        </w:rPr>
        <w:lastRenderedPageBreak/>
        <w:t>территория творчества и развития» на условиях софинансирования за счет средств краевого бюджета;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(+) 10 564,893 тыс.</w:t>
      </w:r>
      <w:r w:rsidRPr="004B0A23">
        <w:rPr>
          <w:rFonts w:ascii="Times New Roman" w:eastAsia="Times New Roman" w:hAnsi="Times New Roman" w:cs="Times New Roman"/>
          <w:sz w:val="26"/>
        </w:rPr>
        <w:t xml:space="preserve"> рублей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7 293,021 тыс. рублей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</w:t>
      </w:r>
      <w:r w:rsidR="00BE2B18">
        <w:rPr>
          <w:rFonts w:ascii="Times New Roman" w:eastAsia="Times New Roman" w:hAnsi="Times New Roman" w:cs="Times New Roman"/>
          <w:sz w:val="26"/>
        </w:rPr>
        <w:t>х</w:t>
      </w:r>
      <w:r w:rsidRPr="004B0A23">
        <w:rPr>
          <w:rFonts w:ascii="Times New Roman" w:eastAsia="Times New Roman" w:hAnsi="Times New Roman" w:cs="Times New Roman"/>
          <w:sz w:val="26"/>
        </w:rPr>
        <w:t>;</w:t>
      </w:r>
    </w:p>
    <w:p w:rsidR="0071632F" w:rsidRPr="004B0A23" w:rsidRDefault="009C05C2" w:rsidP="004B0A23">
      <w:pPr>
        <w:shd w:val="clear" w:color="auto" w:fill="FFFFFF" w:themeFill="background1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DA7A50" w:rsidRPr="004B0A23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</w:t>
      </w:r>
      <w:r w:rsidR="00DA7A50"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DA7A50"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 округа</w:t>
      </w:r>
      <w:r w:rsidRPr="004B0A23">
        <w:rPr>
          <w:rFonts w:ascii="Times New Roman" w:eastAsia="Times New Roman" w:hAnsi="Times New Roman" w:cs="Times New Roman"/>
          <w:sz w:val="26"/>
        </w:rPr>
        <w:t xml:space="preserve"> – уменьшение МБТ в размере 133,155 тыс.</w:t>
      </w:r>
      <w:r w:rsidR="00BE2B18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>рублей, из них:</w:t>
      </w:r>
    </w:p>
    <w:p w:rsidR="0071632F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(-) 133,155 тыс. рублей, предусмотренных на реализацию проекта инициативного бюджетирования по направлению «Твой проект» «Молодежное пространство» на условиях софинансирования за счет средств краевого бюджета.</w:t>
      </w:r>
    </w:p>
    <w:p w:rsidR="00F95296" w:rsidRDefault="00F95296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6600CC"/>
          <w:sz w:val="26"/>
        </w:rPr>
      </w:pPr>
    </w:p>
    <w:p w:rsidR="00812A2E" w:rsidRPr="004B0A23" w:rsidRDefault="00BC66F8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 xml:space="preserve">Уточнение показателей расходов за счет </w:t>
      </w:r>
      <w:r w:rsidR="00812A2E" w:rsidRPr="00BE621D">
        <w:rPr>
          <w:rFonts w:ascii="Times New Roman" w:eastAsia="Times New Roman" w:hAnsi="Times New Roman" w:cs="Times New Roman"/>
          <w:b/>
          <w:color w:val="6600CC"/>
          <w:sz w:val="26"/>
        </w:rPr>
        <w:t>перемещени</w:t>
      </w: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>я</w:t>
      </w:r>
      <w:r w:rsidR="00812A2E" w:rsidRPr="00BE621D">
        <w:rPr>
          <w:rFonts w:ascii="Times New Roman" w:eastAsia="Times New Roman" w:hAnsi="Times New Roman" w:cs="Times New Roman"/>
          <w:b/>
          <w:color w:val="6600CC"/>
          <w:sz w:val="26"/>
        </w:rPr>
        <w:t xml:space="preserve"> показателей</w:t>
      </w:r>
      <w:r w:rsidR="00812A2E"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(</w:t>
      </w:r>
      <w:r w:rsidRPr="004B0A23">
        <w:rPr>
          <w:rFonts w:ascii="Times New Roman" w:eastAsia="Times New Roman" w:hAnsi="Times New Roman" w:cs="Times New Roman"/>
          <w:sz w:val="26"/>
        </w:rPr>
        <w:t>перераспределен</w:t>
      </w:r>
      <w:r>
        <w:rPr>
          <w:rFonts w:ascii="Times New Roman" w:eastAsia="Times New Roman" w:hAnsi="Times New Roman" w:cs="Times New Roman"/>
          <w:sz w:val="26"/>
        </w:rPr>
        <w:t>ие бюджетных ассигнований)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812A2E" w:rsidRPr="00BE621D">
        <w:rPr>
          <w:rFonts w:ascii="Times New Roman" w:eastAsia="Times New Roman" w:hAnsi="Times New Roman" w:cs="Times New Roman"/>
          <w:b/>
          <w:color w:val="6600CC"/>
          <w:sz w:val="26"/>
        </w:rPr>
        <w:t xml:space="preserve">в пределах утвержденных ассигнований </w:t>
      </w:r>
      <w:r w:rsidR="00812A2E" w:rsidRPr="004B0A23">
        <w:rPr>
          <w:rFonts w:ascii="Times New Roman" w:eastAsia="Times New Roman" w:hAnsi="Times New Roman" w:cs="Times New Roman"/>
          <w:sz w:val="26"/>
        </w:rPr>
        <w:t xml:space="preserve">по предложениям следующих ГРБС:  </w:t>
      </w: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- Администраци</w:t>
      </w:r>
      <w:r w:rsidR="005B7062">
        <w:rPr>
          <w:rFonts w:ascii="Times New Roman" w:eastAsia="Times New Roman" w:hAnsi="Times New Roman" w:cs="Times New Roman"/>
          <w:b/>
          <w:sz w:val="26"/>
        </w:rPr>
        <w:t>я</w:t>
      </w:r>
      <w:r w:rsidRPr="004B0A23">
        <w:rPr>
          <w:rFonts w:ascii="Times New Roman" w:eastAsia="Times New Roman" w:hAnsi="Times New Roman" w:cs="Times New Roman"/>
          <w:b/>
          <w:sz w:val="26"/>
        </w:rPr>
        <w:t xml:space="preserve"> Дальнегорского городского округа: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из резервного фонда администрации Дальнегорского городского округа выделены бюджетные ассигнования в сумме 1</w:t>
      </w:r>
      <w:r w:rsidR="00BC66F8">
        <w:rPr>
          <w:rFonts w:ascii="Times New Roman" w:eastAsia="Times New Roman" w:hAnsi="Times New Roman" w:cs="Times New Roman"/>
          <w:sz w:val="26"/>
        </w:rPr>
        <w:t> </w:t>
      </w:r>
      <w:r w:rsidRPr="004B0A23">
        <w:rPr>
          <w:rFonts w:ascii="Times New Roman" w:eastAsia="Times New Roman" w:hAnsi="Times New Roman" w:cs="Times New Roman"/>
          <w:sz w:val="26"/>
        </w:rPr>
        <w:t>188</w:t>
      </w:r>
      <w:r w:rsidR="00BC66F8">
        <w:rPr>
          <w:rFonts w:ascii="Times New Roman" w:eastAsia="Times New Roman" w:hAnsi="Times New Roman" w:cs="Times New Roman"/>
          <w:sz w:val="26"/>
        </w:rPr>
        <w:t>,76 тыс.</w:t>
      </w:r>
      <w:r w:rsidRPr="004B0A23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BC66F8">
        <w:rPr>
          <w:rFonts w:ascii="Times New Roman" w:eastAsia="Times New Roman" w:hAnsi="Times New Roman" w:cs="Times New Roman"/>
          <w:sz w:val="26"/>
        </w:rPr>
        <w:t>, из них: 300,</w:t>
      </w:r>
      <w:r w:rsidR="00BC66F8" w:rsidRPr="004B0A23">
        <w:rPr>
          <w:rFonts w:ascii="Times New Roman" w:eastAsia="Times New Roman" w:hAnsi="Times New Roman" w:cs="Times New Roman"/>
          <w:sz w:val="26"/>
        </w:rPr>
        <w:t>00</w:t>
      </w:r>
      <w:r w:rsidR="00BC66F8">
        <w:rPr>
          <w:rFonts w:ascii="Times New Roman" w:eastAsia="Times New Roman" w:hAnsi="Times New Roman" w:cs="Times New Roman"/>
          <w:sz w:val="26"/>
        </w:rPr>
        <w:t xml:space="preserve"> тыс. 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рублей </w:t>
      </w:r>
      <w:r w:rsidRPr="004B0A23">
        <w:rPr>
          <w:rFonts w:ascii="Times New Roman" w:eastAsia="Times New Roman" w:hAnsi="Times New Roman" w:cs="Times New Roman"/>
          <w:sz w:val="26"/>
        </w:rPr>
        <w:t xml:space="preserve">на оказание единовременной материальной помощи семьям военнослужащих, погибших в ходе специальной военной операции; </w:t>
      </w:r>
      <w:r w:rsidR="00BC66F8" w:rsidRPr="004B0A23">
        <w:rPr>
          <w:rFonts w:ascii="Times New Roman" w:eastAsia="Times New Roman" w:hAnsi="Times New Roman" w:cs="Times New Roman"/>
          <w:sz w:val="26"/>
        </w:rPr>
        <w:t>598</w:t>
      </w:r>
      <w:r w:rsidR="00BC66F8">
        <w:rPr>
          <w:rFonts w:ascii="Times New Roman" w:eastAsia="Times New Roman" w:hAnsi="Times New Roman" w:cs="Times New Roman"/>
          <w:sz w:val="26"/>
        </w:rPr>
        <w:t>,</w:t>
      </w:r>
      <w:r w:rsidR="00BC66F8" w:rsidRPr="004B0A23">
        <w:rPr>
          <w:rFonts w:ascii="Times New Roman" w:eastAsia="Times New Roman" w:hAnsi="Times New Roman" w:cs="Times New Roman"/>
          <w:sz w:val="26"/>
        </w:rPr>
        <w:t>40</w:t>
      </w:r>
      <w:r w:rsidR="00BC66F8">
        <w:rPr>
          <w:rFonts w:ascii="Times New Roman" w:eastAsia="Times New Roman" w:hAnsi="Times New Roman" w:cs="Times New Roman"/>
          <w:sz w:val="26"/>
        </w:rPr>
        <w:t xml:space="preserve"> тыс. руб</w:t>
      </w:r>
      <w:r w:rsidR="00BC66F8" w:rsidRPr="004B0A23">
        <w:rPr>
          <w:rFonts w:ascii="Times New Roman" w:eastAsia="Times New Roman" w:hAnsi="Times New Roman" w:cs="Times New Roman"/>
          <w:sz w:val="26"/>
        </w:rPr>
        <w:t>лей на услуги по предоставлению транспортных средств</w:t>
      </w:r>
      <w:r w:rsidR="00BC66F8">
        <w:rPr>
          <w:rFonts w:ascii="Times New Roman" w:eastAsia="Times New Roman" w:hAnsi="Times New Roman" w:cs="Times New Roman"/>
          <w:sz w:val="26"/>
        </w:rPr>
        <w:t>,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 с целью размещения и распространения </w:t>
      </w:r>
      <w:r w:rsidR="00BC66F8">
        <w:rPr>
          <w:rFonts w:ascii="Times New Roman" w:eastAsia="Times New Roman" w:hAnsi="Times New Roman" w:cs="Times New Roman"/>
          <w:sz w:val="26"/>
        </w:rPr>
        <w:t xml:space="preserve">на них </w:t>
      </w:r>
      <w:r w:rsidR="00BC66F8" w:rsidRPr="004B0A23">
        <w:rPr>
          <w:rFonts w:ascii="Times New Roman" w:eastAsia="Times New Roman" w:hAnsi="Times New Roman" w:cs="Times New Roman"/>
          <w:sz w:val="26"/>
        </w:rPr>
        <w:t>информации о контрактной службе в ВС РФ;</w:t>
      </w:r>
      <w:r w:rsidR="00BC66F8">
        <w:rPr>
          <w:rFonts w:ascii="Times New Roman" w:eastAsia="Times New Roman" w:hAnsi="Times New Roman" w:cs="Times New Roman"/>
          <w:sz w:val="26"/>
        </w:rPr>
        <w:t xml:space="preserve"> </w:t>
      </w:r>
      <w:r w:rsidR="00BC66F8" w:rsidRPr="004B0A23">
        <w:rPr>
          <w:rFonts w:ascii="Times New Roman" w:eastAsia="Times New Roman" w:hAnsi="Times New Roman" w:cs="Times New Roman"/>
          <w:sz w:val="26"/>
        </w:rPr>
        <w:t>146</w:t>
      </w:r>
      <w:r w:rsidR="00BC66F8">
        <w:rPr>
          <w:rFonts w:ascii="Times New Roman" w:eastAsia="Times New Roman" w:hAnsi="Times New Roman" w:cs="Times New Roman"/>
          <w:sz w:val="26"/>
        </w:rPr>
        <w:t>,48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BC66F8">
        <w:rPr>
          <w:rFonts w:ascii="Times New Roman" w:eastAsia="Times New Roman" w:hAnsi="Times New Roman" w:cs="Times New Roman"/>
          <w:sz w:val="26"/>
        </w:rPr>
        <w:t xml:space="preserve">тыс. </w:t>
      </w:r>
      <w:r w:rsidR="00BC66F8" w:rsidRPr="004B0A23">
        <w:rPr>
          <w:rFonts w:ascii="Times New Roman" w:eastAsia="Times New Roman" w:hAnsi="Times New Roman" w:cs="Times New Roman"/>
          <w:sz w:val="26"/>
        </w:rPr>
        <w:t>рублей на организацию похорон военнослужащего</w:t>
      </w:r>
      <w:r w:rsidR="00BC66F8">
        <w:rPr>
          <w:rFonts w:ascii="Times New Roman" w:eastAsia="Times New Roman" w:hAnsi="Times New Roman" w:cs="Times New Roman"/>
          <w:sz w:val="26"/>
        </w:rPr>
        <w:t>,</w:t>
      </w:r>
      <w:r w:rsidR="00BC66F8" w:rsidRPr="00BC66F8">
        <w:rPr>
          <w:rFonts w:ascii="Times New Roman" w:eastAsia="Times New Roman" w:hAnsi="Times New Roman" w:cs="Times New Roman"/>
          <w:sz w:val="26"/>
        </w:rPr>
        <w:t xml:space="preserve"> </w:t>
      </w:r>
      <w:r w:rsidR="00BC66F8" w:rsidRPr="004B0A23">
        <w:rPr>
          <w:rFonts w:ascii="Times New Roman" w:eastAsia="Times New Roman" w:hAnsi="Times New Roman" w:cs="Times New Roman"/>
          <w:sz w:val="26"/>
        </w:rPr>
        <w:t>погибш</w:t>
      </w:r>
      <w:r w:rsidR="00BC66F8">
        <w:rPr>
          <w:rFonts w:ascii="Times New Roman" w:eastAsia="Times New Roman" w:hAnsi="Times New Roman" w:cs="Times New Roman"/>
          <w:sz w:val="26"/>
        </w:rPr>
        <w:t>его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 в ходе специальной военной операции</w:t>
      </w:r>
      <w:r w:rsidR="00BC66F8">
        <w:rPr>
          <w:rFonts w:ascii="Times New Roman" w:eastAsia="Times New Roman" w:hAnsi="Times New Roman" w:cs="Times New Roman"/>
          <w:sz w:val="26"/>
        </w:rPr>
        <w:t>;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 143</w:t>
      </w:r>
      <w:r w:rsidR="00BC66F8">
        <w:rPr>
          <w:rFonts w:ascii="Times New Roman" w:eastAsia="Times New Roman" w:hAnsi="Times New Roman" w:cs="Times New Roman"/>
          <w:sz w:val="26"/>
        </w:rPr>
        <w:t>,88 тыс.</w:t>
      </w:r>
      <w:r w:rsidR="00BC66F8" w:rsidRPr="004B0A23">
        <w:rPr>
          <w:rFonts w:ascii="Times New Roman" w:eastAsia="Times New Roman" w:hAnsi="Times New Roman" w:cs="Times New Roman"/>
          <w:sz w:val="26"/>
        </w:rPr>
        <w:t xml:space="preserve"> рублей </w:t>
      </w:r>
      <w:r w:rsidRPr="004B0A23">
        <w:rPr>
          <w:rFonts w:ascii="Times New Roman" w:eastAsia="Times New Roman" w:hAnsi="Times New Roman" w:cs="Times New Roman"/>
          <w:sz w:val="26"/>
        </w:rPr>
        <w:t>на компенсацию расходов</w:t>
      </w:r>
      <w:r w:rsidR="00BC66F8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 xml:space="preserve"> связанных с перевозкой граждан, подлежащих призыву на военную службу по мобилизации и других лиц, желающих участвовать в специальной военной операции; </w:t>
      </w:r>
    </w:p>
    <w:p w:rsidR="007B1538" w:rsidRPr="00EE03BD" w:rsidRDefault="00812A2E" w:rsidP="007B153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исполнение расходов, связанных с исполнением решений, принятых судебными орга</w:t>
      </w:r>
      <w:r w:rsidR="007B1538">
        <w:rPr>
          <w:rFonts w:ascii="Times New Roman" w:eastAsia="Times New Roman" w:hAnsi="Times New Roman" w:cs="Times New Roman"/>
          <w:sz w:val="26"/>
        </w:rPr>
        <w:t>нами в сумме 259</w:t>
      </w:r>
      <w:r w:rsidR="000F41EC">
        <w:rPr>
          <w:rFonts w:ascii="Times New Roman" w:eastAsia="Times New Roman" w:hAnsi="Times New Roman" w:cs="Times New Roman"/>
          <w:sz w:val="26"/>
        </w:rPr>
        <w:t>,</w:t>
      </w:r>
      <w:r w:rsidR="007B1538">
        <w:rPr>
          <w:rFonts w:ascii="Times New Roman" w:eastAsia="Times New Roman" w:hAnsi="Times New Roman" w:cs="Times New Roman"/>
          <w:sz w:val="26"/>
        </w:rPr>
        <w:t>01432</w:t>
      </w:r>
      <w:r w:rsidR="000F41EC">
        <w:rPr>
          <w:rFonts w:ascii="Times New Roman" w:eastAsia="Times New Roman" w:hAnsi="Times New Roman" w:cs="Times New Roman"/>
          <w:sz w:val="26"/>
        </w:rPr>
        <w:t xml:space="preserve"> тыс. </w:t>
      </w:r>
      <w:r w:rsidR="007B1538">
        <w:rPr>
          <w:rFonts w:ascii="Times New Roman" w:eastAsia="Times New Roman" w:hAnsi="Times New Roman" w:cs="Times New Roman"/>
          <w:sz w:val="26"/>
        </w:rPr>
        <w:t xml:space="preserve">рублей </w:t>
      </w:r>
      <w:r w:rsidRPr="004B0A23">
        <w:rPr>
          <w:rFonts w:ascii="Times New Roman" w:eastAsia="Times New Roman" w:hAnsi="Times New Roman" w:cs="Times New Roman"/>
          <w:sz w:val="26"/>
        </w:rPr>
        <w:t>перераспределены между видами расходов</w:t>
      </w:r>
      <w:r w:rsidR="007B1538">
        <w:rPr>
          <w:rFonts w:ascii="Times New Roman" w:eastAsia="Times New Roman" w:hAnsi="Times New Roman" w:cs="Times New Roman"/>
          <w:sz w:val="26"/>
        </w:rPr>
        <w:t xml:space="preserve"> на </w:t>
      </w:r>
      <w:r w:rsidR="007B1538" w:rsidRPr="007B1538">
        <w:rPr>
          <w:rFonts w:ascii="Times New Roman" w:eastAsia="Times New Roman" w:hAnsi="Times New Roman" w:cs="Times New Roman"/>
          <w:sz w:val="26"/>
        </w:rPr>
        <w:t xml:space="preserve">оплату задолженности по коммунальным услугам, образовавшейся в результате </w:t>
      </w:r>
      <w:r w:rsidR="007B1538" w:rsidRPr="00EE03BD">
        <w:rPr>
          <w:rFonts w:ascii="Times New Roman" w:eastAsia="Times New Roman" w:hAnsi="Times New Roman" w:cs="Times New Roman"/>
          <w:sz w:val="26"/>
        </w:rPr>
        <w:t>оформления выморочного жилья;</w:t>
      </w:r>
    </w:p>
    <w:p w:rsidR="007B1538" w:rsidRDefault="007B1538" w:rsidP="007B153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E03BD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обеспечение деятельности МКУ «Обслуживающее учреждение» в части закупки товаров, работ и услуг в сумме 86</w:t>
      </w:r>
      <w:r w:rsidR="000F41EC" w:rsidRPr="00EE03BD">
        <w:rPr>
          <w:rFonts w:ascii="Times New Roman" w:eastAsia="Times New Roman" w:hAnsi="Times New Roman" w:cs="Times New Roman"/>
          <w:sz w:val="26"/>
        </w:rPr>
        <w:t>,</w:t>
      </w:r>
      <w:r w:rsidRPr="00EE03BD">
        <w:rPr>
          <w:rFonts w:ascii="Times New Roman" w:eastAsia="Times New Roman" w:hAnsi="Times New Roman" w:cs="Times New Roman"/>
          <w:sz w:val="26"/>
        </w:rPr>
        <w:t>0</w:t>
      </w:r>
      <w:r w:rsidR="000F41EC" w:rsidRPr="00EE03BD">
        <w:rPr>
          <w:rFonts w:ascii="Times New Roman" w:eastAsia="Times New Roman" w:hAnsi="Times New Roman" w:cs="Times New Roman"/>
          <w:sz w:val="26"/>
        </w:rPr>
        <w:t xml:space="preserve"> тыс.</w:t>
      </w:r>
      <w:r w:rsidRPr="00EE03BD">
        <w:rPr>
          <w:rFonts w:ascii="Times New Roman" w:eastAsia="Times New Roman" w:hAnsi="Times New Roman" w:cs="Times New Roman"/>
          <w:sz w:val="26"/>
        </w:rPr>
        <w:t xml:space="preserve"> рублей, перераспределены на выплату компенсации проезда к месту проведения отпуска и обратно;</w:t>
      </w:r>
    </w:p>
    <w:p w:rsidR="000F41EC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ликвидацию несанкционированных свалок на территории Дальнегорского городского округа в сумме 700</w:t>
      </w:r>
      <w:r w:rsidR="00405058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>0</w:t>
      </w:r>
      <w:r w:rsidR="00405058">
        <w:rPr>
          <w:rFonts w:ascii="Times New Roman" w:eastAsia="Times New Roman" w:hAnsi="Times New Roman" w:cs="Times New Roman"/>
          <w:sz w:val="26"/>
        </w:rPr>
        <w:t xml:space="preserve"> тыс. </w:t>
      </w:r>
      <w:r w:rsidRPr="004B0A23">
        <w:rPr>
          <w:rFonts w:ascii="Times New Roman" w:eastAsia="Times New Roman" w:hAnsi="Times New Roman" w:cs="Times New Roman"/>
          <w:sz w:val="26"/>
        </w:rPr>
        <w:t xml:space="preserve">рублей, </w:t>
      </w:r>
      <w:r w:rsidR="00405058">
        <w:rPr>
          <w:rFonts w:ascii="Times New Roman" w:eastAsia="Times New Roman" w:hAnsi="Times New Roman" w:cs="Times New Roman"/>
          <w:sz w:val="26"/>
        </w:rPr>
        <w:t>в части муниципальной программы «</w:t>
      </w:r>
      <w:r w:rsidR="00405058" w:rsidRPr="000F41EC">
        <w:rPr>
          <w:rFonts w:ascii="Times New Roman" w:eastAsia="Times New Roman" w:hAnsi="Times New Roman" w:cs="Times New Roman"/>
          <w:sz w:val="26"/>
        </w:rPr>
        <w:t xml:space="preserve">Охрана окружающей </w:t>
      </w:r>
      <w:r w:rsidR="00405058" w:rsidRPr="000F41EC">
        <w:rPr>
          <w:rFonts w:ascii="Times New Roman" w:eastAsia="Times New Roman" w:hAnsi="Times New Roman" w:cs="Times New Roman"/>
          <w:sz w:val="26"/>
        </w:rPr>
        <w:lastRenderedPageBreak/>
        <w:t>среды</w:t>
      </w:r>
      <w:r w:rsidR="00405058">
        <w:rPr>
          <w:rFonts w:ascii="Times New Roman" w:eastAsia="Times New Roman" w:hAnsi="Times New Roman" w:cs="Times New Roman"/>
          <w:sz w:val="26"/>
        </w:rPr>
        <w:t>»</w:t>
      </w:r>
      <w:r w:rsidR="00405058" w:rsidRPr="000F41EC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 xml:space="preserve">перераспределены на выполнение работ по подготовке сметной документации на проведение капитального ремонта </w:t>
      </w:r>
      <w:r w:rsidR="00405058" w:rsidRPr="000F41EC">
        <w:rPr>
          <w:rFonts w:ascii="Times New Roman" w:eastAsia="Times New Roman" w:hAnsi="Times New Roman" w:cs="Times New Roman"/>
          <w:sz w:val="26"/>
        </w:rPr>
        <w:t>объектов сооружени</w:t>
      </w:r>
      <w:r w:rsidR="00405058">
        <w:rPr>
          <w:rFonts w:ascii="Times New Roman" w:eastAsia="Times New Roman" w:hAnsi="Times New Roman" w:cs="Times New Roman"/>
          <w:sz w:val="26"/>
        </w:rPr>
        <w:t>я:</w:t>
      </w:r>
      <w:r w:rsidR="00405058"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 xml:space="preserve">Водохранилище </w:t>
      </w:r>
      <w:r w:rsidR="00405058">
        <w:rPr>
          <w:rFonts w:ascii="Times New Roman" w:eastAsia="Times New Roman" w:hAnsi="Times New Roman" w:cs="Times New Roman"/>
          <w:sz w:val="26"/>
        </w:rPr>
        <w:t>«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Нежданка</w:t>
      </w:r>
      <w:proofErr w:type="spellEnd"/>
      <w:r w:rsidR="00405058">
        <w:rPr>
          <w:rFonts w:ascii="Times New Roman" w:eastAsia="Times New Roman" w:hAnsi="Times New Roman" w:cs="Times New Roman"/>
          <w:sz w:val="26"/>
        </w:rPr>
        <w:t>»</w:t>
      </w:r>
      <w:r w:rsidRPr="004B0A23">
        <w:rPr>
          <w:rFonts w:ascii="Times New Roman" w:eastAsia="Times New Roman" w:hAnsi="Times New Roman" w:cs="Times New Roman"/>
          <w:sz w:val="26"/>
        </w:rPr>
        <w:t xml:space="preserve"> и Водозаборная башня г.</w:t>
      </w:r>
      <w:r w:rsidR="00405058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>Дальнегорск в части дополнительного обследования водозаборной башни (разрушени</w:t>
      </w:r>
      <w:r w:rsidR="00405058">
        <w:rPr>
          <w:rFonts w:ascii="Times New Roman" w:eastAsia="Times New Roman" w:hAnsi="Times New Roman" w:cs="Times New Roman"/>
          <w:sz w:val="26"/>
        </w:rPr>
        <w:t>я</w:t>
      </w:r>
      <w:r w:rsidRPr="004B0A23">
        <w:rPr>
          <w:rFonts w:ascii="Times New Roman" w:eastAsia="Times New Roman" w:hAnsi="Times New Roman" w:cs="Times New Roman"/>
          <w:sz w:val="26"/>
        </w:rPr>
        <w:t xml:space="preserve"> бетонных конструкций)</w:t>
      </w:r>
      <w:r w:rsidR="00405058">
        <w:rPr>
          <w:rFonts w:ascii="Times New Roman" w:eastAsia="Times New Roman" w:hAnsi="Times New Roman" w:cs="Times New Roman"/>
          <w:sz w:val="26"/>
        </w:rPr>
        <w:t>;</w:t>
      </w:r>
    </w:p>
    <w:p w:rsidR="00812A2E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приобретение автомобилей в сумме 2</w:t>
      </w:r>
      <w:r w:rsidR="00BE621D">
        <w:rPr>
          <w:rFonts w:ascii="Times New Roman" w:eastAsia="Times New Roman" w:hAnsi="Times New Roman" w:cs="Times New Roman"/>
          <w:sz w:val="26"/>
        </w:rPr>
        <w:t> </w:t>
      </w:r>
      <w:r w:rsidRPr="004B0A23">
        <w:rPr>
          <w:rFonts w:ascii="Times New Roman" w:eastAsia="Times New Roman" w:hAnsi="Times New Roman" w:cs="Times New Roman"/>
          <w:sz w:val="26"/>
        </w:rPr>
        <w:t>294</w:t>
      </w:r>
      <w:r w:rsidR="00BE621D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>69437</w:t>
      </w:r>
      <w:r w:rsidR="00BE621D">
        <w:rPr>
          <w:rFonts w:ascii="Times New Roman" w:eastAsia="Times New Roman" w:hAnsi="Times New Roman" w:cs="Times New Roman"/>
          <w:sz w:val="26"/>
        </w:rPr>
        <w:t xml:space="preserve"> тыс. рублей</w:t>
      </w:r>
      <w:r w:rsidRPr="004B0A23">
        <w:rPr>
          <w:rFonts w:ascii="Times New Roman" w:eastAsia="Times New Roman" w:hAnsi="Times New Roman" w:cs="Times New Roman"/>
          <w:sz w:val="26"/>
        </w:rPr>
        <w:t xml:space="preserve"> - образовавшееся экономия, по результатам проведения конкурсных процедур</w:t>
      </w:r>
      <w:r w:rsidR="00BE621D">
        <w:rPr>
          <w:rFonts w:ascii="Times New Roman" w:eastAsia="Times New Roman" w:hAnsi="Times New Roman" w:cs="Times New Roman"/>
          <w:sz w:val="26"/>
        </w:rPr>
        <w:t xml:space="preserve"> </w:t>
      </w:r>
      <w:r w:rsidR="00BE621D" w:rsidRPr="00405058">
        <w:rPr>
          <w:rFonts w:ascii="Times New Roman" w:eastAsia="Times New Roman" w:hAnsi="Times New Roman" w:cs="Times New Roman"/>
          <w:sz w:val="26"/>
        </w:rPr>
        <w:t xml:space="preserve">при </w:t>
      </w:r>
      <w:r w:rsidR="00BE621D">
        <w:rPr>
          <w:rFonts w:ascii="Times New Roman" w:eastAsia="Times New Roman" w:hAnsi="Times New Roman" w:cs="Times New Roman"/>
          <w:sz w:val="26"/>
        </w:rPr>
        <w:t>закупке</w:t>
      </w:r>
      <w:r w:rsidR="00BE621D" w:rsidRPr="00405058">
        <w:rPr>
          <w:rFonts w:ascii="Times New Roman" w:eastAsia="Times New Roman" w:hAnsi="Times New Roman" w:cs="Times New Roman"/>
          <w:sz w:val="26"/>
        </w:rPr>
        <w:t xml:space="preserve"> автобуса</w:t>
      </w:r>
      <w:r w:rsidRPr="004B0A23">
        <w:rPr>
          <w:rFonts w:ascii="Times New Roman" w:eastAsia="Times New Roman" w:hAnsi="Times New Roman" w:cs="Times New Roman"/>
          <w:sz w:val="26"/>
        </w:rPr>
        <w:t>, перераспределен</w:t>
      </w:r>
      <w:r w:rsidR="00BE621D">
        <w:rPr>
          <w:rFonts w:ascii="Times New Roman" w:eastAsia="Times New Roman" w:hAnsi="Times New Roman" w:cs="Times New Roman"/>
          <w:sz w:val="26"/>
        </w:rPr>
        <w:t>ы</w:t>
      </w:r>
      <w:r w:rsidRPr="004B0A23">
        <w:rPr>
          <w:rFonts w:ascii="Times New Roman" w:eastAsia="Times New Roman" w:hAnsi="Times New Roman" w:cs="Times New Roman"/>
          <w:sz w:val="26"/>
        </w:rPr>
        <w:t xml:space="preserve"> на обеспечение деятельности МКУ «Обслуживающее учреждение»</w:t>
      </w:r>
      <w:r w:rsidR="00BE621D">
        <w:rPr>
          <w:rFonts w:ascii="Times New Roman" w:eastAsia="Times New Roman" w:hAnsi="Times New Roman" w:cs="Times New Roman"/>
          <w:sz w:val="26"/>
        </w:rPr>
        <w:t>:</w:t>
      </w:r>
      <w:r w:rsidRPr="004B0A23">
        <w:rPr>
          <w:rFonts w:ascii="Times New Roman" w:eastAsia="Times New Roman" w:hAnsi="Times New Roman" w:cs="Times New Roman"/>
          <w:sz w:val="26"/>
        </w:rPr>
        <w:t xml:space="preserve"> на уплату налога за негативное воздействие </w:t>
      </w:r>
      <w:r w:rsidR="00BE621D">
        <w:rPr>
          <w:rFonts w:ascii="Times New Roman" w:eastAsia="Times New Roman" w:hAnsi="Times New Roman" w:cs="Times New Roman"/>
          <w:sz w:val="26"/>
        </w:rPr>
        <w:t>на окружающую среду</w:t>
      </w:r>
      <w:r w:rsidRPr="004B0A23">
        <w:rPr>
          <w:rFonts w:ascii="Times New Roman" w:eastAsia="Times New Roman" w:hAnsi="Times New Roman" w:cs="Times New Roman"/>
          <w:sz w:val="26"/>
        </w:rPr>
        <w:t xml:space="preserve"> в сумме 494</w:t>
      </w:r>
      <w:r w:rsidR="00BE621D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 xml:space="preserve">69437 </w:t>
      </w:r>
      <w:r w:rsidR="00BE621D">
        <w:rPr>
          <w:rFonts w:ascii="Times New Roman" w:eastAsia="Times New Roman" w:hAnsi="Times New Roman" w:cs="Times New Roman"/>
          <w:sz w:val="26"/>
        </w:rPr>
        <w:t xml:space="preserve">тыс. </w:t>
      </w:r>
      <w:r w:rsidRPr="004B0A23">
        <w:rPr>
          <w:rFonts w:ascii="Times New Roman" w:eastAsia="Times New Roman" w:hAnsi="Times New Roman" w:cs="Times New Roman"/>
          <w:sz w:val="26"/>
        </w:rPr>
        <w:t>рублей и на подготовку площадей для складирования твердых коммунальных отходов в сумме 1</w:t>
      </w:r>
      <w:r w:rsidR="00BE621D">
        <w:rPr>
          <w:rFonts w:ascii="Times New Roman" w:eastAsia="Times New Roman" w:hAnsi="Times New Roman" w:cs="Times New Roman"/>
          <w:sz w:val="26"/>
        </w:rPr>
        <w:t> </w:t>
      </w:r>
      <w:r w:rsidRPr="004B0A23">
        <w:rPr>
          <w:rFonts w:ascii="Times New Roman" w:eastAsia="Times New Roman" w:hAnsi="Times New Roman" w:cs="Times New Roman"/>
          <w:sz w:val="26"/>
        </w:rPr>
        <w:t>800</w:t>
      </w:r>
      <w:r w:rsidR="00BE621D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 xml:space="preserve">00 </w:t>
      </w:r>
      <w:r w:rsidR="00BE621D">
        <w:rPr>
          <w:rFonts w:ascii="Times New Roman" w:eastAsia="Times New Roman" w:hAnsi="Times New Roman" w:cs="Times New Roman"/>
          <w:sz w:val="26"/>
        </w:rPr>
        <w:t xml:space="preserve">тыс. </w:t>
      </w:r>
      <w:r w:rsidRPr="004B0A23">
        <w:rPr>
          <w:rFonts w:ascii="Times New Roman" w:eastAsia="Times New Roman" w:hAnsi="Times New Roman" w:cs="Times New Roman"/>
          <w:sz w:val="26"/>
        </w:rPr>
        <w:t xml:space="preserve">рублей; </w:t>
      </w: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Pr="00964DFF">
        <w:rPr>
          <w:rFonts w:ascii="Times New Roman" w:eastAsia="Times New Roman" w:hAnsi="Times New Roman" w:cs="Times New Roman"/>
          <w:b/>
          <w:color w:val="000000" w:themeColor="text1"/>
          <w:sz w:val="26"/>
        </w:rPr>
        <w:t>Уп</w:t>
      </w:r>
      <w:r w:rsidRPr="004B0A23">
        <w:rPr>
          <w:rFonts w:ascii="Times New Roman" w:eastAsia="Times New Roman" w:hAnsi="Times New Roman" w:cs="Times New Roman"/>
          <w:b/>
          <w:sz w:val="26"/>
        </w:rPr>
        <w:t>равлени</w:t>
      </w:r>
      <w:r w:rsidR="00405058">
        <w:rPr>
          <w:rFonts w:ascii="Times New Roman" w:eastAsia="Times New Roman" w:hAnsi="Times New Roman" w:cs="Times New Roman"/>
          <w:b/>
          <w:sz w:val="26"/>
        </w:rPr>
        <w:t>е</w:t>
      </w:r>
      <w:r w:rsidRPr="004B0A23">
        <w:rPr>
          <w:rFonts w:ascii="Times New Roman" w:eastAsia="Times New Roman" w:hAnsi="Times New Roman" w:cs="Times New Roman"/>
          <w:b/>
          <w:sz w:val="26"/>
        </w:rPr>
        <w:t xml:space="preserve"> образования </w:t>
      </w:r>
      <w:r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 округа</w:t>
      </w:r>
      <w:r w:rsidRPr="004B0A23">
        <w:rPr>
          <w:rFonts w:ascii="Times New Roman" w:eastAsia="Times New Roman" w:hAnsi="Times New Roman" w:cs="Times New Roman"/>
          <w:b/>
          <w:sz w:val="26"/>
        </w:rPr>
        <w:t>: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обеспечение деятельности дошкольных учреждений в сумме 1</w:t>
      </w:r>
      <w:r w:rsidR="00964DFF">
        <w:rPr>
          <w:rFonts w:ascii="Times New Roman" w:eastAsia="Times New Roman" w:hAnsi="Times New Roman" w:cs="Times New Roman"/>
          <w:sz w:val="26"/>
        </w:rPr>
        <w:t> </w:t>
      </w:r>
      <w:r w:rsidRPr="004B0A23">
        <w:rPr>
          <w:rFonts w:ascii="Times New Roman" w:eastAsia="Times New Roman" w:hAnsi="Times New Roman" w:cs="Times New Roman"/>
          <w:sz w:val="26"/>
        </w:rPr>
        <w:t>613</w:t>
      </w:r>
      <w:r w:rsidR="00964DFF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>027</w:t>
      </w:r>
      <w:r w:rsidR="00964DFF">
        <w:rPr>
          <w:rFonts w:ascii="Times New Roman" w:eastAsia="Times New Roman" w:hAnsi="Times New Roman" w:cs="Times New Roman"/>
          <w:sz w:val="26"/>
        </w:rPr>
        <w:t xml:space="preserve"> тыс.</w:t>
      </w:r>
      <w:r w:rsidRPr="004B0A23">
        <w:rPr>
          <w:rFonts w:ascii="Times New Roman" w:eastAsia="Times New Roman" w:hAnsi="Times New Roman" w:cs="Times New Roman"/>
          <w:sz w:val="26"/>
        </w:rPr>
        <w:t xml:space="preserve"> рублей перераспределены между видами расходов на текущий ремонт МДОБУ "ЦРР - д/с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2" в связи с ликвидацией МДОБУ "Детский сад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8 "Ручеек"; </w:t>
      </w:r>
    </w:p>
    <w:p w:rsidR="00812A2E" w:rsidRPr="00DA7A50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0C2144">
        <w:rPr>
          <w:rFonts w:ascii="Times New Roman" w:eastAsia="Times New Roman" w:hAnsi="Times New Roman" w:cs="Times New Roman"/>
          <w:b/>
          <w:sz w:val="26"/>
        </w:rPr>
        <w:t>У</w:t>
      </w:r>
      <w:r w:rsidRPr="00DA7A50">
        <w:rPr>
          <w:rFonts w:ascii="Times New Roman" w:eastAsia="Times New Roman" w:hAnsi="Times New Roman" w:cs="Times New Roman"/>
          <w:b/>
          <w:sz w:val="26"/>
        </w:rPr>
        <w:t>правлением культуры, спорта и молодежной политики</w:t>
      </w:r>
      <w:r w:rsidRPr="00DA7A50">
        <w:rPr>
          <w:rFonts w:ascii="Times New Roman" w:eastAsia="Times New Roman" w:hAnsi="Times New Roman" w:cs="Times New Roman"/>
          <w:sz w:val="26"/>
        </w:rPr>
        <w:t xml:space="preserve"> администрации Дальнегорского городского округа: </w:t>
      </w:r>
    </w:p>
    <w:p w:rsidR="00812A2E" w:rsidRPr="00DA7A50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бюджетные ассигнования, предусмотренные на обеспечение деятельности спортивных учреждений перенаправлены на обеспечение деятельности </w:t>
      </w:r>
      <w:r w:rsidR="000C2144">
        <w:rPr>
          <w:rFonts w:ascii="Times New Roman" w:eastAsia="Times New Roman" w:hAnsi="Times New Roman" w:cs="Times New Roman"/>
          <w:sz w:val="26"/>
        </w:rPr>
        <w:t>дополнительного образования (</w:t>
      </w:r>
      <w:r w:rsidRPr="00DA7A50">
        <w:rPr>
          <w:rFonts w:ascii="Times New Roman" w:eastAsia="Times New Roman" w:hAnsi="Times New Roman" w:cs="Times New Roman"/>
          <w:sz w:val="26"/>
        </w:rPr>
        <w:t>спортивных школ</w:t>
      </w:r>
      <w:r w:rsidR="000C2144">
        <w:rPr>
          <w:rFonts w:ascii="Times New Roman" w:eastAsia="Times New Roman" w:hAnsi="Times New Roman" w:cs="Times New Roman"/>
          <w:sz w:val="26"/>
        </w:rPr>
        <w:t>)</w:t>
      </w:r>
      <w:r w:rsidRPr="00DA7A50">
        <w:rPr>
          <w:rFonts w:ascii="Times New Roman" w:eastAsia="Times New Roman" w:hAnsi="Times New Roman" w:cs="Times New Roman"/>
          <w:sz w:val="26"/>
        </w:rPr>
        <w:t xml:space="preserve"> в сумме 16</w:t>
      </w:r>
      <w:r w:rsidR="000C2144">
        <w:rPr>
          <w:rFonts w:ascii="Times New Roman" w:eastAsia="Times New Roman" w:hAnsi="Times New Roman" w:cs="Times New Roman"/>
          <w:sz w:val="26"/>
        </w:rPr>
        <w:t> </w:t>
      </w:r>
      <w:r w:rsidRPr="00DA7A50">
        <w:rPr>
          <w:rFonts w:ascii="Times New Roman" w:eastAsia="Times New Roman" w:hAnsi="Times New Roman" w:cs="Times New Roman"/>
          <w:sz w:val="26"/>
        </w:rPr>
        <w:t>868</w:t>
      </w:r>
      <w:r w:rsidR="000C2144">
        <w:rPr>
          <w:rFonts w:ascii="Times New Roman" w:eastAsia="Times New Roman" w:hAnsi="Times New Roman" w:cs="Times New Roman"/>
          <w:sz w:val="26"/>
        </w:rPr>
        <w:t>,</w:t>
      </w:r>
      <w:r w:rsidRPr="00DA7A50">
        <w:rPr>
          <w:rFonts w:ascii="Times New Roman" w:eastAsia="Times New Roman" w:hAnsi="Times New Roman" w:cs="Times New Roman"/>
          <w:sz w:val="26"/>
        </w:rPr>
        <w:t> 64239</w:t>
      </w:r>
      <w:r w:rsidR="000C2144">
        <w:rPr>
          <w:rFonts w:ascii="Times New Roman" w:eastAsia="Times New Roman" w:hAnsi="Times New Roman" w:cs="Times New Roman"/>
          <w:sz w:val="26"/>
        </w:rPr>
        <w:t xml:space="preserve"> тыс.</w:t>
      </w:r>
      <w:r w:rsidRPr="00DA7A50">
        <w:rPr>
          <w:rFonts w:ascii="Times New Roman" w:eastAsia="Times New Roman" w:hAnsi="Times New Roman" w:cs="Times New Roman"/>
          <w:sz w:val="26"/>
        </w:rPr>
        <w:t xml:space="preserve"> рублей и перераспределены между подразделами бюджетной классификации;</w:t>
      </w:r>
    </w:p>
    <w:p w:rsidR="00812A2E" w:rsidRPr="00DA7A50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 государственную поддержку организаций, входящих в систему спортивной подготовки в сумме 957</w:t>
      </w:r>
      <w:r w:rsidR="000C2144">
        <w:rPr>
          <w:rFonts w:ascii="Times New Roman" w:eastAsia="Times New Roman" w:hAnsi="Times New Roman" w:cs="Times New Roman"/>
          <w:sz w:val="26"/>
        </w:rPr>
        <w:t>,</w:t>
      </w:r>
      <w:r w:rsidRPr="00DA7A50">
        <w:rPr>
          <w:rFonts w:ascii="Times New Roman" w:eastAsia="Times New Roman" w:hAnsi="Times New Roman" w:cs="Times New Roman"/>
          <w:sz w:val="26"/>
        </w:rPr>
        <w:t>29309</w:t>
      </w:r>
      <w:r w:rsidR="000C2144">
        <w:rPr>
          <w:rFonts w:ascii="Times New Roman" w:eastAsia="Times New Roman" w:hAnsi="Times New Roman" w:cs="Times New Roman"/>
          <w:sz w:val="26"/>
        </w:rPr>
        <w:t xml:space="preserve"> тыс.</w:t>
      </w:r>
      <w:r w:rsidRPr="00DA7A50">
        <w:rPr>
          <w:rFonts w:ascii="Times New Roman" w:eastAsia="Times New Roman" w:hAnsi="Times New Roman" w:cs="Times New Roman"/>
          <w:sz w:val="26"/>
        </w:rPr>
        <w:t xml:space="preserve"> рублей, перераспределены между подразделами бюджетной классификации;</w:t>
      </w:r>
    </w:p>
    <w:p w:rsidR="00812A2E" w:rsidRPr="00DA7A50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 xml:space="preserve">- </w:t>
      </w:r>
      <w:r w:rsidRPr="003817B7">
        <w:rPr>
          <w:rFonts w:ascii="Times New Roman" w:eastAsia="Times New Roman" w:hAnsi="Times New Roman" w:cs="Times New Roman"/>
          <w:b/>
          <w:sz w:val="26"/>
        </w:rPr>
        <w:t>Уп</w:t>
      </w:r>
      <w:r w:rsidRPr="00DA7A50">
        <w:rPr>
          <w:rFonts w:ascii="Times New Roman" w:eastAsia="Times New Roman" w:hAnsi="Times New Roman" w:cs="Times New Roman"/>
          <w:b/>
          <w:sz w:val="26"/>
        </w:rPr>
        <w:t>равлением муниципального имущества</w:t>
      </w:r>
      <w:r w:rsidRPr="00DA7A50">
        <w:rPr>
          <w:rFonts w:ascii="Times New Roman" w:eastAsia="Times New Roman" w:hAnsi="Times New Roman" w:cs="Times New Roman"/>
          <w:sz w:val="26"/>
        </w:rPr>
        <w:t xml:space="preserve"> администрации Дальнегорского городского округа, перераспределены следующие бюджетные ассигнования: </w:t>
      </w: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 бюджетные ассигнования, предусмотренные на</w:t>
      </w:r>
      <w:r w:rsidRPr="004B0A23">
        <w:rPr>
          <w:rFonts w:ascii="Times New Roman" w:eastAsia="Times New Roman" w:hAnsi="Times New Roman" w:cs="Times New Roman"/>
          <w:sz w:val="26"/>
        </w:rPr>
        <w:t xml:space="preserve"> проведение аудиторской проверки бухгалтерской (финансовой) отчетности муниципальных унитарных предприятий в сумме 89</w:t>
      </w:r>
      <w:r w:rsidR="00542B30">
        <w:rPr>
          <w:rFonts w:ascii="Times New Roman" w:eastAsia="Times New Roman" w:hAnsi="Times New Roman" w:cs="Times New Roman"/>
          <w:sz w:val="26"/>
        </w:rPr>
        <w:t>,7 тыс.</w:t>
      </w:r>
      <w:r w:rsidRPr="004B0A23">
        <w:rPr>
          <w:rFonts w:ascii="Times New Roman" w:eastAsia="Times New Roman" w:hAnsi="Times New Roman" w:cs="Times New Roman"/>
          <w:sz w:val="26"/>
        </w:rPr>
        <w:t xml:space="preserve"> рублей - образовавшееся экономия, по результатам проведения конкурсных процедур и бюджетные ассигнования, предусмотренные на осуществление функций по управлению и </w:t>
      </w:r>
      <w:r w:rsidR="003817B7">
        <w:rPr>
          <w:rFonts w:ascii="Times New Roman" w:eastAsia="Times New Roman" w:hAnsi="Times New Roman" w:cs="Times New Roman"/>
          <w:sz w:val="26"/>
        </w:rPr>
        <w:t xml:space="preserve">отсутствием необходимости в реализации госпошлины </w:t>
      </w:r>
      <w:r w:rsidRPr="004B0A23">
        <w:rPr>
          <w:rFonts w:ascii="Times New Roman" w:eastAsia="Times New Roman" w:hAnsi="Times New Roman" w:cs="Times New Roman"/>
          <w:sz w:val="26"/>
        </w:rPr>
        <w:t>до конца 2023 года в сумме 3 018,50 рублей, перераспределены на обеспечение деятельности управления муниципального имущества администрации Дальнегорского городского округа в части приобретения основных средств и материалов.</w:t>
      </w:r>
    </w:p>
    <w:p w:rsidR="00BE2B18" w:rsidRDefault="00BE2B18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BE2B18" w:rsidRPr="004B0A23" w:rsidRDefault="00BE2B18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lastRenderedPageBreak/>
        <w:t>Уточнение показателей расходов за счет дополнительного финансового обеспечения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на расходы бюджетных учреждений в размере </w:t>
      </w:r>
      <w:r w:rsidRPr="00BE621D">
        <w:rPr>
          <w:rFonts w:ascii="Times New Roman" w:eastAsia="Times New Roman" w:hAnsi="Times New Roman" w:cs="Times New Roman"/>
          <w:b/>
          <w:color w:val="6600CC"/>
          <w:sz w:val="26"/>
        </w:rPr>
        <w:t>20 367,85861 тыс. рублей</w:t>
      </w:r>
      <w:r w:rsidRPr="004B0A23">
        <w:rPr>
          <w:rFonts w:ascii="Times New Roman" w:eastAsia="Times New Roman" w:hAnsi="Times New Roman" w:cs="Times New Roman"/>
          <w:sz w:val="26"/>
        </w:rPr>
        <w:t xml:space="preserve"> сформированы по ходатайствам следующих ГРБС: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4B0A23">
        <w:rPr>
          <w:rFonts w:ascii="Times New Roman" w:eastAsia="Times New Roman" w:hAnsi="Times New Roman" w:cs="Times New Roman"/>
          <w:b/>
          <w:sz w:val="26"/>
        </w:rPr>
        <w:t>А</w:t>
      </w:r>
      <w:r w:rsidRPr="004B0A23">
        <w:rPr>
          <w:rFonts w:ascii="Times New Roman" w:eastAsia="Times New Roman" w:hAnsi="Times New Roman" w:cs="Times New Roman"/>
          <w:b/>
          <w:sz w:val="26"/>
        </w:rPr>
        <w:t>дминистрация Дальнегорского городского округа</w:t>
      </w:r>
      <w:r w:rsidRPr="004B0A23">
        <w:rPr>
          <w:rFonts w:ascii="Times New Roman" w:eastAsia="Times New Roman" w:hAnsi="Times New Roman" w:cs="Times New Roman"/>
          <w:sz w:val="26"/>
        </w:rPr>
        <w:t xml:space="preserve"> – увеличение в размере 1</w:t>
      </w:r>
      <w:r w:rsidR="00AC5DEC" w:rsidRPr="004B0A23">
        <w:rPr>
          <w:rFonts w:ascii="Times New Roman" w:eastAsia="Times New Roman" w:hAnsi="Times New Roman" w:cs="Times New Roman"/>
          <w:sz w:val="26"/>
        </w:rPr>
        <w:t> </w:t>
      </w:r>
      <w:r w:rsidR="006679F0">
        <w:rPr>
          <w:rFonts w:ascii="Times New Roman" w:eastAsia="Times New Roman" w:hAnsi="Times New Roman" w:cs="Times New Roman"/>
          <w:sz w:val="26"/>
        </w:rPr>
        <w:t>987,17297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рублей, из них: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100,110</w:t>
      </w:r>
      <w:r w:rsidR="006679F0">
        <w:rPr>
          <w:rFonts w:ascii="Times New Roman" w:eastAsia="Times New Roman" w:hAnsi="Times New Roman" w:cs="Times New Roman"/>
          <w:sz w:val="26"/>
        </w:rPr>
        <w:t>01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 на мероприятия по благоустройству дворовых территорий в части проведение ценовой экспертизы для подготовки проектно-сметной документации;</w:t>
      </w:r>
    </w:p>
    <w:p w:rsidR="00E80613" w:rsidRPr="004B0A23" w:rsidRDefault="00E80613" w:rsidP="00E8061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816,112 тыс. рублей на фонд оплаты труда (далее – ФОТ) администрации ДГО, в связи с дополнительно планируемой с 01.10.2023 индексацией должностных окладов муниципальных служащих, ежемесячного денежного вознаграждения;</w:t>
      </w:r>
    </w:p>
    <w:p w:rsidR="00890F77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E03BD">
        <w:rPr>
          <w:rFonts w:ascii="Times New Roman" w:eastAsia="Times New Roman" w:hAnsi="Times New Roman" w:cs="Times New Roman"/>
          <w:sz w:val="26"/>
        </w:rPr>
        <w:t>- (+) 1 070,95096 тыс. рублей на ФОТ МКУ «Обслуживающее учреждение», подведомственного учреждения администрации ДГО, в связи с дополнительно планируемой индексацией окладов сотрудников;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4B0A23">
        <w:rPr>
          <w:rFonts w:ascii="Times New Roman" w:eastAsia="Times New Roman" w:hAnsi="Times New Roman" w:cs="Times New Roman"/>
          <w:b/>
          <w:sz w:val="26"/>
        </w:rPr>
        <w:t>У</w:t>
      </w:r>
      <w:r w:rsidRPr="004B0A23">
        <w:rPr>
          <w:rFonts w:ascii="Times New Roman" w:eastAsia="Times New Roman" w:hAnsi="Times New Roman" w:cs="Times New Roman"/>
          <w:b/>
          <w:sz w:val="26"/>
        </w:rPr>
        <w:t>правление образования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 округа – увеличение в размере 3 222,42243 тыс. рублей</w:t>
      </w:r>
      <w:r w:rsidRPr="004B0A23">
        <w:rPr>
          <w:rFonts w:ascii="Times New Roman" w:eastAsia="Times New Roman" w:hAnsi="Times New Roman" w:cs="Times New Roman"/>
          <w:sz w:val="26"/>
        </w:rPr>
        <w:t>, из них: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(-) 5,95455 тыс. рублей, предусмотренных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 за счет средств местного бюджета;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(-) 5,45455 тыс. рублей, предусмотренных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местного бюджета;</w:t>
      </w:r>
    </w:p>
    <w:p w:rsidR="0071632F" w:rsidRPr="004B0A23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299,00 тыс. рублей на текущий ремонт крыши здания МДОБУ </w:t>
      </w:r>
      <w:r w:rsidR="00625740">
        <w:rPr>
          <w:rFonts w:ascii="Segoe UI Symbol" w:eastAsia="Segoe UI Symbol" w:hAnsi="Segoe UI Symbol" w:cs="Segoe UI Symbol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7 (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с.Каменка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>);</w:t>
      </w:r>
    </w:p>
    <w:p w:rsidR="00D62D4F" w:rsidRPr="004B0A23" w:rsidRDefault="00D62D4F" w:rsidP="00D62D4F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60,3918 тыс. рублей на ФОТ муниципальных служащих управления образования администрации ДГО, в связи с дополнительно планируемой с 01.10.2023 индексацией должностных окладов муниципальных служащих;</w:t>
      </w:r>
    </w:p>
    <w:p w:rsidR="00B91B5F" w:rsidRPr="004B0A23" w:rsidRDefault="00D62D4F" w:rsidP="00D62D4F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EE03BD">
        <w:rPr>
          <w:rFonts w:ascii="Times New Roman" w:eastAsia="Times New Roman" w:hAnsi="Times New Roman" w:cs="Times New Roman"/>
          <w:sz w:val="26"/>
        </w:rPr>
        <w:t xml:space="preserve">- </w:t>
      </w:r>
      <w:r w:rsidR="00B91B5F" w:rsidRPr="00EE03BD">
        <w:rPr>
          <w:rFonts w:ascii="Times New Roman" w:eastAsia="Times New Roman" w:hAnsi="Times New Roman" w:cs="Times New Roman"/>
          <w:sz w:val="26"/>
        </w:rPr>
        <w:t xml:space="preserve">(+) </w:t>
      </w:r>
      <w:r w:rsidR="00695EAB" w:rsidRPr="00EE03BD">
        <w:rPr>
          <w:rFonts w:ascii="Times New Roman" w:eastAsia="Times New Roman" w:hAnsi="Times New Roman" w:cs="Times New Roman"/>
          <w:sz w:val="26"/>
        </w:rPr>
        <w:t>2 890,58973</w:t>
      </w:r>
      <w:r w:rsidR="00B91B5F" w:rsidRPr="00EE03BD">
        <w:rPr>
          <w:rFonts w:ascii="Times New Roman" w:eastAsia="Times New Roman" w:hAnsi="Times New Roman" w:cs="Times New Roman"/>
          <w:sz w:val="26"/>
        </w:rPr>
        <w:t xml:space="preserve"> тыс. рублей на ФОТ </w:t>
      </w:r>
      <w:r w:rsidR="00695EAB" w:rsidRPr="00EE03BD">
        <w:rPr>
          <w:rFonts w:ascii="Times New Roman" w:eastAsia="Times New Roman" w:hAnsi="Times New Roman" w:cs="Times New Roman"/>
          <w:sz w:val="26"/>
        </w:rPr>
        <w:t>не</w:t>
      </w:r>
      <w:r w:rsidR="00B91B5F" w:rsidRPr="00EE03BD">
        <w:rPr>
          <w:rFonts w:ascii="Times New Roman" w:eastAsia="Times New Roman" w:hAnsi="Times New Roman" w:cs="Times New Roman"/>
          <w:sz w:val="26"/>
        </w:rPr>
        <w:t>муниципальных служащих управления образования администрации ДГО,</w:t>
      </w:r>
      <w:r w:rsidR="00695EAB" w:rsidRPr="00EE03BD">
        <w:rPr>
          <w:rFonts w:ascii="Times New Roman" w:eastAsia="Times New Roman" w:hAnsi="Times New Roman" w:cs="Times New Roman"/>
          <w:sz w:val="26"/>
        </w:rPr>
        <w:t xml:space="preserve"> из них: 2 656,49595 тыс. рублей на страховые взносы и 234,09378 тыс. рублей</w:t>
      </w:r>
      <w:r w:rsidR="00B91B5F" w:rsidRPr="00EE03BD">
        <w:rPr>
          <w:rFonts w:ascii="Times New Roman" w:eastAsia="Times New Roman" w:hAnsi="Times New Roman" w:cs="Times New Roman"/>
          <w:sz w:val="26"/>
        </w:rPr>
        <w:t xml:space="preserve"> в связи с дополнительно планируемой </w:t>
      </w:r>
      <w:r w:rsidR="00695EAB" w:rsidRPr="00EE03BD">
        <w:rPr>
          <w:rFonts w:ascii="Times New Roman" w:eastAsia="Times New Roman" w:hAnsi="Times New Roman" w:cs="Times New Roman"/>
          <w:sz w:val="26"/>
        </w:rPr>
        <w:t xml:space="preserve">с 01.10.2023 </w:t>
      </w:r>
      <w:r w:rsidR="00B91B5F" w:rsidRPr="00EE03BD">
        <w:rPr>
          <w:rFonts w:ascii="Times New Roman" w:eastAsia="Times New Roman" w:hAnsi="Times New Roman" w:cs="Times New Roman"/>
          <w:sz w:val="26"/>
        </w:rPr>
        <w:t xml:space="preserve">индексацией </w:t>
      </w:r>
      <w:r w:rsidR="00695EAB" w:rsidRPr="00EE03BD">
        <w:rPr>
          <w:rFonts w:ascii="Times New Roman" w:eastAsia="Times New Roman" w:hAnsi="Times New Roman" w:cs="Times New Roman"/>
          <w:sz w:val="26"/>
        </w:rPr>
        <w:t>окладов</w:t>
      </w:r>
      <w:r w:rsidR="00B91B5F" w:rsidRPr="00EE03BD">
        <w:rPr>
          <w:rFonts w:ascii="Times New Roman" w:eastAsia="Times New Roman" w:hAnsi="Times New Roman" w:cs="Times New Roman"/>
          <w:sz w:val="26"/>
        </w:rPr>
        <w:t>;</w:t>
      </w:r>
      <w:r w:rsidR="00695EAB"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(-) 16,150 тыс. рублей, предусмотренных </w:t>
      </w:r>
      <w:r w:rsidR="004776A8">
        <w:rPr>
          <w:rFonts w:ascii="Times New Roman" w:eastAsia="Times New Roman" w:hAnsi="Times New Roman" w:cs="Times New Roman"/>
          <w:sz w:val="26"/>
        </w:rPr>
        <w:t xml:space="preserve">в </w:t>
      </w:r>
      <w:r w:rsidR="000C2144">
        <w:rPr>
          <w:rFonts w:ascii="Times New Roman" w:eastAsia="Times New Roman" w:hAnsi="Times New Roman" w:cs="Times New Roman"/>
          <w:sz w:val="26"/>
        </w:rPr>
        <w:t>части</w:t>
      </w:r>
      <w:r w:rsidR="004776A8" w:rsidRPr="004776A8">
        <w:rPr>
          <w:rFonts w:ascii="Times New Roman" w:eastAsia="Times New Roman" w:hAnsi="Times New Roman" w:cs="Times New Roman"/>
          <w:sz w:val="26"/>
        </w:rPr>
        <w:t xml:space="preserve"> </w:t>
      </w:r>
      <w:r w:rsidR="000C2144"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  <w:r w:rsidR="004776A8">
        <w:rPr>
          <w:rFonts w:ascii="Times New Roman" w:eastAsia="Times New Roman" w:hAnsi="Times New Roman" w:cs="Times New Roman"/>
          <w:sz w:val="26"/>
        </w:rPr>
        <w:t>«</w:t>
      </w:r>
      <w:r w:rsidR="004776A8" w:rsidRPr="004776A8">
        <w:rPr>
          <w:rFonts w:ascii="Times New Roman" w:eastAsia="Times New Roman" w:hAnsi="Times New Roman" w:cs="Times New Roman"/>
          <w:sz w:val="26"/>
        </w:rPr>
        <w:t>Обеспечение оздоровления и отдыха детей</w:t>
      </w:r>
      <w:r w:rsidR="004776A8">
        <w:rPr>
          <w:rFonts w:ascii="Times New Roman" w:eastAsia="Times New Roman" w:hAnsi="Times New Roman" w:cs="Times New Roman"/>
          <w:sz w:val="26"/>
        </w:rPr>
        <w:t>» по</w:t>
      </w:r>
      <w:r w:rsidRPr="004B0A23">
        <w:rPr>
          <w:rFonts w:ascii="Times New Roman" w:eastAsia="Times New Roman" w:hAnsi="Times New Roman" w:cs="Times New Roman"/>
          <w:sz w:val="26"/>
        </w:rPr>
        <w:t xml:space="preserve"> возмещени</w:t>
      </w:r>
      <w:r w:rsidR="004776A8">
        <w:rPr>
          <w:rFonts w:ascii="Times New Roman" w:eastAsia="Times New Roman" w:hAnsi="Times New Roman" w:cs="Times New Roman"/>
          <w:sz w:val="26"/>
        </w:rPr>
        <w:t>ю</w:t>
      </w:r>
      <w:r w:rsidRPr="004B0A23">
        <w:rPr>
          <w:rFonts w:ascii="Times New Roman" w:eastAsia="Times New Roman" w:hAnsi="Times New Roman" w:cs="Times New Roman"/>
          <w:sz w:val="26"/>
        </w:rPr>
        <w:t xml:space="preserve"> расходов</w:t>
      </w:r>
      <w:r w:rsidR="004776A8">
        <w:rPr>
          <w:rFonts w:ascii="Times New Roman" w:eastAsia="Times New Roman" w:hAnsi="Times New Roman" w:cs="Times New Roman"/>
          <w:sz w:val="26"/>
        </w:rPr>
        <w:t>,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4776A8" w:rsidRPr="004B0A23">
        <w:rPr>
          <w:rFonts w:ascii="Times New Roman" w:eastAsia="Times New Roman" w:hAnsi="Times New Roman" w:cs="Times New Roman"/>
          <w:sz w:val="26"/>
        </w:rPr>
        <w:t>связанных с пребыванием в лагерях с дневным посещением</w:t>
      </w:r>
      <w:r w:rsidR="004776A8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>детей участников специальной военной операции</w:t>
      </w:r>
      <w:r w:rsidR="000C2144">
        <w:rPr>
          <w:rFonts w:ascii="Times New Roman" w:eastAsia="Times New Roman" w:hAnsi="Times New Roman" w:cs="Times New Roman"/>
          <w:sz w:val="26"/>
        </w:rPr>
        <w:t>;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4B0A23">
        <w:rPr>
          <w:rFonts w:ascii="Times New Roman" w:eastAsia="Times New Roman" w:hAnsi="Times New Roman" w:cs="Times New Roman"/>
          <w:b/>
          <w:sz w:val="26"/>
        </w:rPr>
        <w:t>У</w:t>
      </w:r>
      <w:r w:rsidRPr="004B0A23">
        <w:rPr>
          <w:rFonts w:ascii="Times New Roman" w:eastAsia="Times New Roman" w:hAnsi="Times New Roman" w:cs="Times New Roman"/>
          <w:b/>
          <w:sz w:val="26"/>
        </w:rPr>
        <w:t>правление культуры, спорта и молодежной политики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 округа</w:t>
      </w:r>
      <w:r w:rsidRPr="004B0A23">
        <w:rPr>
          <w:rFonts w:ascii="Times New Roman" w:eastAsia="Times New Roman" w:hAnsi="Times New Roman" w:cs="Times New Roman"/>
          <w:sz w:val="26"/>
        </w:rPr>
        <w:t xml:space="preserve"> – увеличение в размере 9 334,46819 тыс. рублей, из них: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lastRenderedPageBreak/>
        <w:t>- (-) 1,345 тыс. рублей, предусмотренных на реализацию проекта инициативного бюджетирования по направлению «Твой проект» «</w:t>
      </w:r>
      <w:r w:rsidR="00331ECD" w:rsidRPr="004B0A23">
        <w:rPr>
          <w:rFonts w:ascii="Times New Roman" w:eastAsia="Times New Roman" w:hAnsi="Times New Roman" w:cs="Times New Roman"/>
          <w:sz w:val="26"/>
        </w:rPr>
        <w:t xml:space="preserve">Молодежное пространство» на условиях софинансирования </w:t>
      </w:r>
      <w:r w:rsidRPr="004B0A23">
        <w:rPr>
          <w:rFonts w:ascii="Times New Roman" w:eastAsia="Times New Roman" w:hAnsi="Times New Roman" w:cs="Times New Roman"/>
          <w:sz w:val="26"/>
        </w:rPr>
        <w:t>за счет средств местного бюджета;</w:t>
      </w:r>
    </w:p>
    <w:p w:rsidR="00331ECD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</w:t>
      </w:r>
      <w:r w:rsidR="00331ECD" w:rsidRPr="004B0A23">
        <w:rPr>
          <w:rFonts w:ascii="Times New Roman" w:eastAsia="Times New Roman" w:hAnsi="Times New Roman" w:cs="Times New Roman"/>
          <w:sz w:val="26"/>
        </w:rPr>
        <w:t xml:space="preserve"> 15</w:t>
      </w:r>
      <w:r w:rsidRPr="004B0A23">
        <w:rPr>
          <w:rFonts w:ascii="Times New Roman" w:eastAsia="Times New Roman" w:hAnsi="Times New Roman" w:cs="Times New Roman"/>
          <w:sz w:val="26"/>
        </w:rPr>
        <w:t xml:space="preserve">,00 тыс. рублей на </w:t>
      </w:r>
      <w:r w:rsidR="00AC5DEC" w:rsidRPr="004B0A23">
        <w:rPr>
          <w:rFonts w:ascii="Times New Roman" w:eastAsia="Times New Roman" w:hAnsi="Times New Roman" w:cs="Times New Roman"/>
          <w:sz w:val="26"/>
        </w:rPr>
        <w:t xml:space="preserve">мероприятия по сохранению объектов культурного наследия, в части </w:t>
      </w:r>
      <w:r w:rsidR="00331ECD" w:rsidRPr="004B0A23">
        <w:rPr>
          <w:rFonts w:ascii="Times New Roman" w:eastAsia="Times New Roman" w:hAnsi="Times New Roman" w:cs="Times New Roman"/>
          <w:sz w:val="26"/>
        </w:rPr>
        <w:t>подготовк</w:t>
      </w:r>
      <w:r w:rsidR="00AC5DEC" w:rsidRPr="004B0A23">
        <w:rPr>
          <w:rFonts w:ascii="Times New Roman" w:eastAsia="Times New Roman" w:hAnsi="Times New Roman" w:cs="Times New Roman"/>
          <w:sz w:val="26"/>
        </w:rPr>
        <w:t>и</w:t>
      </w:r>
      <w:r w:rsidR="00331ECD" w:rsidRPr="004B0A23">
        <w:rPr>
          <w:rFonts w:ascii="Times New Roman" w:eastAsia="Times New Roman" w:hAnsi="Times New Roman" w:cs="Times New Roman"/>
          <w:sz w:val="26"/>
        </w:rPr>
        <w:t xml:space="preserve"> проектно-сметной документации на установку двух мемориальных досок с указанием участников локальных войн, погибших при исполнении служебного долга, на фасаде крыльца здания центра </w:t>
      </w:r>
      <w:r w:rsidR="00AC5DEC" w:rsidRPr="004B0A23">
        <w:rPr>
          <w:rFonts w:ascii="Times New Roman" w:eastAsia="Times New Roman" w:hAnsi="Times New Roman" w:cs="Times New Roman"/>
          <w:sz w:val="26"/>
        </w:rPr>
        <w:t xml:space="preserve">детского </w:t>
      </w:r>
      <w:r w:rsidR="00331ECD" w:rsidRPr="004B0A23">
        <w:rPr>
          <w:rFonts w:ascii="Times New Roman" w:eastAsia="Times New Roman" w:hAnsi="Times New Roman" w:cs="Times New Roman"/>
          <w:sz w:val="26"/>
        </w:rPr>
        <w:t>творчества, расположенного по адресу: г. Дальнегорск, Проспекту 50 лет Октября, 49</w:t>
      </w:r>
      <w:r w:rsidR="00AC5DEC" w:rsidRPr="004B0A23">
        <w:rPr>
          <w:rFonts w:ascii="Times New Roman" w:eastAsia="Times New Roman" w:hAnsi="Times New Roman" w:cs="Times New Roman"/>
          <w:sz w:val="26"/>
        </w:rPr>
        <w:t>);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</w:t>
      </w:r>
      <w:r w:rsidR="00AC5DEC" w:rsidRPr="004B0A23">
        <w:rPr>
          <w:rFonts w:ascii="Times New Roman" w:eastAsia="Times New Roman" w:hAnsi="Times New Roman" w:cs="Times New Roman"/>
          <w:sz w:val="26"/>
        </w:rPr>
        <w:t>150,000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 на </w:t>
      </w:r>
      <w:r w:rsidR="00AC5DEC" w:rsidRPr="004B0A23">
        <w:rPr>
          <w:rFonts w:ascii="Times New Roman" w:eastAsia="Times New Roman" w:hAnsi="Times New Roman" w:cs="Times New Roman"/>
          <w:sz w:val="26"/>
        </w:rPr>
        <w:t xml:space="preserve">оформление подписки периодического издания для библиотеки, с целью обеспечения деятельности библиотек; </w:t>
      </w:r>
    </w:p>
    <w:p w:rsidR="00AC5DEC" w:rsidRPr="004B0A23" w:rsidRDefault="00AC5DE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894,500 тыс. рублей на организацию и проведение общегородских мероприятий, посвященных к «Дню города»; </w:t>
      </w:r>
    </w:p>
    <w:p w:rsidR="00FA0C25" w:rsidRPr="004B0A23" w:rsidRDefault="00AC5DE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6 388,5983 тыс. рублей на </w:t>
      </w:r>
      <w:r w:rsidR="000C6BBC" w:rsidRPr="004B0A23">
        <w:rPr>
          <w:rFonts w:ascii="Times New Roman" w:eastAsia="Times New Roman" w:hAnsi="Times New Roman" w:cs="Times New Roman"/>
          <w:sz w:val="26"/>
        </w:rPr>
        <w:t xml:space="preserve">муниципальное задание бюджетным учреждениям </w:t>
      </w:r>
      <w:r w:rsidR="00FA0C25" w:rsidRPr="004B0A23">
        <w:rPr>
          <w:rFonts w:ascii="Times New Roman" w:eastAsia="Times New Roman" w:hAnsi="Times New Roman" w:cs="Times New Roman"/>
          <w:sz w:val="26"/>
        </w:rPr>
        <w:t>спортивных школ,</w:t>
      </w:r>
      <w:r w:rsidRPr="004B0A23">
        <w:rPr>
          <w:rFonts w:ascii="Times New Roman" w:eastAsia="Times New Roman" w:hAnsi="Times New Roman" w:cs="Times New Roman"/>
          <w:sz w:val="26"/>
        </w:rPr>
        <w:t xml:space="preserve"> в связи</w:t>
      </w:r>
      <w:r w:rsidR="000C6BBC" w:rsidRPr="004B0A23">
        <w:rPr>
          <w:rFonts w:ascii="Times New Roman" w:eastAsia="Times New Roman" w:hAnsi="Times New Roman" w:cs="Times New Roman"/>
          <w:sz w:val="26"/>
        </w:rPr>
        <w:t xml:space="preserve"> с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0C6BBC" w:rsidRPr="004B0A23">
        <w:rPr>
          <w:rFonts w:ascii="Times New Roman" w:eastAsia="Times New Roman" w:hAnsi="Times New Roman" w:cs="Times New Roman"/>
          <w:sz w:val="26"/>
        </w:rPr>
        <w:t>изменением целевого показателя уровня заработной платы</w:t>
      </w:r>
      <w:r w:rsidR="00FA0C25"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8973C0">
        <w:rPr>
          <w:rFonts w:ascii="Times New Roman" w:eastAsia="Times New Roman" w:hAnsi="Times New Roman" w:cs="Times New Roman"/>
          <w:sz w:val="26"/>
        </w:rPr>
        <w:t>до</w:t>
      </w:r>
      <w:r w:rsidR="00FA0C25" w:rsidRPr="004B0A23">
        <w:rPr>
          <w:rFonts w:ascii="Times New Roman" w:eastAsia="Times New Roman" w:hAnsi="Times New Roman" w:cs="Times New Roman"/>
          <w:sz w:val="26"/>
        </w:rPr>
        <w:t xml:space="preserve"> 56 970,4 руб.</w:t>
      </w:r>
      <w:r w:rsidR="000C6BBC" w:rsidRPr="004B0A23">
        <w:rPr>
          <w:rFonts w:ascii="Times New Roman" w:eastAsia="Times New Roman" w:hAnsi="Times New Roman" w:cs="Times New Roman"/>
          <w:sz w:val="26"/>
        </w:rPr>
        <w:t xml:space="preserve">, образовавшегося в результате </w:t>
      </w:r>
      <w:r w:rsidRPr="004B0A23">
        <w:rPr>
          <w:rFonts w:ascii="Times New Roman" w:eastAsia="Times New Roman" w:hAnsi="Times New Roman" w:cs="Times New Roman"/>
          <w:sz w:val="26"/>
        </w:rPr>
        <w:t>пере</w:t>
      </w:r>
      <w:r w:rsidR="000C6BBC" w:rsidRPr="004B0A23">
        <w:rPr>
          <w:rFonts w:ascii="Times New Roman" w:eastAsia="Times New Roman" w:hAnsi="Times New Roman" w:cs="Times New Roman"/>
          <w:sz w:val="26"/>
        </w:rPr>
        <w:t>в</w:t>
      </w:r>
      <w:r w:rsidRPr="004B0A23">
        <w:rPr>
          <w:rFonts w:ascii="Times New Roman" w:eastAsia="Times New Roman" w:hAnsi="Times New Roman" w:cs="Times New Roman"/>
          <w:sz w:val="26"/>
        </w:rPr>
        <w:t>од</w:t>
      </w:r>
      <w:r w:rsidR="000C6BBC" w:rsidRPr="004B0A23">
        <w:rPr>
          <w:rFonts w:ascii="Times New Roman" w:eastAsia="Times New Roman" w:hAnsi="Times New Roman" w:cs="Times New Roman"/>
          <w:sz w:val="26"/>
        </w:rPr>
        <w:t>а</w:t>
      </w:r>
      <w:r w:rsidRPr="004B0A23">
        <w:rPr>
          <w:rFonts w:ascii="Times New Roman" w:eastAsia="Times New Roman" w:hAnsi="Times New Roman" w:cs="Times New Roman"/>
          <w:sz w:val="26"/>
        </w:rPr>
        <w:t xml:space="preserve"> работников</w:t>
      </w:r>
      <w:r w:rsidR="000C6BBC" w:rsidRPr="004B0A23">
        <w:rPr>
          <w:rFonts w:ascii="Times New Roman" w:eastAsia="Times New Roman" w:hAnsi="Times New Roman" w:cs="Times New Roman"/>
          <w:sz w:val="26"/>
        </w:rPr>
        <w:t xml:space="preserve">, </w:t>
      </w:r>
      <w:r w:rsidR="000C6BBC" w:rsidRPr="000C6BBC">
        <w:rPr>
          <w:rFonts w:ascii="Times New Roman" w:eastAsia="Times New Roman" w:hAnsi="Times New Roman" w:cs="Times New Roman"/>
          <w:sz w:val="26"/>
        </w:rPr>
        <w:t>имеющих квалификационн</w:t>
      </w:r>
      <w:r w:rsidR="00FA0C25" w:rsidRPr="004B0A23">
        <w:rPr>
          <w:rFonts w:ascii="Times New Roman" w:eastAsia="Times New Roman" w:hAnsi="Times New Roman" w:cs="Times New Roman"/>
          <w:sz w:val="26"/>
        </w:rPr>
        <w:t>ую</w:t>
      </w:r>
      <w:r w:rsidR="000C6BBC" w:rsidRPr="000C6BBC">
        <w:rPr>
          <w:rFonts w:ascii="Times New Roman" w:eastAsia="Times New Roman" w:hAnsi="Times New Roman" w:cs="Times New Roman"/>
          <w:sz w:val="26"/>
        </w:rPr>
        <w:t xml:space="preserve"> категори</w:t>
      </w:r>
      <w:r w:rsidR="00FA0C25" w:rsidRPr="004B0A23">
        <w:rPr>
          <w:rFonts w:ascii="Times New Roman" w:eastAsia="Times New Roman" w:hAnsi="Times New Roman" w:cs="Times New Roman"/>
          <w:sz w:val="26"/>
        </w:rPr>
        <w:t>ю</w:t>
      </w:r>
      <w:r w:rsidR="000C6BBC" w:rsidRPr="000C6BBC">
        <w:rPr>
          <w:rFonts w:ascii="Times New Roman" w:eastAsia="Times New Roman" w:hAnsi="Times New Roman" w:cs="Times New Roman"/>
          <w:sz w:val="26"/>
        </w:rPr>
        <w:t xml:space="preserve"> тренер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="000C6BBC" w:rsidRPr="004B0A23">
        <w:rPr>
          <w:rFonts w:ascii="Times New Roman" w:eastAsia="Times New Roman" w:hAnsi="Times New Roman" w:cs="Times New Roman"/>
          <w:sz w:val="26"/>
        </w:rPr>
        <w:t xml:space="preserve">на </w:t>
      </w:r>
      <w:r w:rsidRPr="004B0A23">
        <w:rPr>
          <w:rFonts w:ascii="Times New Roman" w:eastAsia="Times New Roman" w:hAnsi="Times New Roman" w:cs="Times New Roman"/>
          <w:sz w:val="26"/>
        </w:rPr>
        <w:t>должност</w:t>
      </w:r>
      <w:r w:rsidR="000C6BBC" w:rsidRPr="004B0A23">
        <w:rPr>
          <w:rFonts w:ascii="Times New Roman" w:eastAsia="Times New Roman" w:hAnsi="Times New Roman" w:cs="Times New Roman"/>
          <w:sz w:val="26"/>
        </w:rPr>
        <w:t>ь</w:t>
      </w:r>
      <w:r w:rsidRPr="004B0A23">
        <w:rPr>
          <w:rFonts w:ascii="Times New Roman" w:eastAsia="Times New Roman" w:hAnsi="Times New Roman" w:cs="Times New Roman"/>
          <w:sz w:val="26"/>
        </w:rPr>
        <w:t xml:space="preserve"> тренера-преподавателя</w:t>
      </w:r>
      <w:r w:rsidR="00FA0C25" w:rsidRPr="004B0A23">
        <w:rPr>
          <w:rFonts w:ascii="Times New Roman" w:eastAsia="Times New Roman" w:hAnsi="Times New Roman" w:cs="Times New Roman"/>
          <w:sz w:val="26"/>
        </w:rPr>
        <w:t>;</w:t>
      </w:r>
    </w:p>
    <w:p w:rsidR="000A2B9A" w:rsidRPr="004B0A23" w:rsidRDefault="000A2B9A" w:rsidP="000A2B9A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67,15879 тыс. рублей на ФОТ муниципальных служащих управления культуры, спорта и молодежной политики администрации ДГО, в связи с дополнительно планируемой с 01.10.2023 индексацией должностных окладов муниципальных служащих;</w:t>
      </w:r>
    </w:p>
    <w:p w:rsidR="005B5C4A" w:rsidRPr="004B0A23" w:rsidRDefault="005B5C4A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E03BD">
        <w:rPr>
          <w:rFonts w:ascii="Times New Roman" w:eastAsia="Times New Roman" w:hAnsi="Times New Roman" w:cs="Times New Roman"/>
          <w:sz w:val="26"/>
        </w:rPr>
        <w:t xml:space="preserve">- (+) </w:t>
      </w:r>
      <w:r w:rsidR="00890F77" w:rsidRPr="00EE03BD">
        <w:rPr>
          <w:rFonts w:ascii="Times New Roman" w:eastAsia="Times New Roman" w:hAnsi="Times New Roman" w:cs="Times New Roman"/>
          <w:sz w:val="26"/>
        </w:rPr>
        <w:t>1 820,5561</w:t>
      </w:r>
      <w:r w:rsidRPr="00EE03BD">
        <w:rPr>
          <w:rFonts w:ascii="Times New Roman" w:eastAsia="Times New Roman" w:hAnsi="Times New Roman" w:cs="Times New Roman"/>
          <w:sz w:val="26"/>
        </w:rPr>
        <w:t xml:space="preserve"> тыс. рублей на ФОТ немуниципальных служащих управления </w:t>
      </w:r>
      <w:r w:rsidR="00890F77" w:rsidRPr="00EE03BD">
        <w:rPr>
          <w:rFonts w:ascii="Times New Roman" w:eastAsia="Times New Roman" w:hAnsi="Times New Roman" w:cs="Times New Roman"/>
          <w:sz w:val="26"/>
        </w:rPr>
        <w:t>культуры, спорта и молодежной политики</w:t>
      </w:r>
      <w:r w:rsidRPr="00EE03BD">
        <w:rPr>
          <w:rFonts w:ascii="Times New Roman" w:eastAsia="Times New Roman" w:hAnsi="Times New Roman" w:cs="Times New Roman"/>
          <w:sz w:val="26"/>
        </w:rPr>
        <w:t xml:space="preserve"> администрации ДГО, из них: </w:t>
      </w:r>
      <w:r w:rsidR="00890F77" w:rsidRPr="00EE03BD">
        <w:rPr>
          <w:rFonts w:ascii="Times New Roman" w:eastAsia="Times New Roman" w:hAnsi="Times New Roman" w:cs="Times New Roman"/>
          <w:sz w:val="26"/>
        </w:rPr>
        <w:t>1 682,1328</w:t>
      </w:r>
      <w:r w:rsidRPr="00EE03BD">
        <w:rPr>
          <w:rFonts w:ascii="Times New Roman" w:eastAsia="Times New Roman" w:hAnsi="Times New Roman" w:cs="Times New Roman"/>
          <w:sz w:val="26"/>
        </w:rPr>
        <w:t xml:space="preserve"> тыс. рублей на страховые взносы и </w:t>
      </w:r>
      <w:r w:rsidR="00890F77" w:rsidRPr="00EE03BD">
        <w:rPr>
          <w:rFonts w:ascii="Times New Roman" w:eastAsia="Times New Roman" w:hAnsi="Times New Roman" w:cs="Times New Roman"/>
          <w:sz w:val="26"/>
        </w:rPr>
        <w:t>138,4233</w:t>
      </w:r>
      <w:r w:rsidRPr="00EE03BD">
        <w:rPr>
          <w:rFonts w:ascii="Times New Roman" w:eastAsia="Times New Roman" w:hAnsi="Times New Roman" w:cs="Times New Roman"/>
          <w:sz w:val="26"/>
        </w:rPr>
        <w:t xml:space="preserve"> тыс. рублей в связи с дополнительно планируемой с 01.10.2023 индексацией окладов;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890F77" w:rsidRPr="004B0A23" w:rsidRDefault="00890F77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4B0A23">
        <w:rPr>
          <w:rFonts w:ascii="Times New Roman" w:eastAsia="Times New Roman" w:hAnsi="Times New Roman" w:cs="Times New Roman"/>
          <w:b/>
          <w:sz w:val="26"/>
        </w:rPr>
        <w:t>У</w:t>
      </w:r>
      <w:r w:rsidRPr="004B0A23">
        <w:rPr>
          <w:rFonts w:ascii="Times New Roman" w:eastAsia="Times New Roman" w:hAnsi="Times New Roman" w:cs="Times New Roman"/>
          <w:b/>
          <w:sz w:val="26"/>
        </w:rPr>
        <w:t>правление муниципального имущества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 округа – увеличение в размере 5 239,</w:t>
      </w:r>
      <w:r w:rsidRPr="004B0A23">
        <w:rPr>
          <w:rFonts w:ascii="Times New Roman" w:eastAsia="Times New Roman" w:hAnsi="Times New Roman" w:cs="Times New Roman"/>
          <w:sz w:val="26"/>
        </w:rPr>
        <w:t>49411 тыс. рублей, из них:</w:t>
      </w:r>
    </w:p>
    <w:p w:rsidR="005D3C0B" w:rsidRPr="004B0A23" w:rsidRDefault="00890F77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5 045,73671 тыс. рублей на текущий ремонт </w:t>
      </w:r>
      <w:r w:rsidR="00562E8E" w:rsidRPr="004B0A23">
        <w:rPr>
          <w:rFonts w:ascii="Times New Roman" w:eastAsia="Times New Roman" w:hAnsi="Times New Roman" w:cs="Times New Roman"/>
          <w:sz w:val="26"/>
        </w:rPr>
        <w:t xml:space="preserve">четырех </w:t>
      </w:r>
      <w:r w:rsidRPr="004B0A23">
        <w:rPr>
          <w:rFonts w:ascii="Times New Roman" w:eastAsia="Times New Roman" w:hAnsi="Times New Roman" w:cs="Times New Roman"/>
          <w:sz w:val="26"/>
        </w:rPr>
        <w:t>помещений муниципального жилищного фонда</w:t>
      </w:r>
      <w:r w:rsidR="003E3AF7" w:rsidRPr="004B0A23">
        <w:rPr>
          <w:rFonts w:ascii="Times New Roman" w:eastAsia="Times New Roman" w:hAnsi="Times New Roman" w:cs="Times New Roman"/>
          <w:sz w:val="26"/>
        </w:rPr>
        <w:t xml:space="preserve"> для </w:t>
      </w:r>
      <w:r w:rsidR="005D3C0B" w:rsidRPr="004B0A23">
        <w:rPr>
          <w:rFonts w:ascii="Times New Roman" w:eastAsia="Times New Roman" w:hAnsi="Times New Roman" w:cs="Times New Roman"/>
          <w:sz w:val="26"/>
        </w:rPr>
        <w:t xml:space="preserve">распределения жилых помещений </w:t>
      </w:r>
      <w:r w:rsidR="003E3AF7" w:rsidRPr="004B0A23">
        <w:rPr>
          <w:rFonts w:ascii="Times New Roman" w:eastAsia="Times New Roman" w:hAnsi="Times New Roman" w:cs="Times New Roman"/>
          <w:sz w:val="26"/>
        </w:rPr>
        <w:t xml:space="preserve">педагогам, переехавшим в </w:t>
      </w:r>
      <w:proofErr w:type="spellStart"/>
      <w:r w:rsidR="003E3AF7" w:rsidRPr="004B0A23">
        <w:rPr>
          <w:rFonts w:ascii="Times New Roman" w:eastAsia="Times New Roman" w:hAnsi="Times New Roman" w:cs="Times New Roman"/>
          <w:sz w:val="26"/>
        </w:rPr>
        <w:t>Дальнегорский</w:t>
      </w:r>
      <w:proofErr w:type="spellEnd"/>
      <w:r w:rsidR="003E3AF7" w:rsidRPr="004B0A23">
        <w:rPr>
          <w:rFonts w:ascii="Times New Roman" w:eastAsia="Times New Roman" w:hAnsi="Times New Roman" w:cs="Times New Roman"/>
          <w:sz w:val="26"/>
        </w:rPr>
        <w:t xml:space="preserve"> городской округ с целью их трудоустройства</w:t>
      </w:r>
      <w:r w:rsidR="005D3C0B" w:rsidRPr="004B0A23">
        <w:rPr>
          <w:rFonts w:ascii="Times New Roman" w:eastAsia="Times New Roman" w:hAnsi="Times New Roman" w:cs="Times New Roman"/>
          <w:sz w:val="26"/>
        </w:rPr>
        <w:t xml:space="preserve">, </w:t>
      </w:r>
      <w:r w:rsidR="003E3AF7" w:rsidRPr="004B0A23">
        <w:rPr>
          <w:rFonts w:ascii="Times New Roman" w:eastAsia="Times New Roman" w:hAnsi="Times New Roman" w:cs="Times New Roman"/>
          <w:sz w:val="26"/>
        </w:rPr>
        <w:t>как мотивация</w:t>
      </w:r>
      <w:r w:rsidR="005D3C0B" w:rsidRPr="004B0A23">
        <w:rPr>
          <w:rFonts w:ascii="Times New Roman" w:eastAsia="Times New Roman" w:hAnsi="Times New Roman" w:cs="Times New Roman"/>
          <w:sz w:val="26"/>
        </w:rPr>
        <w:t xml:space="preserve"> привлечения педагогов </w:t>
      </w:r>
      <w:r w:rsidR="003E3AF7" w:rsidRPr="004B0A23">
        <w:rPr>
          <w:rFonts w:ascii="Times New Roman" w:eastAsia="Times New Roman" w:hAnsi="Times New Roman" w:cs="Times New Roman"/>
          <w:sz w:val="26"/>
        </w:rPr>
        <w:t>на территорию</w:t>
      </w:r>
      <w:r w:rsidR="005D3C0B" w:rsidRPr="004B0A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D3C0B" w:rsidRPr="004B0A23">
        <w:rPr>
          <w:rFonts w:ascii="Times New Roman" w:eastAsia="Times New Roman" w:hAnsi="Times New Roman" w:cs="Times New Roman"/>
          <w:sz w:val="26"/>
        </w:rPr>
        <w:t>Дальнегорский</w:t>
      </w:r>
      <w:proofErr w:type="spellEnd"/>
      <w:r w:rsidR="005D3C0B" w:rsidRPr="004B0A23">
        <w:rPr>
          <w:rFonts w:ascii="Times New Roman" w:eastAsia="Times New Roman" w:hAnsi="Times New Roman" w:cs="Times New Roman"/>
          <w:sz w:val="26"/>
        </w:rPr>
        <w:t xml:space="preserve"> городской округ</w:t>
      </w:r>
      <w:r w:rsidR="003E3AF7" w:rsidRPr="004B0A23">
        <w:rPr>
          <w:rFonts w:ascii="Times New Roman" w:eastAsia="Times New Roman" w:hAnsi="Times New Roman" w:cs="Times New Roman"/>
          <w:sz w:val="26"/>
        </w:rPr>
        <w:t>а;</w:t>
      </w:r>
    </w:p>
    <w:p w:rsidR="00CC700C" w:rsidRPr="004B0A23" w:rsidRDefault="00890F77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(+) </w:t>
      </w:r>
      <w:r w:rsidR="00562E8E" w:rsidRPr="004B0A23">
        <w:rPr>
          <w:rFonts w:ascii="Times New Roman" w:eastAsia="Times New Roman" w:hAnsi="Times New Roman" w:cs="Times New Roman"/>
          <w:sz w:val="26"/>
        </w:rPr>
        <w:t>193</w:t>
      </w:r>
      <w:r w:rsidR="00915868" w:rsidRPr="004B0A23">
        <w:rPr>
          <w:rFonts w:ascii="Times New Roman" w:eastAsia="Times New Roman" w:hAnsi="Times New Roman" w:cs="Times New Roman"/>
          <w:sz w:val="26"/>
        </w:rPr>
        <w:t>,</w:t>
      </w:r>
      <w:r w:rsidR="00562E8E" w:rsidRPr="004B0A23">
        <w:rPr>
          <w:rFonts w:ascii="Times New Roman" w:eastAsia="Times New Roman" w:hAnsi="Times New Roman" w:cs="Times New Roman"/>
          <w:sz w:val="26"/>
        </w:rPr>
        <w:t>7574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 на ФОТ муниципальных служащих управления </w:t>
      </w:r>
      <w:r w:rsidR="00562E8E" w:rsidRPr="004B0A23">
        <w:rPr>
          <w:rFonts w:ascii="Times New Roman" w:eastAsia="Times New Roman" w:hAnsi="Times New Roman" w:cs="Times New Roman"/>
          <w:sz w:val="26"/>
        </w:rPr>
        <w:t>муниципального имущества</w:t>
      </w:r>
      <w:r w:rsidRPr="004B0A23">
        <w:rPr>
          <w:rFonts w:ascii="Times New Roman" w:eastAsia="Times New Roman" w:hAnsi="Times New Roman" w:cs="Times New Roman"/>
          <w:sz w:val="26"/>
        </w:rPr>
        <w:t xml:space="preserve"> администрации ДГО, в связи с дополнительно планируемой с 01.10.2023 индексацией должностных окладов муниципальных служащих;</w:t>
      </w:r>
      <w:r w:rsidR="00CC700C" w:rsidRPr="004B0A23">
        <w:rPr>
          <w:rFonts w:ascii="Times New Roman" w:eastAsia="Times New Roman" w:hAnsi="Times New Roman" w:cs="Times New Roman"/>
          <w:sz w:val="26"/>
        </w:rPr>
        <w:t xml:space="preserve"> </w:t>
      </w:r>
    </w:p>
    <w:p w:rsidR="00CC700C" w:rsidRPr="00DA7A50" w:rsidRDefault="00CC700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15868" w:rsidRPr="004B0A23">
        <w:rPr>
          <w:rFonts w:ascii="Times New Roman" w:eastAsia="Times New Roman" w:hAnsi="Times New Roman" w:cs="Times New Roman"/>
          <w:b/>
          <w:sz w:val="26"/>
        </w:rPr>
        <w:t>Ф</w:t>
      </w:r>
      <w:r w:rsidRPr="004B0A23">
        <w:rPr>
          <w:rFonts w:ascii="Times New Roman" w:eastAsia="Times New Roman" w:hAnsi="Times New Roman" w:cs="Times New Roman"/>
          <w:b/>
          <w:sz w:val="26"/>
        </w:rPr>
        <w:t>инансовое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b/>
          <w:sz w:val="26"/>
        </w:rPr>
        <w:t xml:space="preserve">управление </w:t>
      </w:r>
      <w:r w:rsidRPr="00DA7A50">
        <w:rPr>
          <w:rFonts w:ascii="Times New Roman" w:eastAsia="Times New Roman" w:hAnsi="Times New Roman" w:cs="Times New Roman"/>
          <w:sz w:val="26"/>
        </w:rPr>
        <w:t>администрации Дальнегорского городского</w:t>
      </w:r>
      <w:r w:rsidRPr="004B0A2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A7A50">
        <w:rPr>
          <w:rFonts w:ascii="Times New Roman" w:eastAsia="Times New Roman" w:hAnsi="Times New Roman" w:cs="Times New Roman"/>
          <w:sz w:val="26"/>
        </w:rPr>
        <w:t>округа – увеличение в размере 301,87158 тыс. рублей, из них:</w:t>
      </w:r>
    </w:p>
    <w:p w:rsidR="00CC700C" w:rsidRPr="004B0A23" w:rsidRDefault="00CC700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A7A50">
        <w:rPr>
          <w:rFonts w:ascii="Times New Roman" w:eastAsia="Times New Roman" w:hAnsi="Times New Roman" w:cs="Times New Roman"/>
          <w:sz w:val="26"/>
        </w:rPr>
        <w:t>-</w:t>
      </w:r>
      <w:r w:rsidRPr="004B0A23">
        <w:rPr>
          <w:rFonts w:ascii="Times New Roman" w:eastAsia="Times New Roman" w:hAnsi="Times New Roman" w:cs="Times New Roman"/>
          <w:sz w:val="26"/>
        </w:rPr>
        <w:t xml:space="preserve"> (+) 301,87158 тыс. рублей на ФОТ муниципальных служащих финансового управления администрации ДГО, в связи с дополнительно </w:t>
      </w:r>
      <w:r w:rsidRPr="004B0A23">
        <w:rPr>
          <w:rFonts w:ascii="Times New Roman" w:eastAsia="Times New Roman" w:hAnsi="Times New Roman" w:cs="Times New Roman"/>
          <w:sz w:val="26"/>
        </w:rPr>
        <w:lastRenderedPageBreak/>
        <w:t>планируемой с 01.10.2023 индексацией должностных окладов муниципальных служащих;</w:t>
      </w:r>
    </w:p>
    <w:p w:rsidR="00CC700C" w:rsidRPr="004B0A23" w:rsidRDefault="00CC700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Pr="004B0A23">
        <w:rPr>
          <w:rFonts w:ascii="Times New Roman" w:eastAsia="Times New Roman" w:hAnsi="Times New Roman" w:cs="Times New Roman"/>
          <w:b/>
          <w:sz w:val="26"/>
        </w:rPr>
        <w:t>Дума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b/>
          <w:sz w:val="26"/>
        </w:rPr>
        <w:t>Дальнегорского городского округа</w:t>
      </w:r>
      <w:r w:rsidRPr="004B0A23">
        <w:rPr>
          <w:rFonts w:ascii="Times New Roman" w:eastAsia="Times New Roman" w:hAnsi="Times New Roman" w:cs="Times New Roman"/>
          <w:sz w:val="26"/>
        </w:rPr>
        <w:t xml:space="preserve"> – увеличение в размере </w:t>
      </w:r>
      <w:r w:rsidRPr="004B0A23">
        <w:rPr>
          <w:rFonts w:ascii="Times New Roman" w:eastAsia="Times New Roman" w:hAnsi="Times New Roman" w:cs="Times New Roman"/>
          <w:b/>
          <w:sz w:val="26"/>
        </w:rPr>
        <w:t>32,42933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рублей, из них:</w:t>
      </w:r>
    </w:p>
    <w:p w:rsidR="00CC700C" w:rsidRPr="004B0A23" w:rsidRDefault="00CC700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32,42933 тыс. рублей на ФОТ председателя Думы ДГО, в связи с дополнительно планируемой с 01.10.2023 индексацией денежного вознаграждения</w:t>
      </w:r>
      <w:r w:rsidR="00C22DF8">
        <w:rPr>
          <w:rFonts w:ascii="Times New Roman" w:eastAsia="Times New Roman" w:hAnsi="Times New Roman" w:cs="Times New Roman"/>
          <w:sz w:val="26"/>
        </w:rPr>
        <w:t>;</w:t>
      </w:r>
    </w:p>
    <w:p w:rsidR="00C22DF8" w:rsidRPr="004B0A23" w:rsidRDefault="00C22DF8" w:rsidP="00C22DF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Pr="004B0A23">
        <w:rPr>
          <w:rFonts w:ascii="Times New Roman" w:eastAsia="Times New Roman" w:hAnsi="Times New Roman" w:cs="Times New Roman"/>
          <w:b/>
          <w:sz w:val="26"/>
        </w:rPr>
        <w:t>Контрольно-счетная палата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b/>
          <w:sz w:val="26"/>
        </w:rPr>
        <w:t>Дальнегорского городского округа</w:t>
      </w:r>
      <w:r w:rsidRPr="004B0A23">
        <w:rPr>
          <w:rFonts w:ascii="Times New Roman" w:eastAsia="Times New Roman" w:hAnsi="Times New Roman" w:cs="Times New Roman"/>
          <w:sz w:val="26"/>
        </w:rPr>
        <w:t xml:space="preserve"> – увеличение в размере </w:t>
      </w:r>
      <w:r w:rsidRPr="004B0A23">
        <w:rPr>
          <w:rFonts w:ascii="Times New Roman" w:eastAsia="Times New Roman" w:hAnsi="Times New Roman" w:cs="Times New Roman"/>
          <w:b/>
          <w:sz w:val="26"/>
        </w:rPr>
        <w:t>250,0</w:t>
      </w:r>
      <w:r w:rsidRPr="004B0A23">
        <w:rPr>
          <w:rFonts w:ascii="Times New Roman" w:eastAsia="Times New Roman" w:hAnsi="Times New Roman" w:cs="Times New Roman"/>
          <w:sz w:val="26"/>
        </w:rPr>
        <w:t xml:space="preserve"> тыс. рублей, из них:</w:t>
      </w:r>
    </w:p>
    <w:p w:rsidR="00C22DF8" w:rsidRPr="004B0A23" w:rsidRDefault="00C22DF8" w:rsidP="00C22DF8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- (+) 250,0 тыс. рублей на ФОТ КСП ДГО, в том числе: 294,0 тыс. рублей в связи с дополнительно планируемой с 01.10.2023 индексацией должностных окладов муниципальных служащих, ежемесячного денежного вознаграждения и уменьшения на 44,0 тыс. рублей экономии, образовавшейся в результате конкурсных процедур по закупкам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DE46C8" w:rsidRDefault="00DE46C8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812A2E" w:rsidRPr="004B0A23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Основными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финансовоёмкими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 xml:space="preserve"> направлениями дополнительного финансового обеспечения являются расходы на оплату труда (+ </w:t>
      </w:r>
      <w:r w:rsidR="00DE46C8">
        <w:rPr>
          <w:rFonts w:ascii="Times New Roman" w:eastAsia="Times New Roman" w:hAnsi="Times New Roman" w:cs="Times New Roman"/>
          <w:sz w:val="26"/>
        </w:rPr>
        <w:t>3</w:t>
      </w:r>
      <w:r w:rsidR="00204348">
        <w:rPr>
          <w:rFonts w:ascii="Times New Roman" w:eastAsia="Times New Roman" w:hAnsi="Times New Roman" w:cs="Times New Roman"/>
          <w:sz w:val="26"/>
        </w:rPr>
        <w:t>1</w:t>
      </w:r>
      <w:r w:rsidR="00DE46C8">
        <w:rPr>
          <w:rFonts w:ascii="Times New Roman" w:eastAsia="Times New Roman" w:hAnsi="Times New Roman" w:cs="Times New Roman"/>
          <w:sz w:val="26"/>
        </w:rPr>
        <w:t>,</w:t>
      </w:r>
      <w:r w:rsidR="00204348">
        <w:rPr>
          <w:rFonts w:ascii="Times New Roman" w:eastAsia="Times New Roman" w:hAnsi="Times New Roman" w:cs="Times New Roman"/>
          <w:sz w:val="26"/>
        </w:rPr>
        <w:t>9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 xml:space="preserve">), из них: в связи с изменением целевого показателя уровня заработной платы с 51 371 руб. на 56 970,4 руб., образовавшегося в результате перевода работников, </w:t>
      </w:r>
      <w:r w:rsidRPr="000C6BBC">
        <w:rPr>
          <w:rFonts w:ascii="Times New Roman" w:eastAsia="Times New Roman" w:hAnsi="Times New Roman" w:cs="Times New Roman"/>
          <w:sz w:val="26"/>
        </w:rPr>
        <w:t>имеющих квалификационн</w:t>
      </w:r>
      <w:r w:rsidRPr="004B0A23">
        <w:rPr>
          <w:rFonts w:ascii="Times New Roman" w:eastAsia="Times New Roman" w:hAnsi="Times New Roman" w:cs="Times New Roman"/>
          <w:sz w:val="26"/>
        </w:rPr>
        <w:t>ую</w:t>
      </w:r>
      <w:r w:rsidRPr="000C6BBC">
        <w:rPr>
          <w:rFonts w:ascii="Times New Roman" w:eastAsia="Times New Roman" w:hAnsi="Times New Roman" w:cs="Times New Roman"/>
          <w:sz w:val="26"/>
        </w:rPr>
        <w:t xml:space="preserve"> категори</w:t>
      </w:r>
      <w:r w:rsidRPr="004B0A23">
        <w:rPr>
          <w:rFonts w:ascii="Times New Roman" w:eastAsia="Times New Roman" w:hAnsi="Times New Roman" w:cs="Times New Roman"/>
          <w:sz w:val="26"/>
        </w:rPr>
        <w:t>ю</w:t>
      </w:r>
      <w:r w:rsidRPr="000C6BBC">
        <w:rPr>
          <w:rFonts w:ascii="Times New Roman" w:eastAsia="Times New Roman" w:hAnsi="Times New Roman" w:cs="Times New Roman"/>
          <w:sz w:val="26"/>
        </w:rPr>
        <w:t xml:space="preserve"> тренер</w:t>
      </w:r>
      <w:r w:rsidRPr="004B0A23">
        <w:rPr>
          <w:rFonts w:ascii="Times New Roman" w:eastAsia="Times New Roman" w:hAnsi="Times New Roman" w:cs="Times New Roman"/>
          <w:sz w:val="26"/>
        </w:rPr>
        <w:t xml:space="preserve"> на должность тренера-преподавателя (+ 6,4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 xml:space="preserve">.), с индексацией с 01.10.2023 заработной платы на 10,9% вместо 5,5% (+ 3,2 млн, руб.), с увеличением расходов на страховые взносы (+ 4,3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>.)</w:t>
      </w:r>
      <w:r w:rsidR="00DE46C8">
        <w:rPr>
          <w:rFonts w:ascii="Times New Roman" w:eastAsia="Times New Roman" w:hAnsi="Times New Roman" w:cs="Times New Roman"/>
          <w:sz w:val="26"/>
        </w:rPr>
        <w:t xml:space="preserve">, с увеличением субвенций на переданные </w:t>
      </w:r>
      <w:proofErr w:type="spellStart"/>
      <w:r w:rsidR="00DE46C8">
        <w:rPr>
          <w:rFonts w:ascii="Times New Roman" w:eastAsia="Times New Roman" w:hAnsi="Times New Roman" w:cs="Times New Roman"/>
          <w:sz w:val="26"/>
        </w:rPr>
        <w:t>пономочия</w:t>
      </w:r>
      <w:proofErr w:type="spellEnd"/>
      <w:r w:rsidR="00DE46C8">
        <w:rPr>
          <w:rFonts w:ascii="Times New Roman" w:eastAsia="Times New Roman" w:hAnsi="Times New Roman" w:cs="Times New Roman"/>
          <w:sz w:val="26"/>
        </w:rPr>
        <w:t xml:space="preserve"> (+18,</w:t>
      </w:r>
      <w:r w:rsidR="00204348">
        <w:rPr>
          <w:rFonts w:ascii="Times New Roman" w:eastAsia="Times New Roman" w:hAnsi="Times New Roman" w:cs="Times New Roman"/>
          <w:sz w:val="26"/>
        </w:rPr>
        <w:t>0</w:t>
      </w:r>
      <w:r w:rsidR="00DE46C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E46C8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="00DE46C8">
        <w:rPr>
          <w:rFonts w:ascii="Times New Roman" w:eastAsia="Times New Roman" w:hAnsi="Times New Roman" w:cs="Times New Roman"/>
          <w:sz w:val="26"/>
        </w:rPr>
        <w:t>.)</w:t>
      </w:r>
      <w:r w:rsidRPr="004B0A23">
        <w:rPr>
          <w:rFonts w:ascii="Times New Roman" w:eastAsia="Times New Roman" w:hAnsi="Times New Roman" w:cs="Times New Roman"/>
          <w:sz w:val="26"/>
        </w:rPr>
        <w:t xml:space="preserve">; ремонт жилых помещений для расселения педагогов и ремонт крыши бюджетного учреждения (+ 5,3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 xml:space="preserve">.); на организацию и проведение общегородского мероприятия, посвященного к дню города (+ 0,9 </w:t>
      </w:r>
      <w:proofErr w:type="spellStart"/>
      <w:r w:rsidRPr="004B0A23">
        <w:rPr>
          <w:rFonts w:ascii="Times New Roman" w:eastAsia="Times New Roman" w:hAnsi="Times New Roman" w:cs="Times New Roman"/>
          <w:sz w:val="26"/>
        </w:rPr>
        <w:t>млн.руб</w:t>
      </w:r>
      <w:proofErr w:type="spellEnd"/>
      <w:r w:rsidRPr="004B0A23">
        <w:rPr>
          <w:rFonts w:ascii="Times New Roman" w:eastAsia="Times New Roman" w:hAnsi="Times New Roman" w:cs="Times New Roman"/>
          <w:sz w:val="26"/>
        </w:rPr>
        <w:t xml:space="preserve">.). </w:t>
      </w:r>
    </w:p>
    <w:p w:rsidR="00812A2E" w:rsidRDefault="00812A2E" w:rsidP="00812A2E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Изменение размера индексации заработной платы с предусмотренного 1,055 на 1,</w:t>
      </w:r>
      <w:r w:rsidRPr="004B0A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109 связано с увеличением прогнозного значения среднемесячной заработной платы </w:t>
      </w:r>
      <w:r w:rsidR="0020434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в</w:t>
      </w:r>
      <w:r w:rsidRPr="004B0A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пределах темпа роста к фактическому значению среднемесячного дохода от трудовой деятельности за 2022 год, установленного распоряжением Правительства Приморского края от 27.07.2023 </w:t>
      </w:r>
      <w:r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№</w:t>
      </w:r>
      <w:r w:rsidRPr="004B0A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501-рп «О внесении изменения в распоряжение Правительства Приморского края от 28.12.2020 </w:t>
      </w:r>
      <w:r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№</w:t>
      </w:r>
      <w:r w:rsidRPr="004B0A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623-рп «Об установлении прогнозных значений среднемесячной начисленной заработной платы наемных работников в организациях, у индивидуальных предпринимателей и физических лиц в Приморском крае», также</w:t>
      </w:r>
      <w:r w:rsidRPr="004B0A23">
        <w:rPr>
          <w:rFonts w:ascii="Times New Roman" w:eastAsia="Times New Roman" w:hAnsi="Times New Roman" w:cs="Times New Roman"/>
          <w:sz w:val="26"/>
        </w:rPr>
        <w:t xml:space="preserve"> имеются дополнительные налоговые доходы, которые планируется направить на индекс</w:t>
      </w:r>
      <w:r>
        <w:rPr>
          <w:rFonts w:ascii="Times New Roman" w:eastAsia="Times New Roman" w:hAnsi="Times New Roman" w:cs="Times New Roman"/>
          <w:sz w:val="26"/>
        </w:rPr>
        <w:t>иров</w:t>
      </w:r>
      <w:r w:rsidR="00204348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>ние</w:t>
      </w:r>
      <w:r w:rsidRPr="004B0A23">
        <w:rPr>
          <w:rFonts w:ascii="Times New Roman" w:eastAsia="Times New Roman" w:hAnsi="Times New Roman" w:cs="Times New Roman"/>
          <w:sz w:val="26"/>
        </w:rPr>
        <w:t xml:space="preserve"> заработной платы в размере 1,109.</w:t>
      </w:r>
    </w:p>
    <w:p w:rsidR="00C22DF8" w:rsidRDefault="00C22DF8" w:rsidP="004B0A23">
      <w:pPr>
        <w:shd w:val="clear" w:color="auto" w:fill="FFFFFF" w:themeFill="background1"/>
        <w:tabs>
          <w:tab w:val="left" w:pos="0"/>
          <w:tab w:val="left" w:pos="5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tabs>
          <w:tab w:val="left" w:pos="0"/>
          <w:tab w:val="left" w:pos="5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В связи с увеличением доходной части бюджета Дальнегорского городского округа </w:t>
      </w:r>
      <w:r w:rsidRPr="004B0A23">
        <w:rPr>
          <w:rFonts w:ascii="Times New Roman" w:eastAsia="Times New Roman" w:hAnsi="Times New Roman" w:cs="Times New Roman"/>
          <w:b/>
          <w:sz w:val="26"/>
        </w:rPr>
        <w:t>дефицит</w:t>
      </w:r>
      <w:r w:rsidRPr="004B0A23">
        <w:rPr>
          <w:rFonts w:ascii="Times New Roman" w:eastAsia="Times New Roman" w:hAnsi="Times New Roman" w:cs="Times New Roman"/>
          <w:sz w:val="26"/>
        </w:rPr>
        <w:t xml:space="preserve"> бюджета на 2023 год уменьшен на </w:t>
      </w:r>
      <w:r w:rsidRPr="004B0A23">
        <w:rPr>
          <w:rFonts w:ascii="Times New Roman" w:eastAsia="Times New Roman" w:hAnsi="Times New Roman" w:cs="Times New Roman"/>
          <w:b/>
          <w:sz w:val="26"/>
        </w:rPr>
        <w:t>11 311 321,39</w:t>
      </w:r>
      <w:r w:rsidRPr="004B0A23">
        <w:rPr>
          <w:rFonts w:ascii="Times New Roman" w:eastAsia="Times New Roman" w:hAnsi="Times New Roman" w:cs="Times New Roman"/>
          <w:sz w:val="26"/>
        </w:rPr>
        <w:t xml:space="preserve"> рублей и составляет </w:t>
      </w:r>
      <w:r w:rsidRPr="004B0A23">
        <w:rPr>
          <w:rFonts w:ascii="Times New Roman" w:eastAsia="Times New Roman" w:hAnsi="Times New Roman" w:cs="Times New Roman"/>
          <w:b/>
          <w:sz w:val="26"/>
        </w:rPr>
        <w:t>76 426 615,40 рублей</w:t>
      </w:r>
      <w:r w:rsidRPr="004B0A23">
        <w:rPr>
          <w:rFonts w:ascii="Times New Roman" w:eastAsia="Times New Roman" w:hAnsi="Times New Roman" w:cs="Times New Roman"/>
          <w:sz w:val="26"/>
        </w:rPr>
        <w:t>. Источником покрытия дефицита бюджета является остаток денежных средств на едином счете бюджета Дальнегорского городского округа по состоянию на 01.01.2023.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lastRenderedPageBreak/>
        <w:t xml:space="preserve">Изменения показателей, указанных в настоящей пояснительной записке, подлежат внесению изменений </w:t>
      </w:r>
      <w:r w:rsidR="004B0A23" w:rsidRPr="004B0A23">
        <w:rPr>
          <w:rFonts w:ascii="Times New Roman" w:eastAsia="Times New Roman" w:hAnsi="Times New Roman" w:cs="Times New Roman"/>
          <w:sz w:val="26"/>
        </w:rPr>
        <w:t xml:space="preserve">в </w:t>
      </w:r>
      <w:r w:rsidRPr="004B0A23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4B0A23">
        <w:rPr>
          <w:rFonts w:ascii="Times New Roman" w:eastAsia="Times New Roman" w:hAnsi="Times New Roman" w:cs="Times New Roman"/>
          <w:sz w:val="26"/>
        </w:rPr>
        <w:t xml:space="preserve"> </w:t>
      </w:r>
      <w:r w:rsidRPr="004B0A23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2023 год и плановый период 2024 и 2025 годов»;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2023 год и плановый период 2024 и 2025 годов»;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2023 год и плановый период 2024 и 2025 годов»;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2023 год и плановый период 2024 и 2025 годов»;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2023 год и плановый период 2024 и 2025 годов»;</w:t>
      </w:r>
    </w:p>
    <w:p w:rsidR="00057D53" w:rsidRPr="004B0A23" w:rsidRDefault="00057D53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>
        <w:rPr>
          <w:rFonts w:ascii="Times New Roman" w:eastAsia="Times New Roman" w:hAnsi="Times New Roman" w:cs="Times New Roman"/>
          <w:sz w:val="26"/>
        </w:rPr>
        <w:t>№</w:t>
      </w:r>
      <w:r w:rsidRPr="004B0A23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2023 год и плановый период 2024 и 2025 годов»;</w:t>
      </w:r>
    </w:p>
    <w:p w:rsidR="008C19DC" w:rsidRPr="004B0A23" w:rsidRDefault="008C19DC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Кроме того, проектом предлагается внести в текстовую часть проект</w:t>
      </w:r>
      <w:r w:rsidR="004B0A23" w:rsidRPr="004B0A23">
        <w:rPr>
          <w:rFonts w:ascii="Times New Roman" w:eastAsia="Times New Roman" w:hAnsi="Times New Roman" w:cs="Times New Roman"/>
          <w:sz w:val="26"/>
        </w:rPr>
        <w:t>а</w:t>
      </w:r>
      <w:r w:rsidRPr="004B0A23">
        <w:rPr>
          <w:rFonts w:ascii="Times New Roman" w:eastAsia="Times New Roman" w:hAnsi="Times New Roman" w:cs="Times New Roman"/>
          <w:sz w:val="26"/>
        </w:rPr>
        <w:t xml:space="preserve"> решения следующие изменения:</w:t>
      </w:r>
    </w:p>
    <w:p w:rsidR="0071632F" w:rsidRPr="004B0A23" w:rsidRDefault="009907CE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- </w:t>
      </w:r>
      <w:r w:rsidR="009C05C2" w:rsidRPr="004B0A23">
        <w:rPr>
          <w:rFonts w:ascii="Times New Roman" w:eastAsia="Times New Roman" w:hAnsi="Times New Roman" w:cs="Times New Roman"/>
          <w:sz w:val="26"/>
        </w:rPr>
        <w:t xml:space="preserve">в пункте 26 </w:t>
      </w:r>
      <w:r w:rsidRPr="004B0A23">
        <w:rPr>
          <w:rFonts w:ascii="Times New Roman" w:eastAsia="Times New Roman" w:hAnsi="Times New Roman" w:cs="Times New Roman"/>
          <w:sz w:val="26"/>
        </w:rPr>
        <w:t>заменить цифры</w:t>
      </w:r>
      <w:r w:rsidR="009C05C2" w:rsidRPr="004B0A23">
        <w:rPr>
          <w:rFonts w:ascii="Times New Roman" w:eastAsia="Times New Roman" w:hAnsi="Times New Roman" w:cs="Times New Roman"/>
          <w:sz w:val="26"/>
        </w:rPr>
        <w:t xml:space="preserve"> с </w:t>
      </w:r>
      <w:r w:rsidRPr="004B0A23">
        <w:rPr>
          <w:rFonts w:ascii="Times New Roman" w:eastAsia="Times New Roman" w:hAnsi="Times New Roman" w:cs="Times New Roman"/>
          <w:sz w:val="26"/>
        </w:rPr>
        <w:t>«</w:t>
      </w:r>
      <w:r w:rsidR="009C05C2" w:rsidRPr="004B0A23">
        <w:rPr>
          <w:rFonts w:ascii="Times New Roman" w:eastAsia="Times New Roman" w:hAnsi="Times New Roman" w:cs="Times New Roman"/>
          <w:sz w:val="26"/>
        </w:rPr>
        <w:t>1,055</w:t>
      </w:r>
      <w:r w:rsidRPr="004B0A23">
        <w:rPr>
          <w:rFonts w:ascii="Times New Roman" w:eastAsia="Times New Roman" w:hAnsi="Times New Roman" w:cs="Times New Roman"/>
          <w:sz w:val="26"/>
        </w:rPr>
        <w:t>»</w:t>
      </w:r>
      <w:r w:rsidR="009C05C2" w:rsidRPr="004B0A23">
        <w:rPr>
          <w:rFonts w:ascii="Times New Roman" w:eastAsia="Times New Roman" w:hAnsi="Times New Roman" w:cs="Times New Roman"/>
          <w:sz w:val="26"/>
        </w:rPr>
        <w:t xml:space="preserve"> на </w:t>
      </w:r>
      <w:r w:rsidRPr="004B0A23">
        <w:rPr>
          <w:rFonts w:ascii="Times New Roman" w:eastAsia="Times New Roman" w:hAnsi="Times New Roman" w:cs="Times New Roman"/>
          <w:sz w:val="26"/>
        </w:rPr>
        <w:t>«</w:t>
      </w:r>
      <w:r w:rsidR="009C05C2" w:rsidRPr="004B0A23">
        <w:rPr>
          <w:rFonts w:ascii="Times New Roman" w:eastAsia="Times New Roman" w:hAnsi="Times New Roman" w:cs="Times New Roman"/>
          <w:sz w:val="26"/>
        </w:rPr>
        <w:t>1,109</w:t>
      </w:r>
      <w:r w:rsidRPr="004B0A23">
        <w:rPr>
          <w:rFonts w:ascii="Times New Roman" w:eastAsia="Times New Roman" w:hAnsi="Times New Roman" w:cs="Times New Roman"/>
          <w:sz w:val="26"/>
        </w:rPr>
        <w:t>»</w:t>
      </w:r>
      <w:r w:rsidR="004B0A23" w:rsidRPr="004B0A23">
        <w:rPr>
          <w:rFonts w:ascii="Times New Roman" w:eastAsia="Times New Roman" w:hAnsi="Times New Roman" w:cs="Times New Roman"/>
          <w:sz w:val="26"/>
        </w:rPr>
        <w:t>.</w:t>
      </w:r>
    </w:p>
    <w:p w:rsidR="0071632F" w:rsidRDefault="009C05C2" w:rsidP="004B0A23">
      <w:pPr>
        <w:shd w:val="clear" w:color="auto" w:fill="FFFFFF" w:themeFill="background1"/>
        <w:spacing w:after="0" w:line="276" w:lineRule="auto"/>
        <w:ind w:firstLine="851"/>
        <w:jc w:val="both"/>
        <w:rPr>
          <w:bCs/>
        </w:rPr>
      </w:pPr>
      <w:r w:rsidRPr="004B0A23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2023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C32D43">
        <w:rPr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>Начальник финансового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82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32F"/>
    <w:rsid w:val="0000203B"/>
    <w:rsid w:val="00057D53"/>
    <w:rsid w:val="000A2B9A"/>
    <w:rsid w:val="000C2144"/>
    <w:rsid w:val="000C6BBC"/>
    <w:rsid w:val="000F41EC"/>
    <w:rsid w:val="001F30F9"/>
    <w:rsid w:val="00204348"/>
    <w:rsid w:val="00331ECD"/>
    <w:rsid w:val="003817B7"/>
    <w:rsid w:val="003E3AF7"/>
    <w:rsid w:val="003F7836"/>
    <w:rsid w:val="00405058"/>
    <w:rsid w:val="00461037"/>
    <w:rsid w:val="004763CE"/>
    <w:rsid w:val="004776A8"/>
    <w:rsid w:val="004B0A23"/>
    <w:rsid w:val="00542B30"/>
    <w:rsid w:val="0055339D"/>
    <w:rsid w:val="00562E8E"/>
    <w:rsid w:val="005B5C4A"/>
    <w:rsid w:val="005B7062"/>
    <w:rsid w:val="005D3C0B"/>
    <w:rsid w:val="00625740"/>
    <w:rsid w:val="00644D89"/>
    <w:rsid w:val="00654759"/>
    <w:rsid w:val="006679F0"/>
    <w:rsid w:val="00695EAB"/>
    <w:rsid w:val="0071632F"/>
    <w:rsid w:val="007B1538"/>
    <w:rsid w:val="00812A2E"/>
    <w:rsid w:val="00823DFD"/>
    <w:rsid w:val="00890F77"/>
    <w:rsid w:val="008973C0"/>
    <w:rsid w:val="008C19DC"/>
    <w:rsid w:val="00915868"/>
    <w:rsid w:val="00937453"/>
    <w:rsid w:val="00946709"/>
    <w:rsid w:val="00964DFF"/>
    <w:rsid w:val="009907CE"/>
    <w:rsid w:val="009B31E7"/>
    <w:rsid w:val="009C05C2"/>
    <w:rsid w:val="00A155F6"/>
    <w:rsid w:val="00A23BF6"/>
    <w:rsid w:val="00AC5DEC"/>
    <w:rsid w:val="00B36042"/>
    <w:rsid w:val="00B91B5F"/>
    <w:rsid w:val="00BC66F8"/>
    <w:rsid w:val="00BC7503"/>
    <w:rsid w:val="00BE21FC"/>
    <w:rsid w:val="00BE2B18"/>
    <w:rsid w:val="00BE378B"/>
    <w:rsid w:val="00BE621D"/>
    <w:rsid w:val="00C2099C"/>
    <w:rsid w:val="00C22DF8"/>
    <w:rsid w:val="00C55C76"/>
    <w:rsid w:val="00C66EF1"/>
    <w:rsid w:val="00CC700C"/>
    <w:rsid w:val="00D62D4F"/>
    <w:rsid w:val="00DA7A50"/>
    <w:rsid w:val="00DE46C8"/>
    <w:rsid w:val="00E23121"/>
    <w:rsid w:val="00E80613"/>
    <w:rsid w:val="00EE03BD"/>
    <w:rsid w:val="00F95296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7BC58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msv</cp:lastModifiedBy>
  <cp:revision>18</cp:revision>
  <cp:lastPrinted>2023-08-31T10:37:00Z</cp:lastPrinted>
  <dcterms:created xsi:type="dcterms:W3CDTF">2023-08-30T01:37:00Z</dcterms:created>
  <dcterms:modified xsi:type="dcterms:W3CDTF">2023-09-08T05:17:00Z</dcterms:modified>
</cp:coreProperties>
</file>