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E" w:rsidRDefault="0056316E" w:rsidP="002A3FB8">
      <w:pPr>
        <w:pStyle w:val="a4"/>
        <w:spacing w:line="240" w:lineRule="auto"/>
        <w:ind w:left="5387"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A3FB8" w:rsidRDefault="002A3FB8" w:rsidP="002A3FB8">
      <w:pPr>
        <w:pStyle w:val="a4"/>
        <w:spacing w:line="240" w:lineRule="auto"/>
        <w:ind w:left="5387" w:firstLine="0"/>
        <w:jc w:val="center"/>
        <w:rPr>
          <w:sz w:val="26"/>
          <w:szCs w:val="26"/>
        </w:rPr>
      </w:pPr>
    </w:p>
    <w:p w:rsidR="002A3FB8" w:rsidRDefault="002A3FB8" w:rsidP="002A3FB8">
      <w:pPr>
        <w:pStyle w:val="a4"/>
        <w:spacing w:line="240" w:lineRule="auto"/>
        <w:ind w:left="5387" w:firstLine="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56316E" w:rsidRDefault="0056316E" w:rsidP="002A3FB8">
      <w:pPr>
        <w:pStyle w:val="a4"/>
        <w:spacing w:line="240" w:lineRule="auto"/>
        <w:ind w:left="5387" w:firstLine="0"/>
        <w:jc w:val="left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2A3FB8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</w:t>
      </w:r>
    </w:p>
    <w:p w:rsidR="0056316E" w:rsidRDefault="0056316E" w:rsidP="002A3FB8">
      <w:pPr>
        <w:pStyle w:val="a4"/>
        <w:spacing w:line="240" w:lineRule="auto"/>
        <w:ind w:left="5387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</w:t>
      </w:r>
    </w:p>
    <w:p w:rsidR="0056316E" w:rsidRDefault="0056316E" w:rsidP="002A3FB8">
      <w:pPr>
        <w:pStyle w:val="a4"/>
        <w:spacing w:line="240" w:lineRule="auto"/>
        <w:ind w:left="5387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12C1">
        <w:rPr>
          <w:sz w:val="26"/>
          <w:szCs w:val="26"/>
        </w:rPr>
        <w:t>______________ № _________</w:t>
      </w:r>
    </w:p>
    <w:p w:rsidR="006611AB" w:rsidRDefault="006611AB" w:rsidP="002A3FB8">
      <w:pPr>
        <w:pStyle w:val="a4"/>
        <w:spacing w:line="240" w:lineRule="auto"/>
        <w:ind w:left="5954" w:firstLine="0"/>
        <w:jc w:val="center"/>
        <w:rPr>
          <w:sz w:val="26"/>
          <w:szCs w:val="26"/>
        </w:rPr>
      </w:pPr>
    </w:p>
    <w:p w:rsidR="00CD2B6B" w:rsidRPr="00982D04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982D04">
        <w:rPr>
          <w:b/>
          <w:szCs w:val="28"/>
        </w:rPr>
        <w:t xml:space="preserve">Муниципальная программа </w:t>
      </w:r>
      <w:r w:rsidR="00C816F2">
        <w:rPr>
          <w:b/>
          <w:szCs w:val="28"/>
        </w:rPr>
        <w:br/>
      </w:r>
      <w:r w:rsidRPr="00982D04">
        <w:rPr>
          <w:b/>
          <w:szCs w:val="28"/>
        </w:rPr>
        <w:t>«</w:t>
      </w:r>
      <w:r w:rsidR="00982D04" w:rsidRPr="00982D04">
        <w:rPr>
          <w:b/>
          <w:szCs w:val="28"/>
        </w:rPr>
        <w:t xml:space="preserve">Укрепление общественного здоровья населения </w:t>
      </w:r>
      <w:r w:rsidR="00C816F2">
        <w:rPr>
          <w:b/>
          <w:szCs w:val="28"/>
        </w:rPr>
        <w:br/>
      </w:r>
      <w:r w:rsidR="00982D04" w:rsidRPr="00982D04">
        <w:rPr>
          <w:b/>
          <w:szCs w:val="28"/>
        </w:rPr>
        <w:t>Дальнегорского городского округа</w:t>
      </w:r>
      <w:r w:rsidRPr="00982D04">
        <w:rPr>
          <w:b/>
          <w:szCs w:val="28"/>
        </w:rPr>
        <w:t>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4100D6" w:rsidRDefault="00B601FF" w:rsidP="00982D04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Муниципальной программы «</w:t>
      </w:r>
      <w:r w:rsidR="00982D04" w:rsidRPr="00982D04">
        <w:rPr>
          <w:b/>
          <w:szCs w:val="28"/>
        </w:rPr>
        <w:t>Укрепление общественного здоровья населения 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p w:rsidR="00982D04" w:rsidRDefault="00982D04" w:rsidP="00982D04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  <w:p w:rsidR="00C816F2" w:rsidRPr="00555956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C816F2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982D04" w:rsidRDefault="002661A2" w:rsidP="00C816F2">
            <w:pPr>
              <w:pStyle w:val="a8"/>
              <w:rPr>
                <w:sz w:val="26"/>
                <w:szCs w:val="26"/>
              </w:rPr>
            </w:pPr>
            <w:r w:rsidRPr="00982D04">
              <w:rPr>
                <w:sz w:val="26"/>
                <w:szCs w:val="26"/>
              </w:rPr>
              <w:t xml:space="preserve">- </w:t>
            </w:r>
            <w:r w:rsidR="004E0897" w:rsidRPr="00982D04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982D04">
              <w:rPr>
                <w:sz w:val="26"/>
                <w:szCs w:val="26"/>
              </w:rPr>
              <w:t>;</w:t>
            </w:r>
          </w:p>
          <w:p w:rsidR="00EA3FCC" w:rsidRDefault="000605D9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982D04">
              <w:rPr>
                <w:sz w:val="26"/>
                <w:szCs w:val="26"/>
              </w:rPr>
              <w:t xml:space="preserve">- </w:t>
            </w:r>
            <w:r w:rsidR="00982D04" w:rsidRPr="00982D04">
              <w:rPr>
                <w:sz w:val="26"/>
                <w:szCs w:val="26"/>
              </w:rPr>
              <w:t>Краевое государственное бюджетное учреждение здравоохранения «Дальнегорская центральная городская больница» (КГБУЗ «</w:t>
            </w:r>
            <w:proofErr w:type="spellStart"/>
            <w:r w:rsidR="00982D04" w:rsidRPr="00982D04">
              <w:rPr>
                <w:sz w:val="26"/>
                <w:szCs w:val="26"/>
              </w:rPr>
              <w:t>Дальнегорская</w:t>
            </w:r>
            <w:proofErr w:type="spellEnd"/>
            <w:r w:rsidR="00982D04" w:rsidRPr="00982D04">
              <w:rPr>
                <w:sz w:val="26"/>
                <w:szCs w:val="26"/>
              </w:rPr>
              <w:t xml:space="preserve"> ЦГБ»)</w:t>
            </w:r>
          </w:p>
          <w:p w:rsidR="00C816F2" w:rsidRPr="00982D04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Default="00EA3FCC" w:rsidP="00C816F2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  <w:p w:rsidR="00C816F2" w:rsidRPr="00555956" w:rsidRDefault="00C816F2" w:rsidP="00C816F2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Default="00F75694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</w:t>
            </w:r>
            <w:r w:rsidR="006A2FFB">
              <w:rPr>
                <w:sz w:val="26"/>
                <w:szCs w:val="26"/>
              </w:rPr>
              <w:t>ы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  <w:p w:rsidR="00C816F2" w:rsidRPr="00555956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CC43B7" w:rsidRDefault="00607E77" w:rsidP="00C816F2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</w:t>
            </w:r>
            <w:r w:rsidR="00CC43B7">
              <w:rPr>
                <w:sz w:val="26"/>
                <w:szCs w:val="26"/>
              </w:rPr>
              <w:t>не предусмотрены</w:t>
            </w:r>
          </w:p>
          <w:p w:rsidR="00074193" w:rsidRPr="00555956" w:rsidRDefault="00074193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Default="00990A7B" w:rsidP="00C816F2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  <w:p w:rsidR="00C816F2" w:rsidRPr="00555956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52" w:rsidRDefault="006A767E" w:rsidP="00C816F2">
            <w:pPr>
              <w:pStyle w:val="a8"/>
              <w:jc w:val="both"/>
              <w:rPr>
                <w:snapToGrid w:val="0"/>
                <w:sz w:val="26"/>
                <w:szCs w:val="26"/>
              </w:rPr>
            </w:pPr>
            <w:r w:rsidRPr="006A767E">
              <w:rPr>
                <w:sz w:val="26"/>
                <w:szCs w:val="26"/>
              </w:rPr>
              <w:t xml:space="preserve">1. </w:t>
            </w:r>
            <w:r w:rsidRPr="006A767E">
              <w:rPr>
                <w:snapToGrid w:val="0"/>
                <w:sz w:val="26"/>
                <w:szCs w:val="26"/>
              </w:rPr>
              <w:t xml:space="preserve">Формирование системы мотивации граждан </w:t>
            </w:r>
            <w:r>
              <w:rPr>
                <w:snapToGrid w:val="0"/>
                <w:sz w:val="26"/>
                <w:szCs w:val="26"/>
              </w:rPr>
              <w:t>Дальнегорского</w:t>
            </w:r>
            <w:r w:rsidRPr="006A767E">
              <w:rPr>
                <w:snapToGrid w:val="0"/>
                <w:sz w:val="26"/>
                <w:szCs w:val="26"/>
              </w:rPr>
              <w:t xml:space="preserve"> городского округа к здоровому образу жизни, включая здоровое питание и отказ от вредных привычек</w:t>
            </w:r>
          </w:p>
          <w:p w:rsidR="00990A7B" w:rsidRDefault="006A767E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6A767E">
              <w:rPr>
                <w:sz w:val="26"/>
                <w:szCs w:val="26"/>
              </w:rPr>
              <w:t xml:space="preserve">2. Повышение доступности и качества помощи, направленной на выявление факторов риска хронических неинфекционных заболеваний, их </w:t>
            </w:r>
            <w:r w:rsidR="00FD34CD">
              <w:rPr>
                <w:sz w:val="26"/>
                <w:szCs w:val="26"/>
              </w:rPr>
              <w:lastRenderedPageBreak/>
              <w:t>п</w:t>
            </w:r>
            <w:r w:rsidRPr="006A767E">
              <w:rPr>
                <w:sz w:val="26"/>
                <w:szCs w:val="26"/>
              </w:rPr>
              <w:t>рофилактику, диагностику и лечение</w:t>
            </w:r>
          </w:p>
          <w:p w:rsidR="00C816F2" w:rsidRPr="006A767E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Default="00990A7B" w:rsidP="00C816F2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  <w:p w:rsidR="00C816F2" w:rsidRPr="00555956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990A7B" w:rsidRDefault="00990A7B" w:rsidP="00C816F2">
            <w:pPr>
              <w:pStyle w:val="a8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C816F2" w:rsidRPr="006A767E" w:rsidRDefault="00BD51BE" w:rsidP="00B66E40">
            <w:pPr>
              <w:pStyle w:val="a8"/>
              <w:jc w:val="both"/>
            </w:pPr>
            <w:r w:rsidRPr="00F91D8E">
              <w:rPr>
                <w:sz w:val="26"/>
                <w:szCs w:val="26"/>
              </w:rPr>
              <w:t xml:space="preserve">- </w:t>
            </w:r>
            <w:r w:rsidR="00B66E40">
              <w:rPr>
                <w:sz w:val="26"/>
                <w:szCs w:val="26"/>
              </w:rPr>
              <w:t xml:space="preserve">Региональная целевая программа Приморского края </w:t>
            </w:r>
            <w:r w:rsidR="00B66E40" w:rsidRPr="00F91D8E">
              <w:rPr>
                <w:sz w:val="26"/>
                <w:szCs w:val="26"/>
              </w:rPr>
              <w:t>«Укрепление общественного здоровья на 2020 - 2024 годы»</w:t>
            </w:r>
            <w:r w:rsidR="00B66E40">
              <w:rPr>
                <w:sz w:val="26"/>
                <w:szCs w:val="26"/>
              </w:rPr>
              <w:t xml:space="preserve">, утвержденная приказом </w:t>
            </w:r>
            <w:r w:rsidRPr="00F91D8E">
              <w:rPr>
                <w:sz w:val="26"/>
                <w:szCs w:val="26"/>
              </w:rPr>
              <w:t>министерства здравоохранения Приморского края от 30</w:t>
            </w:r>
            <w:r w:rsidR="00B66E40">
              <w:rPr>
                <w:sz w:val="26"/>
                <w:szCs w:val="26"/>
              </w:rPr>
              <w:t>.01.</w:t>
            </w:r>
            <w:r w:rsidRPr="00F91D8E">
              <w:rPr>
                <w:sz w:val="26"/>
                <w:szCs w:val="26"/>
              </w:rPr>
              <w:t xml:space="preserve">2020 </w:t>
            </w:r>
            <w:r w:rsidR="00B66E40">
              <w:rPr>
                <w:sz w:val="26"/>
                <w:szCs w:val="26"/>
              </w:rPr>
              <w:t xml:space="preserve">    </w:t>
            </w:r>
            <w:r w:rsidRPr="00F91D8E">
              <w:rPr>
                <w:sz w:val="26"/>
                <w:szCs w:val="26"/>
              </w:rPr>
              <w:t>№ 18/</w:t>
            </w:r>
            <w:proofErr w:type="spellStart"/>
            <w:r w:rsidRPr="00F91D8E">
              <w:rPr>
                <w:sz w:val="26"/>
                <w:szCs w:val="26"/>
              </w:rPr>
              <w:t>пр</w:t>
            </w:r>
            <w:proofErr w:type="spellEnd"/>
            <w:r w:rsidRPr="00F91D8E">
              <w:rPr>
                <w:sz w:val="26"/>
                <w:szCs w:val="26"/>
              </w:rPr>
              <w:t xml:space="preserve">/100 </w:t>
            </w:r>
            <w:bookmarkStart w:id="0" w:name="_GoBack"/>
            <w:bookmarkEnd w:id="0"/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Default="00AF0821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051ABF">
              <w:rPr>
                <w:sz w:val="26"/>
                <w:szCs w:val="26"/>
              </w:rPr>
              <w:t xml:space="preserve">- </w:t>
            </w:r>
            <w:r w:rsidR="006A767E" w:rsidRPr="00051ABF">
              <w:rPr>
                <w:sz w:val="26"/>
                <w:szCs w:val="26"/>
              </w:rPr>
              <w:t>Улучшение здоровья граждан, формирование культуры общественного здоровья, ответственного отношения к здоровью</w:t>
            </w:r>
          </w:p>
          <w:p w:rsidR="00C816F2" w:rsidRPr="00051ABF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6A767E" w:rsidRPr="00051ABF" w:rsidRDefault="00F8772B" w:rsidP="00C816F2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Мотивирование граждан к ведению здорового образа жизни посредством проведения информационно- коммуникационной кампании по укреплению общественного здоровья</w:t>
            </w:r>
          </w:p>
          <w:p w:rsidR="000605D9" w:rsidRDefault="006A767E" w:rsidP="00C816F2">
            <w:pPr>
              <w:pStyle w:val="a8"/>
              <w:rPr>
                <w:sz w:val="26"/>
                <w:szCs w:val="26"/>
              </w:rPr>
            </w:pPr>
            <w:r w:rsidRPr="00051ABF">
              <w:rPr>
                <w:sz w:val="26"/>
                <w:szCs w:val="26"/>
              </w:rPr>
              <w:t xml:space="preserve">- </w:t>
            </w:r>
            <w:r w:rsidR="00655958" w:rsidRPr="00655958">
              <w:rPr>
                <w:sz w:val="26"/>
                <w:szCs w:val="26"/>
              </w:rPr>
              <w:t>Оказание комплексных профилактических услуг на предприятиях Дальнегорского городского округа, проведение профилактических осмотров и диспансеризации.</w:t>
            </w:r>
          </w:p>
          <w:p w:rsidR="00C816F2" w:rsidRDefault="00C816F2" w:rsidP="00C816F2">
            <w:pPr>
              <w:pStyle w:val="a8"/>
              <w:rPr>
                <w:sz w:val="26"/>
                <w:szCs w:val="26"/>
              </w:rPr>
            </w:pPr>
          </w:p>
          <w:p w:rsidR="00C816F2" w:rsidRPr="00051ABF" w:rsidRDefault="00C816F2" w:rsidP="00C816F2">
            <w:pPr>
              <w:pStyle w:val="a8"/>
              <w:rPr>
                <w:bCs/>
                <w:sz w:val="26"/>
                <w:szCs w:val="26"/>
              </w:rPr>
            </w:pP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051ABF" w:rsidRDefault="000B6DB4" w:rsidP="00C816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051A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345D53" w:rsidRDefault="00551918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051ABF">
              <w:rPr>
                <w:spacing w:val="-6"/>
                <w:sz w:val="26"/>
                <w:szCs w:val="26"/>
              </w:rPr>
              <w:t xml:space="preserve">- </w:t>
            </w:r>
            <w:r w:rsidR="00051ABF" w:rsidRPr="00051ABF">
              <w:rPr>
                <w:sz w:val="26"/>
                <w:szCs w:val="26"/>
              </w:rPr>
              <w:t>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Дальнегорского городского округа</w:t>
            </w:r>
            <w:r w:rsidR="00C263E0">
              <w:rPr>
                <w:sz w:val="26"/>
                <w:szCs w:val="26"/>
              </w:rPr>
              <w:t xml:space="preserve"> </w:t>
            </w:r>
          </w:p>
          <w:p w:rsidR="00DC660E" w:rsidRDefault="00DC660E" w:rsidP="00C816F2">
            <w:pPr>
              <w:pStyle w:val="a8"/>
              <w:jc w:val="both"/>
              <w:rPr>
                <w:sz w:val="26"/>
                <w:szCs w:val="26"/>
              </w:rPr>
            </w:pPr>
          </w:p>
          <w:p w:rsidR="006B7C2C" w:rsidRPr="00051ABF" w:rsidRDefault="006B7C2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051ABF">
              <w:rPr>
                <w:sz w:val="26"/>
                <w:szCs w:val="26"/>
              </w:rPr>
              <w:t>Показатели муниципальной программы:</w:t>
            </w:r>
          </w:p>
          <w:p w:rsidR="00DC660E" w:rsidRDefault="00CE4A52" w:rsidP="00C816F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>. Количество</w:t>
            </w:r>
            <w:r w:rsidR="00CF66C9">
              <w:rPr>
                <w:rFonts w:ascii="Times New Roman" w:hAnsi="Times New Roman"/>
                <w:sz w:val="26"/>
                <w:szCs w:val="26"/>
              </w:rPr>
              <w:t xml:space="preserve"> жителей Дальнегорского городского округа принявших участие в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 проведенных тематических встреч</w:t>
            </w:r>
            <w:r w:rsidR="00CF66C9">
              <w:rPr>
                <w:rFonts w:ascii="Times New Roman" w:hAnsi="Times New Roman"/>
                <w:sz w:val="26"/>
                <w:szCs w:val="26"/>
              </w:rPr>
              <w:t>ах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>, классных час</w:t>
            </w:r>
            <w:r w:rsidR="00CF66C9">
              <w:rPr>
                <w:rFonts w:ascii="Times New Roman" w:hAnsi="Times New Roman"/>
                <w:sz w:val="26"/>
                <w:szCs w:val="26"/>
              </w:rPr>
              <w:t>ах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>, опрос</w:t>
            </w:r>
            <w:r w:rsidR="00CF66C9">
              <w:rPr>
                <w:rFonts w:ascii="Times New Roman" w:hAnsi="Times New Roman"/>
                <w:sz w:val="26"/>
                <w:szCs w:val="26"/>
              </w:rPr>
              <w:t>ах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 о здоровом образе жизни, включая рациональное питание, пагубное влияни</w:t>
            </w:r>
            <w:r w:rsidR="00F91D8E">
              <w:rPr>
                <w:rFonts w:ascii="Times New Roman" w:hAnsi="Times New Roman"/>
                <w:sz w:val="26"/>
                <w:szCs w:val="26"/>
              </w:rPr>
              <w:t>е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 вредных привычек в том числе с привлечением врачей педиатров,</w:t>
            </w:r>
            <w:r w:rsidR="00CF66C9">
              <w:rPr>
                <w:rFonts w:ascii="Times New Roman" w:hAnsi="Times New Roman"/>
                <w:sz w:val="26"/>
                <w:szCs w:val="26"/>
              </w:rPr>
              <w:t xml:space="preserve"> терапевтов,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 психиатров, наркологов</w:t>
            </w:r>
            <w:r w:rsidR="00DC660E">
              <w:rPr>
                <w:rFonts w:ascii="Times New Roman" w:hAnsi="Times New Roman"/>
                <w:sz w:val="26"/>
                <w:szCs w:val="26"/>
              </w:rPr>
              <w:t xml:space="preserve"> и др.;</w:t>
            </w:r>
          </w:p>
          <w:p w:rsidR="00051ABF" w:rsidRPr="007E528A" w:rsidRDefault="00051ABF" w:rsidP="00C816F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28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CE4A52" w:rsidRPr="007E528A">
              <w:rPr>
                <w:rFonts w:ascii="Times New Roman" w:hAnsi="Times New Roman"/>
                <w:sz w:val="26"/>
                <w:szCs w:val="26"/>
              </w:rPr>
              <w:t>2</w:t>
            </w:r>
            <w:r w:rsidRPr="007E528A">
              <w:rPr>
                <w:rFonts w:ascii="Times New Roman" w:hAnsi="Times New Roman"/>
                <w:sz w:val="26"/>
                <w:szCs w:val="26"/>
              </w:rPr>
              <w:t>. Количество</w:t>
            </w:r>
            <w:r w:rsidR="00CF66C9" w:rsidRPr="007E528A">
              <w:rPr>
                <w:rFonts w:ascii="Times New Roman" w:hAnsi="Times New Roman"/>
                <w:sz w:val="26"/>
                <w:szCs w:val="26"/>
              </w:rPr>
              <w:t xml:space="preserve"> жителей Дальнегорского городского о</w:t>
            </w:r>
            <w:r w:rsidR="007E528A" w:rsidRPr="007E528A">
              <w:rPr>
                <w:rFonts w:ascii="Times New Roman" w:hAnsi="Times New Roman"/>
                <w:sz w:val="26"/>
                <w:szCs w:val="26"/>
              </w:rPr>
              <w:t>к</w:t>
            </w:r>
            <w:r w:rsidR="00CF66C9" w:rsidRPr="007E528A">
              <w:rPr>
                <w:rFonts w:ascii="Times New Roman" w:hAnsi="Times New Roman"/>
                <w:sz w:val="26"/>
                <w:szCs w:val="26"/>
              </w:rPr>
              <w:t>руга</w:t>
            </w:r>
            <w:r w:rsidR="007E528A" w:rsidRPr="007E528A">
              <w:rPr>
                <w:rFonts w:ascii="Times New Roman" w:hAnsi="Times New Roman"/>
                <w:sz w:val="26"/>
                <w:szCs w:val="26"/>
              </w:rPr>
              <w:t xml:space="preserve"> принявших участие в </w:t>
            </w:r>
            <w:r w:rsidR="007E528A" w:rsidRPr="007E528A">
              <w:rPr>
                <w:rFonts w:ascii="Times New Roman" w:hAnsi="Times New Roman"/>
                <w:color w:val="000000"/>
                <w:sz w:val="26"/>
                <w:szCs w:val="26"/>
              </w:rPr>
              <w:t>комплексе физкультурных и спортивных мероприятий среди различных групп населения</w:t>
            </w:r>
            <w:r w:rsidR="007E528A" w:rsidRPr="007E528A">
              <w:rPr>
                <w:rFonts w:ascii="Times New Roman" w:hAnsi="Times New Roman"/>
                <w:sz w:val="26"/>
                <w:szCs w:val="26"/>
              </w:rPr>
              <w:t xml:space="preserve"> в целях </w:t>
            </w:r>
            <w:r w:rsidR="007E528A" w:rsidRPr="007E528A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формирования навыков здорового образа жизни</w:t>
            </w:r>
            <w:r w:rsidR="00DC660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345D53" w:rsidRDefault="007E528A" w:rsidP="00C816F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51ABF" w:rsidRPr="00051AB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546389" w:rsidRPr="00546389">
              <w:rPr>
                <w:rFonts w:ascii="Times New Roman" w:hAnsi="Times New Roman"/>
                <w:sz w:val="26"/>
                <w:szCs w:val="26"/>
              </w:rPr>
              <w:t>Количество жителей Дальнегорского городского округа получивших консультации по вопросам профилактики заболеваний в КГБУЗ «</w:t>
            </w:r>
            <w:proofErr w:type="spellStart"/>
            <w:r w:rsidR="00546389" w:rsidRPr="00546389">
              <w:rPr>
                <w:rFonts w:ascii="Times New Roman" w:hAnsi="Times New Roman"/>
                <w:sz w:val="26"/>
                <w:szCs w:val="26"/>
              </w:rPr>
              <w:t>Дальнегорская</w:t>
            </w:r>
            <w:proofErr w:type="spellEnd"/>
            <w:r w:rsidR="00546389" w:rsidRPr="00546389">
              <w:rPr>
                <w:rFonts w:ascii="Times New Roman" w:hAnsi="Times New Roman"/>
                <w:sz w:val="26"/>
                <w:szCs w:val="26"/>
              </w:rPr>
              <w:t xml:space="preserve"> ЦГБ»</w:t>
            </w:r>
            <w:r w:rsidR="00345D5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73347" w:rsidRPr="00051ABF" w:rsidRDefault="00345D53" w:rsidP="00C816F2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Количество жителей Дальнегорского городского округа, прошедших профилактические медицинские осмотры и диспансеризацию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  <w:p w:rsidR="00C816F2" w:rsidRPr="00555956" w:rsidRDefault="00C816F2" w:rsidP="00C816F2">
            <w:pPr>
              <w:pStyle w:val="a8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EA3FCC" w:rsidRPr="00555956" w:rsidRDefault="00D97573" w:rsidP="000C3B18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  <w:r w:rsidR="00051ABF">
              <w:rPr>
                <w:sz w:val="26"/>
                <w:szCs w:val="26"/>
              </w:rPr>
              <w:t xml:space="preserve"> 2022 - 202</w:t>
            </w:r>
            <w:r w:rsidR="000C3B18">
              <w:rPr>
                <w:sz w:val="26"/>
                <w:szCs w:val="26"/>
              </w:rPr>
              <w:t>4</w:t>
            </w:r>
            <w:r w:rsidR="00051ABF">
              <w:rPr>
                <w:sz w:val="26"/>
                <w:szCs w:val="26"/>
              </w:rPr>
              <w:t xml:space="preserve"> гг.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C816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D251B8">
              <w:rPr>
                <w:rFonts w:ascii="Times New Roman" w:hAnsi="Times New Roman"/>
                <w:sz w:val="26"/>
                <w:szCs w:val="26"/>
              </w:rPr>
              <w:t>1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 w:rsidR="00051ABF">
              <w:rPr>
                <w:rFonts w:ascii="Times New Roman" w:hAnsi="Times New Roman"/>
                <w:sz w:val="26"/>
                <w:szCs w:val="26"/>
              </w:rPr>
              <w:t>22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51ABF" w:rsidRPr="00F52D5F" w:rsidRDefault="00FD5305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 w:rsidR="00051ABF">
              <w:rPr>
                <w:rFonts w:ascii="Times New Roman" w:hAnsi="Times New Roman"/>
                <w:sz w:val="26"/>
                <w:szCs w:val="26"/>
              </w:rPr>
              <w:t>23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="00051AB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51ABF" w:rsidRPr="00F52D5F" w:rsidRDefault="00FD5305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 w:rsidR="00051ABF">
              <w:rPr>
                <w:rFonts w:ascii="Times New Roman" w:hAnsi="Times New Roman"/>
                <w:sz w:val="26"/>
                <w:szCs w:val="26"/>
              </w:rPr>
              <w:t>24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="00051AB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9416F" w:rsidRDefault="003F59C7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BC5993" w:rsidRPr="00F52D5F" w:rsidRDefault="003F59C7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D251B8">
              <w:rPr>
                <w:rFonts w:ascii="Times New Roman" w:hAnsi="Times New Roman"/>
                <w:sz w:val="26"/>
                <w:szCs w:val="26"/>
              </w:rPr>
              <w:t>1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 w:rsidR="00051ABF">
              <w:rPr>
                <w:rFonts w:ascii="Times New Roman" w:hAnsi="Times New Roman"/>
                <w:sz w:val="26"/>
                <w:szCs w:val="26"/>
              </w:rPr>
              <w:t>0,0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051ABF" w:rsidRPr="00F52D5F" w:rsidRDefault="00051ABF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051ABF" w:rsidRPr="00F52D5F" w:rsidRDefault="00051ABF" w:rsidP="00C816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816F2" w:rsidRPr="00555956" w:rsidRDefault="00051ABF" w:rsidP="000C3B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64C56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DC660E" w:rsidRDefault="00DC660E" w:rsidP="00C816F2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Программы позволит к концу 202</w:t>
            </w:r>
            <w:r w:rsidR="000C3B1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 обеспечить благоприятные условия для у</w:t>
            </w:r>
            <w:r w:rsidRPr="00051ABF">
              <w:rPr>
                <w:sz w:val="26"/>
                <w:szCs w:val="26"/>
              </w:rPr>
              <w:t>лучшени</w:t>
            </w:r>
            <w:r>
              <w:rPr>
                <w:sz w:val="26"/>
                <w:szCs w:val="26"/>
              </w:rPr>
              <w:t>я</w:t>
            </w:r>
            <w:r w:rsidRPr="00051ABF">
              <w:rPr>
                <w:sz w:val="26"/>
                <w:szCs w:val="26"/>
              </w:rPr>
              <w:t xml:space="preserve"> здоровья граждан, формировани</w:t>
            </w:r>
            <w:r>
              <w:rPr>
                <w:sz w:val="26"/>
                <w:szCs w:val="26"/>
              </w:rPr>
              <w:t>я</w:t>
            </w:r>
            <w:r w:rsidRPr="00051ABF">
              <w:rPr>
                <w:sz w:val="26"/>
                <w:szCs w:val="26"/>
              </w:rPr>
              <w:t xml:space="preserve"> культуры общественного здоровья, ответственного отношения к здоровью</w:t>
            </w:r>
            <w:r>
              <w:rPr>
                <w:sz w:val="26"/>
                <w:szCs w:val="26"/>
              </w:rPr>
              <w:t>, что приведет к увеличению:</w:t>
            </w:r>
          </w:p>
          <w:p w:rsidR="00BA03A0" w:rsidRPr="00051ABF" w:rsidRDefault="00BA03A0" w:rsidP="00C816F2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ABF">
              <w:rPr>
                <w:sz w:val="26"/>
                <w:szCs w:val="26"/>
              </w:rPr>
              <w:t>дол</w:t>
            </w:r>
            <w:r w:rsidR="00DC660E">
              <w:rPr>
                <w:sz w:val="26"/>
                <w:szCs w:val="26"/>
              </w:rPr>
              <w:t>и</w:t>
            </w:r>
            <w:r w:rsidRPr="00051ABF">
              <w:rPr>
                <w:sz w:val="26"/>
                <w:szCs w:val="26"/>
              </w:rPr>
              <w:t xml:space="preserve">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Дальнегорского городского округа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 </w:t>
            </w:r>
            <w:r w:rsidR="00664C56">
              <w:rPr>
                <w:color w:val="000000"/>
                <w:sz w:val="26"/>
                <w:szCs w:val="26"/>
              </w:rPr>
              <w:t>47,95</w:t>
            </w:r>
            <w:r>
              <w:rPr>
                <w:color w:val="000000"/>
                <w:sz w:val="26"/>
                <w:szCs w:val="26"/>
              </w:rPr>
              <w:t xml:space="preserve"> % в 202</w:t>
            </w:r>
            <w:r w:rsidR="00664C5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году до </w:t>
            </w:r>
            <w:r w:rsidR="000C3B18">
              <w:rPr>
                <w:color w:val="000000"/>
                <w:sz w:val="26"/>
                <w:szCs w:val="26"/>
              </w:rPr>
              <w:t>59,22</w:t>
            </w:r>
            <w:r>
              <w:rPr>
                <w:color w:val="000000"/>
                <w:sz w:val="26"/>
                <w:szCs w:val="26"/>
              </w:rPr>
              <w:t>% в 202</w:t>
            </w:r>
            <w:r w:rsidR="000C3B18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 xml:space="preserve"> году</w:t>
            </w:r>
            <w:r w:rsidRPr="00051ABF">
              <w:rPr>
                <w:sz w:val="26"/>
                <w:szCs w:val="26"/>
              </w:rPr>
              <w:t>.</w:t>
            </w:r>
          </w:p>
          <w:p w:rsidR="00BA03A0" w:rsidRPr="00DC660E" w:rsidRDefault="00BA03A0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DC660E">
              <w:rPr>
                <w:sz w:val="26"/>
                <w:szCs w:val="26"/>
              </w:rPr>
              <w:lastRenderedPageBreak/>
              <w:t xml:space="preserve">- </w:t>
            </w:r>
            <w:r w:rsidR="00DC660E" w:rsidRPr="00DC660E">
              <w:rPr>
                <w:sz w:val="26"/>
                <w:szCs w:val="26"/>
              </w:rPr>
              <w:t>к</w:t>
            </w:r>
            <w:r w:rsidRPr="00DC660E">
              <w:rPr>
                <w:sz w:val="26"/>
                <w:szCs w:val="26"/>
              </w:rPr>
              <w:t>оличеств</w:t>
            </w:r>
            <w:r w:rsidR="00DC660E" w:rsidRPr="00DC660E">
              <w:rPr>
                <w:sz w:val="26"/>
                <w:szCs w:val="26"/>
              </w:rPr>
              <w:t>а</w:t>
            </w:r>
            <w:r w:rsidRPr="00DC660E">
              <w:rPr>
                <w:sz w:val="26"/>
                <w:szCs w:val="26"/>
              </w:rPr>
              <w:t xml:space="preserve"> жителей Дальнегорского городского округа принявших участие в проведенных тематических встречах, классных часах, опросах о здоровом образе жизни, включая рациональное питание, пагубное влиянии вредных </w:t>
            </w:r>
            <w:proofErr w:type="gramStart"/>
            <w:r w:rsidRPr="00DC660E">
              <w:rPr>
                <w:sz w:val="26"/>
                <w:szCs w:val="26"/>
              </w:rPr>
              <w:t>привычек</w:t>
            </w:r>
            <w:proofErr w:type="gramEnd"/>
            <w:r w:rsidRPr="00DC660E">
              <w:rPr>
                <w:sz w:val="26"/>
                <w:szCs w:val="26"/>
              </w:rPr>
              <w:t xml:space="preserve"> в том числе с привлечением врачей педиатров, терапевтов, психиатров, наркологов, </w:t>
            </w:r>
            <w:r w:rsidRPr="00DC660E">
              <w:rPr>
                <w:color w:val="000000"/>
                <w:sz w:val="26"/>
                <w:szCs w:val="26"/>
              </w:rPr>
              <w:t xml:space="preserve">с </w:t>
            </w:r>
            <w:r w:rsidR="00664C56" w:rsidRPr="00DC660E">
              <w:rPr>
                <w:color w:val="000000"/>
                <w:sz w:val="26"/>
                <w:szCs w:val="26"/>
              </w:rPr>
              <w:t>11461</w:t>
            </w:r>
            <w:r w:rsidRPr="00DC660E">
              <w:rPr>
                <w:color w:val="000000"/>
                <w:sz w:val="26"/>
                <w:szCs w:val="26"/>
              </w:rPr>
              <w:t xml:space="preserve"> чел в 202</w:t>
            </w:r>
            <w:r w:rsidR="00664C56" w:rsidRPr="00DC660E">
              <w:rPr>
                <w:color w:val="000000"/>
                <w:sz w:val="26"/>
                <w:szCs w:val="26"/>
              </w:rPr>
              <w:t>1</w:t>
            </w:r>
            <w:r w:rsidRPr="00DC660E">
              <w:rPr>
                <w:color w:val="000000"/>
                <w:sz w:val="26"/>
                <w:szCs w:val="26"/>
              </w:rPr>
              <w:t xml:space="preserve"> году до 14</w:t>
            </w:r>
            <w:r w:rsidR="000C3B18">
              <w:rPr>
                <w:color w:val="000000"/>
                <w:sz w:val="26"/>
                <w:szCs w:val="26"/>
              </w:rPr>
              <w:t>013</w:t>
            </w:r>
            <w:r w:rsidRPr="00DC660E">
              <w:rPr>
                <w:color w:val="000000"/>
                <w:sz w:val="26"/>
                <w:szCs w:val="26"/>
              </w:rPr>
              <w:t xml:space="preserve"> чел в 202</w:t>
            </w:r>
            <w:r w:rsidR="000C3B18">
              <w:rPr>
                <w:color w:val="000000"/>
                <w:sz w:val="26"/>
                <w:szCs w:val="26"/>
              </w:rPr>
              <w:t>4</w:t>
            </w:r>
            <w:r w:rsidRPr="00DC660E">
              <w:rPr>
                <w:color w:val="000000"/>
                <w:sz w:val="26"/>
                <w:szCs w:val="26"/>
              </w:rPr>
              <w:t xml:space="preserve"> году</w:t>
            </w:r>
            <w:r w:rsidRPr="00DC660E">
              <w:rPr>
                <w:sz w:val="26"/>
                <w:szCs w:val="26"/>
              </w:rPr>
              <w:t xml:space="preserve">; </w:t>
            </w:r>
          </w:p>
          <w:p w:rsidR="00BA03A0" w:rsidRPr="00DC660E" w:rsidRDefault="00DC660E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DC660E">
              <w:rPr>
                <w:sz w:val="26"/>
                <w:szCs w:val="26"/>
              </w:rPr>
              <w:t>-</w:t>
            </w:r>
            <w:r w:rsidR="00BA03A0" w:rsidRPr="00DC660E">
              <w:rPr>
                <w:sz w:val="26"/>
                <w:szCs w:val="26"/>
              </w:rPr>
              <w:t xml:space="preserve"> </w:t>
            </w:r>
            <w:r w:rsidRPr="00DC660E">
              <w:rPr>
                <w:sz w:val="26"/>
                <w:szCs w:val="26"/>
              </w:rPr>
              <w:t>к</w:t>
            </w:r>
            <w:r w:rsidR="00BA03A0" w:rsidRPr="00DC660E">
              <w:rPr>
                <w:sz w:val="26"/>
                <w:szCs w:val="26"/>
              </w:rPr>
              <w:t>оличеств</w:t>
            </w:r>
            <w:r w:rsidRPr="00DC660E">
              <w:rPr>
                <w:sz w:val="26"/>
                <w:szCs w:val="26"/>
              </w:rPr>
              <w:t>а</w:t>
            </w:r>
            <w:r w:rsidR="00BA03A0" w:rsidRPr="00DC660E">
              <w:rPr>
                <w:sz w:val="26"/>
                <w:szCs w:val="26"/>
              </w:rPr>
              <w:t xml:space="preserve"> жителей Дальнегорского городского округа принявших участие в </w:t>
            </w:r>
            <w:r w:rsidR="00BA03A0" w:rsidRPr="00DC660E">
              <w:rPr>
                <w:color w:val="000000"/>
                <w:sz w:val="26"/>
                <w:szCs w:val="26"/>
              </w:rPr>
              <w:t>комплексе физкультурных и спортивных мероприятий среди различных групп населения</w:t>
            </w:r>
            <w:r w:rsidR="00BA03A0" w:rsidRPr="00DC660E">
              <w:rPr>
                <w:sz w:val="26"/>
                <w:szCs w:val="26"/>
              </w:rPr>
              <w:t xml:space="preserve"> в целях </w:t>
            </w:r>
            <w:r w:rsidR="00BA03A0" w:rsidRPr="00DC660E">
              <w:rPr>
                <w:color w:val="000000"/>
                <w:sz w:val="26"/>
                <w:szCs w:val="26"/>
              </w:rPr>
              <w:t>формирования навыков здорового образа жизни, с 16</w:t>
            </w:r>
            <w:r w:rsidR="00664C56" w:rsidRPr="00DC660E">
              <w:rPr>
                <w:color w:val="000000"/>
                <w:sz w:val="26"/>
                <w:szCs w:val="26"/>
              </w:rPr>
              <w:t>0</w:t>
            </w:r>
            <w:r w:rsidR="00BA03A0" w:rsidRPr="00DC660E">
              <w:rPr>
                <w:color w:val="000000"/>
                <w:sz w:val="26"/>
                <w:szCs w:val="26"/>
              </w:rPr>
              <w:t>0 чел в 202</w:t>
            </w:r>
            <w:r w:rsidR="00664C56" w:rsidRPr="00DC660E">
              <w:rPr>
                <w:color w:val="000000"/>
                <w:sz w:val="26"/>
                <w:szCs w:val="26"/>
              </w:rPr>
              <w:t>1</w:t>
            </w:r>
            <w:r w:rsidR="00BA03A0" w:rsidRPr="00DC660E">
              <w:rPr>
                <w:color w:val="000000"/>
                <w:sz w:val="26"/>
                <w:szCs w:val="26"/>
              </w:rPr>
              <w:t xml:space="preserve"> году до 1</w:t>
            </w:r>
            <w:r w:rsidR="000C3B18">
              <w:rPr>
                <w:color w:val="000000"/>
                <w:sz w:val="26"/>
                <w:szCs w:val="26"/>
              </w:rPr>
              <w:t>72</w:t>
            </w:r>
            <w:r w:rsidR="00BA03A0" w:rsidRPr="00DC660E">
              <w:rPr>
                <w:color w:val="000000"/>
                <w:sz w:val="26"/>
                <w:szCs w:val="26"/>
              </w:rPr>
              <w:t>0 чел в 202</w:t>
            </w:r>
            <w:r w:rsidR="000C3B18">
              <w:rPr>
                <w:color w:val="000000"/>
                <w:sz w:val="26"/>
                <w:szCs w:val="26"/>
              </w:rPr>
              <w:t>4</w:t>
            </w:r>
            <w:r w:rsidR="00BA03A0" w:rsidRPr="00DC660E">
              <w:rPr>
                <w:color w:val="000000"/>
                <w:sz w:val="26"/>
                <w:szCs w:val="26"/>
              </w:rPr>
              <w:t xml:space="preserve"> году</w:t>
            </w:r>
            <w:r w:rsidR="00BA03A0" w:rsidRPr="00DC660E">
              <w:rPr>
                <w:sz w:val="26"/>
                <w:szCs w:val="26"/>
              </w:rPr>
              <w:t>;</w:t>
            </w:r>
          </w:p>
          <w:p w:rsidR="00BA03A0" w:rsidRPr="00DC660E" w:rsidRDefault="00BA03A0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DC660E">
              <w:rPr>
                <w:sz w:val="26"/>
                <w:szCs w:val="26"/>
              </w:rPr>
              <w:t xml:space="preserve">- </w:t>
            </w:r>
            <w:r w:rsidR="00DC660E" w:rsidRPr="00DC660E">
              <w:rPr>
                <w:sz w:val="26"/>
                <w:szCs w:val="26"/>
              </w:rPr>
              <w:t>к</w:t>
            </w:r>
            <w:r w:rsidRPr="00DC660E">
              <w:rPr>
                <w:sz w:val="26"/>
                <w:szCs w:val="26"/>
              </w:rPr>
              <w:t>оличеств</w:t>
            </w:r>
            <w:r w:rsidR="00DC660E" w:rsidRPr="00DC660E">
              <w:rPr>
                <w:sz w:val="26"/>
                <w:szCs w:val="26"/>
              </w:rPr>
              <w:t>а</w:t>
            </w:r>
            <w:r w:rsidRPr="00DC660E">
              <w:rPr>
                <w:sz w:val="26"/>
                <w:szCs w:val="26"/>
              </w:rPr>
              <w:t xml:space="preserve"> жителей Дальнегорского городского округа получивших консультации по вопросам профилактики заболеваний в КГБУЗ «</w:t>
            </w:r>
            <w:proofErr w:type="spellStart"/>
            <w:r w:rsidRPr="00DC660E">
              <w:rPr>
                <w:sz w:val="26"/>
                <w:szCs w:val="26"/>
              </w:rPr>
              <w:t>Дальнегорская</w:t>
            </w:r>
            <w:proofErr w:type="spellEnd"/>
            <w:r w:rsidRPr="00DC660E">
              <w:rPr>
                <w:sz w:val="26"/>
                <w:szCs w:val="26"/>
              </w:rPr>
              <w:t xml:space="preserve"> ЦГБ», </w:t>
            </w:r>
            <w:r w:rsidRPr="00DC660E">
              <w:rPr>
                <w:color w:val="000000"/>
                <w:sz w:val="26"/>
                <w:szCs w:val="26"/>
              </w:rPr>
              <w:t>с 2</w:t>
            </w:r>
            <w:r w:rsidR="00664C56" w:rsidRPr="00DC660E">
              <w:rPr>
                <w:color w:val="000000"/>
                <w:sz w:val="26"/>
                <w:szCs w:val="26"/>
              </w:rPr>
              <w:t>402</w:t>
            </w:r>
            <w:r w:rsidRPr="00DC660E">
              <w:rPr>
                <w:color w:val="000000"/>
                <w:sz w:val="26"/>
                <w:szCs w:val="26"/>
              </w:rPr>
              <w:t xml:space="preserve"> чел в 202</w:t>
            </w:r>
            <w:r w:rsidR="00664C56" w:rsidRPr="00DC660E">
              <w:rPr>
                <w:color w:val="000000"/>
                <w:sz w:val="26"/>
                <w:szCs w:val="26"/>
              </w:rPr>
              <w:t>1</w:t>
            </w:r>
            <w:r w:rsidRPr="00DC660E">
              <w:rPr>
                <w:color w:val="000000"/>
                <w:sz w:val="26"/>
                <w:szCs w:val="26"/>
              </w:rPr>
              <w:t xml:space="preserve"> году до 3</w:t>
            </w:r>
            <w:r w:rsidR="009D6392">
              <w:rPr>
                <w:color w:val="000000"/>
                <w:sz w:val="26"/>
                <w:szCs w:val="26"/>
              </w:rPr>
              <w:t>0</w:t>
            </w:r>
            <w:r w:rsidRPr="00DC660E">
              <w:rPr>
                <w:color w:val="000000"/>
                <w:sz w:val="26"/>
                <w:szCs w:val="26"/>
              </w:rPr>
              <w:t>00 чел в 202</w:t>
            </w:r>
            <w:r w:rsidR="000C3B18">
              <w:rPr>
                <w:color w:val="000000"/>
                <w:sz w:val="26"/>
                <w:szCs w:val="26"/>
              </w:rPr>
              <w:t>4</w:t>
            </w:r>
            <w:r w:rsidRPr="00DC660E">
              <w:rPr>
                <w:color w:val="000000"/>
                <w:sz w:val="26"/>
                <w:szCs w:val="26"/>
              </w:rPr>
              <w:t xml:space="preserve"> году</w:t>
            </w:r>
            <w:r w:rsidRPr="00DC660E">
              <w:rPr>
                <w:sz w:val="26"/>
                <w:szCs w:val="26"/>
              </w:rPr>
              <w:t>;</w:t>
            </w:r>
          </w:p>
          <w:p w:rsidR="00E465A3" w:rsidRDefault="00BA03A0" w:rsidP="00C816F2">
            <w:pPr>
              <w:pStyle w:val="a8"/>
              <w:jc w:val="both"/>
              <w:rPr>
                <w:sz w:val="26"/>
                <w:szCs w:val="26"/>
              </w:rPr>
            </w:pPr>
            <w:r w:rsidRPr="00DC660E">
              <w:rPr>
                <w:sz w:val="26"/>
                <w:szCs w:val="26"/>
              </w:rPr>
              <w:t xml:space="preserve">- </w:t>
            </w:r>
            <w:r w:rsidR="00DC660E" w:rsidRPr="00DC660E">
              <w:rPr>
                <w:sz w:val="26"/>
                <w:szCs w:val="26"/>
              </w:rPr>
              <w:t>к</w:t>
            </w:r>
            <w:r w:rsidRPr="00DC660E">
              <w:rPr>
                <w:sz w:val="26"/>
                <w:szCs w:val="26"/>
              </w:rPr>
              <w:t>оличеств</w:t>
            </w:r>
            <w:r w:rsidR="00DC660E" w:rsidRPr="00DC660E">
              <w:rPr>
                <w:sz w:val="26"/>
                <w:szCs w:val="26"/>
              </w:rPr>
              <w:t>а</w:t>
            </w:r>
            <w:r w:rsidRPr="00DC660E">
              <w:rPr>
                <w:sz w:val="26"/>
                <w:szCs w:val="26"/>
              </w:rPr>
              <w:t xml:space="preserve"> жителей Дальнегорского городского округа, прошедших профилактические медицинские осмотры и диспансеризацию, </w:t>
            </w:r>
            <w:r w:rsidRPr="00DC660E">
              <w:rPr>
                <w:color w:val="000000"/>
                <w:sz w:val="26"/>
                <w:szCs w:val="26"/>
              </w:rPr>
              <w:t>с 4</w:t>
            </w:r>
            <w:r w:rsidR="00664C56" w:rsidRPr="00DC660E">
              <w:rPr>
                <w:color w:val="000000"/>
                <w:sz w:val="26"/>
                <w:szCs w:val="26"/>
              </w:rPr>
              <w:t>3</w:t>
            </w:r>
            <w:r w:rsidRPr="00DC660E">
              <w:rPr>
                <w:color w:val="000000"/>
                <w:sz w:val="26"/>
                <w:szCs w:val="26"/>
              </w:rPr>
              <w:t>00 чел в 202</w:t>
            </w:r>
            <w:r w:rsidR="00664C56" w:rsidRPr="00DC660E">
              <w:rPr>
                <w:color w:val="000000"/>
                <w:sz w:val="26"/>
                <w:szCs w:val="26"/>
              </w:rPr>
              <w:t>1</w:t>
            </w:r>
            <w:r w:rsidRPr="00DC660E">
              <w:rPr>
                <w:color w:val="000000"/>
                <w:sz w:val="26"/>
                <w:szCs w:val="26"/>
              </w:rPr>
              <w:t xml:space="preserve"> году до </w:t>
            </w:r>
            <w:r w:rsidR="000C3B18">
              <w:rPr>
                <w:color w:val="000000"/>
                <w:sz w:val="26"/>
                <w:szCs w:val="26"/>
              </w:rPr>
              <w:t>5</w:t>
            </w:r>
            <w:r w:rsidRPr="00DC660E">
              <w:rPr>
                <w:color w:val="000000"/>
                <w:sz w:val="26"/>
                <w:szCs w:val="26"/>
              </w:rPr>
              <w:t>200 чел в 202</w:t>
            </w:r>
            <w:r w:rsidR="000C3B18">
              <w:rPr>
                <w:color w:val="000000"/>
                <w:sz w:val="26"/>
                <w:szCs w:val="26"/>
              </w:rPr>
              <w:t>4</w:t>
            </w:r>
            <w:r w:rsidRPr="00DC660E">
              <w:rPr>
                <w:color w:val="000000"/>
                <w:sz w:val="26"/>
                <w:szCs w:val="26"/>
              </w:rPr>
              <w:t xml:space="preserve"> году</w:t>
            </w:r>
            <w:r w:rsidRPr="00DC660E">
              <w:rPr>
                <w:sz w:val="26"/>
                <w:szCs w:val="26"/>
              </w:rPr>
              <w:t xml:space="preserve"> чел.</w:t>
            </w:r>
          </w:p>
          <w:p w:rsidR="00C816F2" w:rsidRPr="00555956" w:rsidRDefault="00C816F2" w:rsidP="00C816F2">
            <w:pPr>
              <w:pStyle w:val="a8"/>
              <w:jc w:val="both"/>
            </w:pPr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323D">
        <w:rPr>
          <w:rFonts w:ascii="Times New Roman" w:hAnsi="Times New Roman"/>
          <w:sz w:val="26"/>
          <w:szCs w:val="26"/>
        </w:rPr>
        <w:t>Дальнегорский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городской округ расположен в центральной части Сихотэ-Алинского хребта. На севере граничит с </w:t>
      </w:r>
      <w:proofErr w:type="spellStart"/>
      <w:r w:rsidRPr="006A323D">
        <w:rPr>
          <w:rFonts w:ascii="Times New Roman" w:hAnsi="Times New Roman"/>
          <w:sz w:val="26"/>
          <w:szCs w:val="26"/>
        </w:rPr>
        <w:t>Тернейским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и Красноармейским районами, на западе с 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Дальнереченским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A323D">
        <w:rPr>
          <w:rFonts w:ascii="Times New Roman" w:hAnsi="Times New Roman"/>
          <w:sz w:val="26"/>
          <w:szCs w:val="26"/>
        </w:rPr>
        <w:t>Чугуевским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районами, на юге - с Кавалеровским районом, с востока омывается водами Японского моря.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По характеру рельефа территория Дальнегорского района представляет типичную горную местность, расположенную на склонах хребта Сихотэ-Алинь. Горная система хребта Сихотэ-Алинь по характеру образования рельефа относится к тектоническим складчатым горам. В строении этой системы принимают участие как осадочные, так и массивно-кристаллические метаморфические породы: известняки, песчаники и кремнистые сланцы, к выходам которых приурочены месторождения полиметаллов. Отдельными пятнами имеются выводы гранитов, базальтов и углекислотных сланцев. Средняя высо</w:t>
      </w:r>
      <w:r w:rsidR="00F91D8E">
        <w:rPr>
          <w:rFonts w:ascii="Times New Roman" w:hAnsi="Times New Roman"/>
          <w:sz w:val="26"/>
          <w:szCs w:val="26"/>
        </w:rPr>
        <w:t>т</w:t>
      </w:r>
      <w:r w:rsidRPr="006A323D">
        <w:rPr>
          <w:rFonts w:ascii="Times New Roman" w:hAnsi="Times New Roman"/>
          <w:sz w:val="26"/>
          <w:szCs w:val="26"/>
        </w:rPr>
        <w:t>а хребта и его главных сугробов около 900 м. над уровнем моря, многие вершины 1000 - 1200 м., а абсолютные высоты отдельных гор достигают 1250-1600 м. над уровнем моря. Главный водораздельный хребет имеет сравнительно пологий склон на западе и крутой на юго-востоке к берегу моря.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lastRenderedPageBreak/>
        <w:t xml:space="preserve">Вследствие значительной абсолютной высоты и </w:t>
      </w:r>
      <w:proofErr w:type="spellStart"/>
      <w:r w:rsidRPr="006A323D">
        <w:rPr>
          <w:rFonts w:ascii="Times New Roman" w:hAnsi="Times New Roman"/>
          <w:sz w:val="26"/>
          <w:szCs w:val="26"/>
        </w:rPr>
        <w:t>ассиметричности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его профиля, характер рельефа в северо-западной и юго-восточной частях района различный, что сказывается па гидрологических и лесорастительных условиях местности.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В соответствии с Законом Приморского края от 11 ноября 2004 года «О Дальнегорском городском округе», муниципальное образование город Дальнегорск наделено статусом городского округа с 1 января 2005 года, в состав которого включены: город Дальнегорск, села: Каменка, Краснореченский, Рудная Пристань, </w:t>
      </w:r>
      <w:proofErr w:type="spellStart"/>
      <w:r w:rsidRPr="006A323D">
        <w:rPr>
          <w:rFonts w:ascii="Times New Roman" w:hAnsi="Times New Roman"/>
          <w:sz w:val="26"/>
          <w:szCs w:val="26"/>
        </w:rPr>
        <w:t>Сержантово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, деревни: </w:t>
      </w:r>
      <w:proofErr w:type="spellStart"/>
      <w:r w:rsidRPr="006A323D">
        <w:rPr>
          <w:rFonts w:ascii="Times New Roman" w:hAnsi="Times New Roman"/>
          <w:sz w:val="26"/>
          <w:szCs w:val="26"/>
        </w:rPr>
        <w:t>Лидовка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A323D">
        <w:rPr>
          <w:rFonts w:ascii="Times New Roman" w:hAnsi="Times New Roman"/>
          <w:sz w:val="26"/>
          <w:szCs w:val="26"/>
        </w:rPr>
        <w:t>Мономахово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и Черемшаны.  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Удаленность от железной дороги – 198 км, удаленность от центра Приморского края, г. Владивостока, по автомобильной дороге – 528 км.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Площадь Дальнегорского городского округа составляет 537702 га.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Отраслевая структура экономики Дальнегорского городского округа характеризуется преобладанием предприятий химического производства и добычи полезных ископаемых. Основой экономики Дальнегорского городского округа являются ООО «Дальнегорский ГОК» и АО «ГМК «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Дальполиметалл</w:t>
      </w:r>
      <w:proofErr w:type="spellEnd"/>
      <w:r w:rsidRPr="006A323D">
        <w:rPr>
          <w:rFonts w:ascii="Times New Roman" w:hAnsi="Times New Roman"/>
          <w:sz w:val="26"/>
          <w:szCs w:val="26"/>
        </w:rPr>
        <w:t>», на долю которых приходится около 80% всех произведенных товаров, работ и услуг. Значительную долю в объеме промышленного производства занимает также производство и распределение электроэнергии, газа и воды. – 9,0% (</w:t>
      </w:r>
      <w:proofErr w:type="spellStart"/>
      <w:r w:rsidRPr="006A323D">
        <w:rPr>
          <w:rFonts w:ascii="Times New Roman" w:hAnsi="Times New Roman"/>
          <w:sz w:val="26"/>
          <w:szCs w:val="26"/>
        </w:rPr>
        <w:t>Дальнегорский</w:t>
      </w:r>
      <w:proofErr w:type="spellEnd"/>
      <w:r w:rsidRPr="006A323D">
        <w:rPr>
          <w:rFonts w:ascii="Times New Roman" w:hAnsi="Times New Roman"/>
          <w:sz w:val="26"/>
          <w:szCs w:val="26"/>
        </w:rPr>
        <w:t xml:space="preserve"> филиал КГУП «Примтеплоэнерго»).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Основная доля производства сельхозпродукции приходится на личные подсобные хозяйствами населения составляет более 99% (4534 хозяйств). Сельскохозяйственных предприятий и организаций на территории городского округа нет.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Среднегодовая численность населения Дальнегорского городского округа на 01.01.2021 год составила 41,4 тыс. чел., или 2,2 % от численности населения Приморского края. 47,5 % от общей численности населения составляют мужчины, 52,5% - женщины, при этом численность трудоспособного населения – 20,3 тыс. человек (49,4%), моложе трудоспособного возраста 7,4 тыс. человек (17,9%), старше трудоспособного возраста 13,4 тыс. человек (32,4%). Возрастная категория от 0 до 17 лет составляла 8,3 тыс. человек, население 70 лет и старше – 5,4 тыс. человек.</w:t>
      </w:r>
    </w:p>
    <w:p w:rsidR="008B0C4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Современную демографическую ситуацию в городском округе, можно охарактеризовать как неблагоприятную.</w:t>
      </w:r>
      <w:r w:rsidR="008B0C4D">
        <w:rPr>
          <w:rFonts w:ascii="Times New Roman" w:hAnsi="Times New Roman"/>
          <w:sz w:val="26"/>
          <w:szCs w:val="26"/>
        </w:rPr>
        <w:t xml:space="preserve"> 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В течение 2015 - 2020 гг. численность населения Дальнегорского городского округа сократилась (на 4,8 %), наблюдается стабильная тенденция постепенного снижения численности населения, которая обусловлена миграционной и естественной убылью населения.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В 2020 году по данным территориального органа Федеральной службы государственной статистики по Приморскому краю родилось на 16 малышей больше, чем за 2019 год. (2020 год 399 родившихся, 2019 год – 383). Умерших в </w:t>
      </w:r>
      <w:r w:rsidRPr="006A323D">
        <w:rPr>
          <w:rFonts w:ascii="Times New Roman" w:hAnsi="Times New Roman"/>
          <w:sz w:val="26"/>
          <w:szCs w:val="26"/>
        </w:rPr>
        <w:lastRenderedPageBreak/>
        <w:t>2020 году к уровню 2019 года учтено на 100 человек больше (2020 год 846 умерших, 2019 год – 746). Число зарегистрированных умерших превысило число родившихся в 2,1 раза.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Число прибывших на территорию Дальнегорского городского округа к уровню 2019 года сократилось на 104 человека (2020 год 1468 прибывших, 2019 год – 1572), число выбывших – на 227 человек (2020 год 1435 выбывших, 2019 год – 1662). При этом, в 2020 году наблюдается миграционный прирост в количестве 33 человек, в 2019 году миграционная убыль составила 90 человек.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При анализе общей смертности можно отметить, что процент смертности мужского населения превышает показатель смертности женского населения: в     </w:t>
      </w:r>
      <w:r w:rsidRPr="00CE4A52">
        <w:rPr>
          <w:rFonts w:ascii="Times New Roman" w:hAnsi="Times New Roman"/>
          <w:sz w:val="26"/>
          <w:szCs w:val="26"/>
        </w:rPr>
        <w:t>2018 г. –53,4 %, в 2019 г. – 52,4 %.</w:t>
      </w:r>
      <w:r w:rsidRPr="006A323D">
        <w:t xml:space="preserve"> </w:t>
      </w:r>
    </w:p>
    <w:p w:rsidR="00776AA4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Отмечается увеличение показателей смертности от заболеваний органов дыхания в 2,1 раза (2020 год – 45 случаев, 2019 год – 21 случай), из них, за счет увеличения пневмоний в 7,5 раз (2020 год – 30 случаев, 2019 год – 4 случая) Рост смертей от пневмонии в основном за счет лиц, заболевших COVID-19, также за счет лиц, злоупотребляющих алкоголем</w:t>
      </w:r>
      <w:r w:rsidR="00776AA4">
        <w:rPr>
          <w:rFonts w:ascii="Times New Roman" w:hAnsi="Times New Roman"/>
          <w:sz w:val="26"/>
          <w:szCs w:val="26"/>
        </w:rPr>
        <w:t>.</w:t>
      </w:r>
      <w:r w:rsidRPr="006A323D">
        <w:rPr>
          <w:rFonts w:ascii="Times New Roman" w:hAnsi="Times New Roman"/>
          <w:sz w:val="26"/>
          <w:szCs w:val="26"/>
        </w:rPr>
        <w:t xml:space="preserve"> </w:t>
      </w:r>
    </w:p>
    <w:p w:rsidR="006A323D" w:rsidRPr="006A323D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 xml:space="preserve">Рост смертей от болезней системы кровообращения составил к уровню 2019 года 38 </w:t>
      </w:r>
      <w:r w:rsidR="00776AA4">
        <w:rPr>
          <w:rFonts w:ascii="Times New Roman" w:hAnsi="Times New Roman"/>
          <w:sz w:val="26"/>
          <w:szCs w:val="26"/>
        </w:rPr>
        <w:t xml:space="preserve">чел. </w:t>
      </w:r>
      <w:r w:rsidRPr="006A323D">
        <w:rPr>
          <w:rFonts w:ascii="Times New Roman" w:hAnsi="Times New Roman"/>
          <w:sz w:val="26"/>
          <w:szCs w:val="26"/>
        </w:rPr>
        <w:t>(2020 год – 334 случая, 2019 год – 296 случаев).</w:t>
      </w:r>
    </w:p>
    <w:p w:rsidR="00E069DF" w:rsidRDefault="006A323D" w:rsidP="00C816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Незначительное снижение смертности отмечается от болезней органов пищеварения - на 7 случаев и болезней мочеполовой системы – на 5 случаев.</w:t>
      </w:r>
    </w:p>
    <w:p w:rsidR="00E069DF" w:rsidRPr="000C3B18" w:rsidRDefault="00E069DF" w:rsidP="000C3B1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3B18">
        <w:rPr>
          <w:sz w:val="26"/>
          <w:szCs w:val="26"/>
        </w:rPr>
        <w:t xml:space="preserve">По итогам 2019 года на территории </w:t>
      </w:r>
      <w:proofErr w:type="spellStart"/>
      <w:r w:rsidRPr="000C3B18">
        <w:rPr>
          <w:sz w:val="26"/>
          <w:szCs w:val="26"/>
        </w:rPr>
        <w:t>Дальнегорского</w:t>
      </w:r>
      <w:proofErr w:type="spellEnd"/>
      <w:r w:rsidRPr="000C3B18">
        <w:rPr>
          <w:sz w:val="26"/>
          <w:szCs w:val="26"/>
        </w:rPr>
        <w:t xml:space="preserve"> городского округа произошло 26 дорожно-транспортных происшествий (ДТП) с участием пешеходов из них 17 ДТП с пострадавшими в которых 1 человек погиб и 17 человек были ранены, так же произошло 2 ДТП с участием велосипедистов из них 2 ДТП с </w:t>
      </w:r>
      <w:proofErr w:type="gramStart"/>
      <w:r w:rsidRPr="000C3B18">
        <w:rPr>
          <w:sz w:val="26"/>
          <w:szCs w:val="26"/>
        </w:rPr>
        <w:t>пострадавшими</w:t>
      </w:r>
      <w:proofErr w:type="gramEnd"/>
      <w:r w:rsidRPr="000C3B18">
        <w:rPr>
          <w:sz w:val="26"/>
          <w:szCs w:val="26"/>
        </w:rPr>
        <w:t xml:space="preserve"> в которых 2 человека были ранены. В 2020 году произошло 25 дорожно-транспортных происшествий (ДТП) с участием пешеходов из них 19 ДТП с пострадавшими в которых 6 человек погибли и 13 человек были ранены, так же произошло 1 ДТП с участием велосипедистов, пострадавших – нет. Число убийств на территории </w:t>
      </w:r>
      <w:proofErr w:type="spellStart"/>
      <w:r w:rsidRPr="000C3B18">
        <w:rPr>
          <w:sz w:val="26"/>
          <w:szCs w:val="26"/>
        </w:rPr>
        <w:t>Дальнегорского</w:t>
      </w:r>
      <w:proofErr w:type="spellEnd"/>
      <w:r w:rsidRPr="000C3B18">
        <w:rPr>
          <w:sz w:val="26"/>
          <w:szCs w:val="26"/>
        </w:rPr>
        <w:t xml:space="preserve"> городского округа зарегистрировано: в 2019 году – 4; в 2020 году -  7. </w:t>
      </w:r>
    </w:p>
    <w:p w:rsidR="006A323D" w:rsidRPr="006A323D" w:rsidRDefault="006A323D" w:rsidP="000C3B1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323D">
        <w:rPr>
          <w:rFonts w:ascii="Times New Roman" w:hAnsi="Times New Roman"/>
          <w:sz w:val="26"/>
          <w:szCs w:val="26"/>
        </w:rPr>
        <w:t>Одной из самых важных причин смертности является низкий социальный уровень жизни</w:t>
      </w:r>
      <w:r w:rsidR="00776AA4">
        <w:rPr>
          <w:rFonts w:ascii="Times New Roman" w:hAnsi="Times New Roman"/>
          <w:sz w:val="26"/>
          <w:szCs w:val="26"/>
        </w:rPr>
        <w:t>,</w:t>
      </w:r>
      <w:r w:rsidRPr="006A323D">
        <w:rPr>
          <w:rFonts w:ascii="Times New Roman" w:hAnsi="Times New Roman"/>
          <w:sz w:val="26"/>
          <w:szCs w:val="26"/>
        </w:rPr>
        <w:t xml:space="preserve"> курение, злоупотребление алкоголем, что зачастую присутствует в поведении жителей Дальнегорского городского округа.</w:t>
      </w:r>
    </w:p>
    <w:p w:rsidR="006A323D" w:rsidRDefault="006A323D" w:rsidP="00C816F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A340A2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Приоритеты государственной политики в сфере охраны здоровья населения в </w:t>
      </w:r>
      <w:r>
        <w:rPr>
          <w:sz w:val="26"/>
          <w:szCs w:val="26"/>
        </w:rPr>
        <w:t>Дальнегорском</w:t>
      </w:r>
      <w:r w:rsidRPr="006A323D">
        <w:rPr>
          <w:sz w:val="26"/>
          <w:szCs w:val="26"/>
        </w:rPr>
        <w:t xml:space="preserve"> городском округе, а также механизмы их достижения определены исходя из:</w:t>
      </w:r>
    </w:p>
    <w:p w:rsidR="006A323D" w:rsidRPr="006A323D" w:rsidRDefault="00F91D8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91D8E">
        <w:rPr>
          <w:sz w:val="26"/>
          <w:szCs w:val="26"/>
        </w:rPr>
        <w:lastRenderedPageBreak/>
        <w:t>- Приказ</w:t>
      </w:r>
      <w:r w:rsidR="00F9182F">
        <w:rPr>
          <w:sz w:val="26"/>
          <w:szCs w:val="26"/>
        </w:rPr>
        <w:t>а</w:t>
      </w:r>
      <w:r w:rsidRPr="00F91D8E">
        <w:rPr>
          <w:sz w:val="26"/>
          <w:szCs w:val="26"/>
        </w:rPr>
        <w:t xml:space="preserve"> министерства здравоохранения Приморского края от 30 января 2020 года № 18/</w:t>
      </w:r>
      <w:proofErr w:type="spellStart"/>
      <w:proofErr w:type="gramStart"/>
      <w:r w:rsidRPr="00F91D8E">
        <w:rPr>
          <w:sz w:val="26"/>
          <w:szCs w:val="26"/>
        </w:rPr>
        <w:t>пр</w:t>
      </w:r>
      <w:proofErr w:type="spellEnd"/>
      <w:proofErr w:type="gramEnd"/>
      <w:r w:rsidRPr="00F91D8E">
        <w:rPr>
          <w:sz w:val="26"/>
          <w:szCs w:val="26"/>
        </w:rPr>
        <w:t>/100 «Об утверждении программы «Укрепление общественного здоровья на 2020 - 2024 годы» на территории Приморского края;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Муниципальная программа «Укрепление общественного здоровья населения </w:t>
      </w:r>
      <w:r w:rsidR="00D53539">
        <w:rPr>
          <w:sz w:val="26"/>
          <w:szCs w:val="26"/>
        </w:rPr>
        <w:t>Дальнегорского</w:t>
      </w:r>
      <w:r w:rsidRPr="006A323D">
        <w:rPr>
          <w:sz w:val="26"/>
          <w:szCs w:val="26"/>
        </w:rPr>
        <w:t xml:space="preserve"> городского округа на 202</w:t>
      </w:r>
      <w:r w:rsidR="00D53539">
        <w:rPr>
          <w:sz w:val="26"/>
          <w:szCs w:val="26"/>
        </w:rPr>
        <w:t>2</w:t>
      </w:r>
      <w:r w:rsidRPr="006A323D">
        <w:rPr>
          <w:sz w:val="26"/>
          <w:szCs w:val="26"/>
        </w:rPr>
        <w:t>-202</w:t>
      </w:r>
      <w:r w:rsidR="000C3B18">
        <w:rPr>
          <w:sz w:val="26"/>
          <w:szCs w:val="26"/>
        </w:rPr>
        <w:t>4</w:t>
      </w:r>
      <w:r w:rsidRPr="006A323D">
        <w:rPr>
          <w:sz w:val="26"/>
          <w:szCs w:val="26"/>
        </w:rPr>
        <w:t xml:space="preserve"> годы» (далее Программа) разработана с целью достижения высокого уровня здоровья настоящих и будущих поколений  жителей города, в том числе формирования ответственного отношения населения к своему здоровью, создания условий для ведения здорового образа жизни, сохранения и развития человеческого потенциала.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Актуальность Программы очевидна, т.к. 60% всех влияний на здоровье человека, на продолжительность его жизни – это его образ жизни. </w:t>
      </w:r>
      <w:r w:rsidRPr="006A323D">
        <w:rPr>
          <w:sz w:val="26"/>
          <w:szCs w:val="26"/>
          <w:shd w:val="clear" w:color="auto" w:fill="FFFFFF"/>
        </w:rPr>
        <w:t>Состояние здоровья - важный показатель социального, экономического и экологического благополучия, показатель качества жизни населения.</w:t>
      </w:r>
      <w:r w:rsidRPr="006A323D">
        <w:rPr>
          <w:sz w:val="26"/>
          <w:szCs w:val="26"/>
        </w:rPr>
        <w:t xml:space="preserve">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Повысить уровень здоровья населения возможно через формирование политики, ориентированной на его укрепление и оздоровление окружающей среды, через формирование ответственного отношения людей к своему здоровью и здоровью окружающих.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>Ведение гражданами здорового образа жизни повлияет на снижение смертности, в том числе среди трудоспособного населения, на снижение заболеваемости среди взрослых и детей, на снижение вероятности преждевременного выхода на пенсию по инвалидности, предупреждение болезней и выявление болезней на ранних стадиях. Как следствие, сократятся расходы на амбулаторное содержание и лечение больных в стационаре.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Финансово-экономическим результатом от реализации Программы станет увеличение </w:t>
      </w:r>
      <w:r w:rsidR="00776AA4" w:rsidRPr="006A323D">
        <w:rPr>
          <w:sz w:val="26"/>
          <w:szCs w:val="26"/>
        </w:rPr>
        <w:t xml:space="preserve">поступлений </w:t>
      </w:r>
      <w:r w:rsidRPr="006A323D">
        <w:rPr>
          <w:sz w:val="26"/>
          <w:szCs w:val="26"/>
        </w:rPr>
        <w:t>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</w:t>
      </w:r>
      <w:r w:rsidR="00F9182F">
        <w:rPr>
          <w:sz w:val="26"/>
          <w:szCs w:val="26"/>
        </w:rPr>
        <w:t xml:space="preserve"> при уходе</w:t>
      </w:r>
      <w:r w:rsidRPr="006A323D">
        <w:rPr>
          <w:sz w:val="26"/>
          <w:szCs w:val="26"/>
        </w:rPr>
        <w:t xml:space="preserve"> за больными детьми.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 xml:space="preserve"> - программные мероприятия доступны для всех жителей вне зависимости от социального статуса, уровня доходов; 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t> - программные мероприятия охватывают все возрастные и социальные группы населения: детей, молодёжь, трудоспособное население, граждан пожилого возраста.</w:t>
      </w:r>
    </w:p>
    <w:p w:rsidR="006A323D" w:rsidRPr="006A323D" w:rsidRDefault="006A323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A323D">
        <w:rPr>
          <w:sz w:val="26"/>
          <w:szCs w:val="26"/>
        </w:rPr>
        <w:lastRenderedPageBreak/>
        <w:t xml:space="preserve">Программа призвана способствовать более полному удовлетворению потребностей населения </w:t>
      </w:r>
      <w:r w:rsidR="00D53539">
        <w:rPr>
          <w:sz w:val="26"/>
          <w:szCs w:val="26"/>
        </w:rPr>
        <w:t>Дальнегорского</w:t>
      </w:r>
      <w:r w:rsidRPr="006A323D">
        <w:rPr>
          <w:sz w:val="26"/>
          <w:szCs w:val="26"/>
        </w:rPr>
        <w:t xml:space="preserve"> городского округа в формировании благоприятной для жизни и здоровья среды обитания (социальной, психологической, информационной, экологической), формированию культуры здоровья населения города и ответственного отношения к своему физическому и психологическому здоровью, а также предлагает консолидацию усилий органов местного самоуправления, учреждений, предприятий и организаций всех форм собственности, в формировании благоприятной среды обитания здорового образа жизни населения.</w:t>
      </w:r>
    </w:p>
    <w:p w:rsidR="00D90E2C" w:rsidRPr="006D2012" w:rsidRDefault="00D90E2C" w:rsidP="00C816F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C816F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4A18F0" w:rsidRDefault="00D90E2C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4A18F0">
        <w:rPr>
          <w:sz w:val="26"/>
          <w:szCs w:val="26"/>
        </w:rPr>
        <w:t xml:space="preserve">ипальной программы определяется </w:t>
      </w:r>
      <w:r w:rsidRPr="004A18F0">
        <w:rPr>
          <w:sz w:val="26"/>
          <w:szCs w:val="26"/>
        </w:rPr>
        <w:t xml:space="preserve">индикаторами </w:t>
      </w:r>
      <w:r w:rsidR="00FF6C7A" w:rsidRPr="004A18F0">
        <w:rPr>
          <w:sz w:val="26"/>
          <w:szCs w:val="26"/>
        </w:rPr>
        <w:t xml:space="preserve">и показателями </w:t>
      </w:r>
      <w:r w:rsidRPr="004A18F0">
        <w:rPr>
          <w:sz w:val="26"/>
          <w:szCs w:val="26"/>
        </w:rPr>
        <w:t>муниципальной программы:</w:t>
      </w:r>
      <w:r w:rsidR="00FF6C7A" w:rsidRPr="004A18F0">
        <w:rPr>
          <w:sz w:val="26"/>
          <w:szCs w:val="26"/>
        </w:rPr>
        <w:t xml:space="preserve"> </w:t>
      </w:r>
    </w:p>
    <w:p w:rsidR="00BA03A0" w:rsidRPr="004A18F0" w:rsidRDefault="00BA03A0" w:rsidP="00C816F2">
      <w:pPr>
        <w:pStyle w:val="a8"/>
        <w:spacing w:line="276" w:lineRule="auto"/>
        <w:ind w:firstLine="709"/>
        <w:jc w:val="both"/>
        <w:rPr>
          <w:spacing w:val="-6"/>
          <w:sz w:val="26"/>
          <w:szCs w:val="26"/>
        </w:rPr>
      </w:pPr>
      <w:r w:rsidRPr="004A18F0">
        <w:rPr>
          <w:sz w:val="26"/>
          <w:szCs w:val="26"/>
        </w:rPr>
        <w:t xml:space="preserve">- доля населения, охваченного профилактическими мероприятиями, направленными на снижение распространения неинфекционных и инфекционных заболеваний, от общей численности жителей Дальнегорского городского округа </w:t>
      </w:r>
      <w:r w:rsidRPr="004A18F0">
        <w:rPr>
          <w:color w:val="000000"/>
          <w:sz w:val="26"/>
          <w:szCs w:val="26"/>
        </w:rPr>
        <w:t xml:space="preserve">с </w:t>
      </w:r>
      <w:r w:rsidR="00D251B8">
        <w:rPr>
          <w:color w:val="000000"/>
          <w:sz w:val="26"/>
          <w:szCs w:val="26"/>
        </w:rPr>
        <w:t>47,95 % в 2021 году до 59,22% в 2024 году</w:t>
      </w:r>
      <w:r w:rsidRPr="004A18F0">
        <w:rPr>
          <w:sz w:val="26"/>
          <w:szCs w:val="26"/>
        </w:rPr>
        <w:t>.</w:t>
      </w:r>
    </w:p>
    <w:p w:rsidR="00BA03A0" w:rsidRPr="004A18F0" w:rsidRDefault="00BA03A0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 xml:space="preserve">- Количество жителей Дальнегорского городского округа принявших участие в проведенных тематических встречах, классных часах, опросах о здоровом образе жизни, включая рациональное питание, пагубное влиянии вредных </w:t>
      </w:r>
      <w:proofErr w:type="gramStart"/>
      <w:r w:rsidRPr="004A18F0">
        <w:rPr>
          <w:sz w:val="26"/>
          <w:szCs w:val="26"/>
        </w:rPr>
        <w:t>привычек</w:t>
      </w:r>
      <w:proofErr w:type="gramEnd"/>
      <w:r w:rsidRPr="004A18F0">
        <w:rPr>
          <w:sz w:val="26"/>
          <w:szCs w:val="26"/>
        </w:rPr>
        <w:t xml:space="preserve"> в том числе с привлечением врачей педиатров, терапевтов, психиатров, наркологов, </w:t>
      </w:r>
      <w:r w:rsidRPr="004A18F0">
        <w:rPr>
          <w:color w:val="000000"/>
          <w:sz w:val="26"/>
          <w:szCs w:val="26"/>
        </w:rPr>
        <w:t xml:space="preserve">с </w:t>
      </w:r>
      <w:r w:rsidR="00664C56">
        <w:rPr>
          <w:color w:val="000000"/>
          <w:sz w:val="26"/>
          <w:szCs w:val="26"/>
        </w:rPr>
        <w:t>11461</w:t>
      </w:r>
      <w:r w:rsidRPr="004A18F0">
        <w:rPr>
          <w:color w:val="000000"/>
          <w:sz w:val="26"/>
          <w:szCs w:val="26"/>
        </w:rPr>
        <w:t xml:space="preserve"> чел в 202</w:t>
      </w:r>
      <w:r w:rsidR="00664C56">
        <w:rPr>
          <w:color w:val="000000"/>
          <w:sz w:val="26"/>
          <w:szCs w:val="26"/>
        </w:rPr>
        <w:t>1</w:t>
      </w:r>
      <w:r w:rsidRPr="004A18F0">
        <w:rPr>
          <w:color w:val="000000"/>
          <w:sz w:val="26"/>
          <w:szCs w:val="26"/>
        </w:rPr>
        <w:t xml:space="preserve"> году до 14</w:t>
      </w:r>
      <w:r w:rsidR="00D251B8">
        <w:rPr>
          <w:color w:val="000000"/>
          <w:sz w:val="26"/>
          <w:szCs w:val="26"/>
        </w:rPr>
        <w:t>013</w:t>
      </w:r>
      <w:r w:rsidRPr="004A18F0">
        <w:rPr>
          <w:color w:val="000000"/>
          <w:sz w:val="26"/>
          <w:szCs w:val="26"/>
        </w:rPr>
        <w:t xml:space="preserve"> чел в 202</w:t>
      </w:r>
      <w:r w:rsidR="00D251B8">
        <w:rPr>
          <w:color w:val="000000"/>
          <w:sz w:val="26"/>
          <w:szCs w:val="26"/>
        </w:rPr>
        <w:t>4</w:t>
      </w:r>
      <w:r w:rsidRPr="004A18F0">
        <w:rPr>
          <w:color w:val="000000"/>
          <w:sz w:val="26"/>
          <w:szCs w:val="26"/>
        </w:rPr>
        <w:t xml:space="preserve"> году</w:t>
      </w:r>
      <w:r w:rsidRPr="004A18F0">
        <w:rPr>
          <w:sz w:val="26"/>
          <w:szCs w:val="26"/>
        </w:rPr>
        <w:t xml:space="preserve">; </w:t>
      </w:r>
    </w:p>
    <w:p w:rsidR="00BA03A0" w:rsidRPr="004A18F0" w:rsidRDefault="00BA03A0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 xml:space="preserve"> - Количество жителей Дальнегорского городского округа принявших участие в </w:t>
      </w:r>
      <w:r w:rsidRPr="004A18F0">
        <w:rPr>
          <w:color w:val="000000"/>
          <w:sz w:val="26"/>
          <w:szCs w:val="26"/>
        </w:rPr>
        <w:t>комплексе физкультурных и спортивных мероприятий среди различных групп населения</w:t>
      </w:r>
      <w:r w:rsidRPr="004A18F0">
        <w:rPr>
          <w:sz w:val="26"/>
          <w:szCs w:val="26"/>
        </w:rPr>
        <w:t xml:space="preserve"> в целях </w:t>
      </w:r>
      <w:r w:rsidRPr="004A18F0">
        <w:rPr>
          <w:color w:val="000000"/>
          <w:sz w:val="26"/>
          <w:szCs w:val="26"/>
        </w:rPr>
        <w:t>формирования навыков здорового образа жизни, с 16</w:t>
      </w:r>
      <w:r w:rsidR="00664C56">
        <w:rPr>
          <w:color w:val="000000"/>
          <w:sz w:val="26"/>
          <w:szCs w:val="26"/>
        </w:rPr>
        <w:t>0</w:t>
      </w:r>
      <w:r w:rsidRPr="004A18F0">
        <w:rPr>
          <w:color w:val="000000"/>
          <w:sz w:val="26"/>
          <w:szCs w:val="26"/>
        </w:rPr>
        <w:t>0 чел в 202</w:t>
      </w:r>
      <w:r w:rsidR="00664C56">
        <w:rPr>
          <w:color w:val="000000"/>
          <w:sz w:val="26"/>
          <w:szCs w:val="26"/>
        </w:rPr>
        <w:t>1</w:t>
      </w:r>
      <w:r w:rsidRPr="004A18F0">
        <w:rPr>
          <w:color w:val="000000"/>
          <w:sz w:val="26"/>
          <w:szCs w:val="26"/>
        </w:rPr>
        <w:t xml:space="preserve"> году до 1</w:t>
      </w:r>
      <w:r w:rsidR="00D251B8">
        <w:rPr>
          <w:color w:val="000000"/>
          <w:sz w:val="26"/>
          <w:szCs w:val="26"/>
        </w:rPr>
        <w:t>72</w:t>
      </w:r>
      <w:r w:rsidRPr="004A18F0">
        <w:rPr>
          <w:color w:val="000000"/>
          <w:sz w:val="26"/>
          <w:szCs w:val="26"/>
        </w:rPr>
        <w:t>0 чел в 202</w:t>
      </w:r>
      <w:r w:rsidR="00D251B8">
        <w:rPr>
          <w:color w:val="000000"/>
          <w:sz w:val="26"/>
          <w:szCs w:val="26"/>
        </w:rPr>
        <w:t>4</w:t>
      </w:r>
      <w:r w:rsidRPr="004A18F0">
        <w:rPr>
          <w:color w:val="000000"/>
          <w:sz w:val="26"/>
          <w:szCs w:val="26"/>
        </w:rPr>
        <w:t xml:space="preserve"> году</w:t>
      </w:r>
      <w:r w:rsidRPr="004A18F0">
        <w:rPr>
          <w:sz w:val="26"/>
          <w:szCs w:val="26"/>
        </w:rPr>
        <w:t>;</w:t>
      </w:r>
    </w:p>
    <w:p w:rsidR="00BA03A0" w:rsidRPr="004A18F0" w:rsidRDefault="00BA03A0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>- Количество жителей Дальнегорского городского округа получивших консультации по вопросам профилактики заболеваний в КГБУЗ «</w:t>
      </w:r>
      <w:proofErr w:type="spellStart"/>
      <w:r w:rsidRPr="004A18F0">
        <w:rPr>
          <w:sz w:val="26"/>
          <w:szCs w:val="26"/>
        </w:rPr>
        <w:t>Дальнегорская</w:t>
      </w:r>
      <w:proofErr w:type="spellEnd"/>
      <w:r w:rsidRPr="004A18F0">
        <w:rPr>
          <w:sz w:val="26"/>
          <w:szCs w:val="26"/>
        </w:rPr>
        <w:t xml:space="preserve"> ЦГБ», </w:t>
      </w:r>
      <w:r w:rsidRPr="004A18F0">
        <w:rPr>
          <w:color w:val="000000"/>
          <w:sz w:val="26"/>
          <w:szCs w:val="26"/>
        </w:rPr>
        <w:t>с 2</w:t>
      </w:r>
      <w:r w:rsidR="00664C56">
        <w:rPr>
          <w:color w:val="000000"/>
          <w:sz w:val="26"/>
          <w:szCs w:val="26"/>
        </w:rPr>
        <w:t>402</w:t>
      </w:r>
      <w:r w:rsidRPr="004A18F0">
        <w:rPr>
          <w:color w:val="000000"/>
          <w:sz w:val="26"/>
          <w:szCs w:val="26"/>
        </w:rPr>
        <w:t xml:space="preserve"> чел в 202</w:t>
      </w:r>
      <w:r w:rsidR="00664C56">
        <w:rPr>
          <w:color w:val="000000"/>
          <w:sz w:val="26"/>
          <w:szCs w:val="26"/>
        </w:rPr>
        <w:t>1</w:t>
      </w:r>
      <w:r w:rsidRPr="004A18F0">
        <w:rPr>
          <w:color w:val="000000"/>
          <w:sz w:val="26"/>
          <w:szCs w:val="26"/>
        </w:rPr>
        <w:t xml:space="preserve"> году до 3</w:t>
      </w:r>
      <w:r w:rsidR="009D6392">
        <w:rPr>
          <w:color w:val="000000"/>
          <w:sz w:val="26"/>
          <w:szCs w:val="26"/>
        </w:rPr>
        <w:t>0</w:t>
      </w:r>
      <w:r w:rsidRPr="004A18F0">
        <w:rPr>
          <w:color w:val="000000"/>
          <w:sz w:val="26"/>
          <w:szCs w:val="26"/>
        </w:rPr>
        <w:t>00 чел в 202</w:t>
      </w:r>
      <w:r w:rsidR="00D251B8">
        <w:rPr>
          <w:color w:val="000000"/>
          <w:sz w:val="26"/>
          <w:szCs w:val="26"/>
        </w:rPr>
        <w:t>4</w:t>
      </w:r>
      <w:r w:rsidRPr="004A18F0">
        <w:rPr>
          <w:color w:val="000000"/>
          <w:sz w:val="26"/>
          <w:szCs w:val="26"/>
        </w:rPr>
        <w:t xml:space="preserve"> году</w:t>
      </w:r>
      <w:r w:rsidRPr="004A18F0">
        <w:rPr>
          <w:sz w:val="26"/>
          <w:szCs w:val="26"/>
        </w:rPr>
        <w:t>;</w:t>
      </w:r>
    </w:p>
    <w:p w:rsidR="00546389" w:rsidRDefault="00BA03A0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4A18F0">
        <w:rPr>
          <w:sz w:val="26"/>
          <w:szCs w:val="26"/>
        </w:rPr>
        <w:t xml:space="preserve">- Количество жителей Дальнегорского городского округа, прошедших профилактические медицинские осмотры и диспансеризацию, </w:t>
      </w:r>
      <w:r w:rsidRPr="004A18F0">
        <w:rPr>
          <w:color w:val="000000"/>
          <w:sz w:val="26"/>
          <w:szCs w:val="26"/>
        </w:rPr>
        <w:t>с 4</w:t>
      </w:r>
      <w:r w:rsidR="00664C56">
        <w:rPr>
          <w:color w:val="000000"/>
          <w:sz w:val="26"/>
          <w:szCs w:val="26"/>
        </w:rPr>
        <w:t>3</w:t>
      </w:r>
      <w:r w:rsidRPr="004A18F0">
        <w:rPr>
          <w:color w:val="000000"/>
          <w:sz w:val="26"/>
          <w:szCs w:val="26"/>
        </w:rPr>
        <w:t>00 чел в 202</w:t>
      </w:r>
      <w:r w:rsidR="00664C56">
        <w:rPr>
          <w:color w:val="000000"/>
          <w:sz w:val="26"/>
          <w:szCs w:val="26"/>
        </w:rPr>
        <w:t>1</w:t>
      </w:r>
      <w:r w:rsidRPr="004A18F0">
        <w:rPr>
          <w:color w:val="000000"/>
          <w:sz w:val="26"/>
          <w:szCs w:val="26"/>
        </w:rPr>
        <w:t xml:space="preserve"> году до </w:t>
      </w:r>
      <w:r w:rsidR="00D251B8">
        <w:rPr>
          <w:color w:val="000000"/>
          <w:sz w:val="26"/>
          <w:szCs w:val="26"/>
        </w:rPr>
        <w:t>5</w:t>
      </w:r>
      <w:r w:rsidRPr="004A18F0">
        <w:rPr>
          <w:color w:val="000000"/>
          <w:sz w:val="26"/>
          <w:szCs w:val="26"/>
        </w:rPr>
        <w:t>200 чел в 202</w:t>
      </w:r>
      <w:r w:rsidR="00D251B8">
        <w:rPr>
          <w:color w:val="000000"/>
          <w:sz w:val="26"/>
          <w:szCs w:val="26"/>
        </w:rPr>
        <w:t>4 год</w:t>
      </w:r>
      <w:r w:rsidRPr="004A18F0">
        <w:rPr>
          <w:sz w:val="26"/>
          <w:szCs w:val="26"/>
        </w:rPr>
        <w:t>.</w:t>
      </w:r>
    </w:p>
    <w:p w:rsidR="00C816F2" w:rsidRPr="004A18F0" w:rsidRDefault="00C816F2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991917" w:rsidRPr="00535C10" w:rsidRDefault="00D90E2C" w:rsidP="00C816F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5C10">
        <w:rPr>
          <w:rFonts w:ascii="Times New Roman" w:hAnsi="Times New Roman"/>
          <w:b/>
          <w:sz w:val="26"/>
          <w:szCs w:val="26"/>
        </w:rPr>
        <w:t>4.</w:t>
      </w:r>
      <w:r w:rsidR="00535C10" w:rsidRPr="00535C10">
        <w:rPr>
          <w:rFonts w:ascii="Times New Roman" w:hAnsi="Times New Roman"/>
          <w:b/>
          <w:sz w:val="26"/>
          <w:szCs w:val="26"/>
        </w:rPr>
        <w:t xml:space="preserve"> </w:t>
      </w:r>
      <w:r w:rsidRPr="00535C10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C816F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5C10">
        <w:rPr>
          <w:rFonts w:ascii="Times New Roman" w:hAnsi="Times New Roman"/>
          <w:b/>
          <w:sz w:val="26"/>
          <w:szCs w:val="26"/>
        </w:rPr>
        <w:t xml:space="preserve">программы подпрограмм </w:t>
      </w:r>
      <w:r w:rsidR="005077FB" w:rsidRPr="00535C10">
        <w:rPr>
          <w:rFonts w:ascii="Times New Roman" w:hAnsi="Times New Roman"/>
          <w:b/>
          <w:sz w:val="26"/>
          <w:szCs w:val="26"/>
        </w:rPr>
        <w:t>и отдельных мероприятий</w:t>
      </w:r>
    </w:p>
    <w:p w:rsidR="00CE4A52" w:rsidRPr="005B1506" w:rsidRDefault="00CE4A52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5B1506">
        <w:rPr>
          <w:sz w:val="26"/>
          <w:szCs w:val="26"/>
        </w:rPr>
        <w:t>4.1. В состав  муниципальной программы входят отдельные мероприятия:</w:t>
      </w:r>
    </w:p>
    <w:p w:rsidR="00546389" w:rsidRDefault="00546389" w:rsidP="00C816F2">
      <w:pPr>
        <w:pStyle w:val="a8"/>
        <w:spacing w:line="276" w:lineRule="auto"/>
        <w:ind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Отдельное мероприятие </w:t>
      </w:r>
      <w:r w:rsidR="00CE4A52" w:rsidRPr="006A767E">
        <w:rPr>
          <w:sz w:val="26"/>
          <w:szCs w:val="26"/>
        </w:rPr>
        <w:t xml:space="preserve">1. </w:t>
      </w:r>
      <w:r w:rsidRPr="00546389">
        <w:rPr>
          <w:snapToGrid w:val="0"/>
          <w:sz w:val="26"/>
          <w:szCs w:val="26"/>
        </w:rPr>
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</w:r>
    </w:p>
    <w:p w:rsidR="006D42D8" w:rsidRDefault="006D42D8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</w:t>
      </w:r>
      <w:r w:rsidRPr="006D42D8">
        <w:rPr>
          <w:sz w:val="26"/>
          <w:szCs w:val="26"/>
        </w:rPr>
        <w:t>ероприятие 1.1</w:t>
      </w:r>
      <w:r w:rsidR="0054638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46389" w:rsidRPr="00546389">
        <w:rPr>
          <w:sz w:val="26"/>
          <w:szCs w:val="26"/>
        </w:rPr>
        <w:t xml:space="preserve">Проведение тематических встреч, классных часов, </w:t>
      </w:r>
      <w:r w:rsidR="00C816F2" w:rsidRPr="00546389">
        <w:rPr>
          <w:sz w:val="26"/>
          <w:szCs w:val="26"/>
        </w:rPr>
        <w:t>опросов о</w:t>
      </w:r>
      <w:r w:rsidR="00546389" w:rsidRPr="00546389">
        <w:rPr>
          <w:sz w:val="26"/>
          <w:szCs w:val="26"/>
        </w:rPr>
        <w:t xml:space="preserve"> здоровом образе жизни, включая рациональное питание, пагубное влиянии вредных привычек в том числе с привлечением врачей педиатров, терапевтов, психиатров, наркологов и др.</w:t>
      </w:r>
      <w:r w:rsidR="00481B34" w:rsidRPr="00481B34">
        <w:t xml:space="preserve"> </w:t>
      </w:r>
      <w:r w:rsidR="00481B34" w:rsidRPr="00481B34">
        <w:rPr>
          <w:sz w:val="26"/>
          <w:szCs w:val="26"/>
        </w:rPr>
        <w:t>(изготовление листовок, буклетов, плакатов)</w:t>
      </w:r>
    </w:p>
    <w:p w:rsidR="006D42D8" w:rsidRDefault="006D42D8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42D8">
        <w:rPr>
          <w:sz w:val="26"/>
          <w:szCs w:val="26"/>
        </w:rPr>
        <w:t>Мероприятие 1.2</w:t>
      </w:r>
      <w:r>
        <w:rPr>
          <w:sz w:val="26"/>
          <w:szCs w:val="26"/>
        </w:rPr>
        <w:t xml:space="preserve"> </w:t>
      </w:r>
      <w:r w:rsidR="00546389" w:rsidRPr="00546389">
        <w:rPr>
          <w:sz w:val="26"/>
          <w:szCs w:val="26"/>
        </w:rPr>
        <w:t>Организация и проведение комплекса физкультурных и спортивных мероприятий среди различных групп населения в целях формирования у жителей навыков здорового образа жизни</w:t>
      </w:r>
    </w:p>
    <w:p w:rsidR="00CE4A52" w:rsidRPr="006A767E" w:rsidRDefault="00546389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Отдельное мероприятие </w:t>
      </w:r>
      <w:r w:rsidR="00CE4A52" w:rsidRPr="006A767E">
        <w:rPr>
          <w:sz w:val="26"/>
          <w:szCs w:val="26"/>
        </w:rPr>
        <w:t xml:space="preserve">2. </w:t>
      </w:r>
      <w:r w:rsidRPr="00546389">
        <w:rPr>
          <w:sz w:val="26"/>
          <w:szCs w:val="26"/>
        </w:rPr>
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лечение;</w:t>
      </w:r>
    </w:p>
    <w:p w:rsidR="006D42D8" w:rsidRDefault="006D42D8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6D42D8">
        <w:rPr>
          <w:sz w:val="26"/>
          <w:szCs w:val="26"/>
        </w:rPr>
        <w:t>ероприятие 2.1</w:t>
      </w:r>
      <w:r>
        <w:rPr>
          <w:sz w:val="26"/>
          <w:szCs w:val="26"/>
        </w:rPr>
        <w:t xml:space="preserve"> </w:t>
      </w:r>
      <w:r w:rsidR="00546389" w:rsidRPr="00546389">
        <w:rPr>
          <w:sz w:val="26"/>
          <w:szCs w:val="26"/>
        </w:rPr>
        <w:t>Проведение комплексных профилактических услуг на предприятиях Дальнегорского городского округа, профилактиче</w:t>
      </w:r>
      <w:r w:rsidR="00546389">
        <w:rPr>
          <w:sz w:val="26"/>
          <w:szCs w:val="26"/>
        </w:rPr>
        <w:t>ских осмотров и диспансеризации;</w:t>
      </w:r>
    </w:p>
    <w:p w:rsidR="006D42D8" w:rsidRDefault="006D42D8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мероприятие 2.2 </w:t>
      </w:r>
      <w:r w:rsidR="00546389" w:rsidRPr="00546389">
        <w:rPr>
          <w:sz w:val="26"/>
          <w:szCs w:val="26"/>
        </w:rPr>
        <w:t>Проведение консультации в КГБУЗ «</w:t>
      </w:r>
      <w:proofErr w:type="spellStart"/>
      <w:r w:rsidR="00546389" w:rsidRPr="00546389">
        <w:rPr>
          <w:sz w:val="26"/>
          <w:szCs w:val="26"/>
        </w:rPr>
        <w:t>Дальнегорская</w:t>
      </w:r>
      <w:proofErr w:type="spellEnd"/>
      <w:r w:rsidR="00546389" w:rsidRPr="00546389">
        <w:rPr>
          <w:sz w:val="26"/>
          <w:szCs w:val="26"/>
        </w:rPr>
        <w:t xml:space="preserve"> ЦГБ» по вопросам профилактики заболеваний</w:t>
      </w:r>
    </w:p>
    <w:p w:rsidR="00CE4A52" w:rsidRDefault="00CE4A52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5B1506">
        <w:rPr>
          <w:sz w:val="26"/>
          <w:szCs w:val="26"/>
        </w:rPr>
        <w:t>Обобщенная характеристика реализуемых в составе муниципальной программы подпрограмм, сроки и ожидаемые результаты их реализации, ответственный исполнитель, приведены в приложении № 2 к муниципальной программе.</w:t>
      </w:r>
    </w:p>
    <w:p w:rsidR="00C816F2" w:rsidRPr="005B1506" w:rsidRDefault="00C816F2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муниципальной программы осуществляется в течени</w:t>
      </w:r>
      <w:proofErr w:type="gramStart"/>
      <w:r w:rsidR="00D251B8"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="00D251B8">
        <w:rPr>
          <w:sz w:val="26"/>
          <w:szCs w:val="26"/>
        </w:rPr>
        <w:t>трех</w:t>
      </w:r>
      <w:r>
        <w:rPr>
          <w:sz w:val="26"/>
          <w:szCs w:val="26"/>
        </w:rPr>
        <w:t xml:space="preserve"> лет, в период с 2022 года по 202</w:t>
      </w:r>
      <w:r w:rsidR="00D251B8">
        <w:rPr>
          <w:sz w:val="26"/>
          <w:szCs w:val="26"/>
        </w:rPr>
        <w:t>4</w:t>
      </w:r>
      <w:r>
        <w:rPr>
          <w:sz w:val="26"/>
          <w:szCs w:val="26"/>
        </w:rPr>
        <w:t xml:space="preserve"> год путем выполнения программных мероприятий.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Текущее управление реализацией муниципальной программы осуществляется ответственным исполнителем совместно с соисполнителями, муниципальной программы.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формирует структуру муниципальной программы;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Дальнегорского городского округа;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размещает утвержденную муниципальную программу, все изменения к ней в сети Интернет: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официальном сайте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</w:t>
      </w:r>
      <w:hyperlink r:id="rId9" w:history="1">
        <w:r>
          <w:rPr>
            <w:rStyle w:val="a3"/>
            <w:sz w:val="26"/>
            <w:szCs w:val="26"/>
          </w:rPr>
          <w:t>www.dalnegorsk-mo.ru</w:t>
        </w:r>
      </w:hyperlink>
      <w:r>
        <w:rPr>
          <w:sz w:val="26"/>
          <w:szCs w:val="26"/>
        </w:rPr>
        <w:t>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и несет ответственность за достижение индикаторов (показателей) муниципальной программы, а также ожидаемых результатов ее реализации;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6) предоставляет отчетные данные в </w:t>
      </w:r>
      <w:r w:rsidR="00F9182F">
        <w:rPr>
          <w:sz w:val="26"/>
          <w:szCs w:val="26"/>
        </w:rPr>
        <w:t>у</w:t>
      </w:r>
      <w:r w:rsidR="004D24D2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экономики администрации Дальнегорского городского округа для проведения мониторинга реализации муниципальной программы (на бумажном и электронном носителе</w:t>
      </w:r>
      <w:r w:rsidR="004D24D2">
        <w:rPr>
          <w:sz w:val="26"/>
          <w:szCs w:val="26"/>
        </w:rPr>
        <w:t>)</w:t>
      </w:r>
      <w:r w:rsidR="007E004A">
        <w:rPr>
          <w:sz w:val="30"/>
          <w:szCs w:val="30"/>
        </w:rPr>
        <w:t>:</w:t>
      </w:r>
      <w:r w:rsidR="007E004A">
        <w:br/>
      </w:r>
      <w:r w:rsidR="007E004A" w:rsidRPr="007E004A">
        <w:rPr>
          <w:sz w:val="26"/>
          <w:szCs w:val="26"/>
        </w:rPr>
        <w:t xml:space="preserve">- по итогам за 1 квартал, за 1 полугодие, за 9 месяцев, в срок до 15 числа месяца, следующего за отчетным периодом отчетные формы 9, 10, 11, 12, 13 (приложение </w:t>
      </w:r>
      <w:r w:rsidR="00D251B8">
        <w:rPr>
          <w:sz w:val="26"/>
          <w:szCs w:val="26"/>
        </w:rPr>
        <w:t>№</w:t>
      </w:r>
      <w:r w:rsidR="007E004A" w:rsidRPr="007E004A">
        <w:rPr>
          <w:sz w:val="26"/>
          <w:szCs w:val="26"/>
        </w:rPr>
        <w:t xml:space="preserve"> 9, 10, 11, 12, 13 к Порядку «Принятия решений</w:t>
      </w:r>
      <w:proofErr w:type="gramEnd"/>
      <w:r w:rsidR="007E004A" w:rsidRPr="007E004A">
        <w:rPr>
          <w:sz w:val="26"/>
          <w:szCs w:val="26"/>
        </w:rPr>
        <w:t xml:space="preserve"> о разработке, формировании, реализации и проведении </w:t>
      </w:r>
      <w:proofErr w:type="gramStart"/>
      <w:r w:rsidR="007E004A" w:rsidRPr="007E004A">
        <w:rPr>
          <w:sz w:val="26"/>
          <w:szCs w:val="26"/>
        </w:rPr>
        <w:t>оценки эффективности реализации муниципальных программ администрации</w:t>
      </w:r>
      <w:proofErr w:type="gramEnd"/>
      <w:r w:rsidR="007E004A" w:rsidRPr="007E004A">
        <w:rPr>
          <w:sz w:val="26"/>
          <w:szCs w:val="26"/>
        </w:rPr>
        <w:t xml:space="preserve"> Дальнегорского городского округа» утвержденным постановлением администрации Дальнегорского городского округа от 19.07.2018 № 488-па с изменениями)</w:t>
      </w:r>
    </w:p>
    <w:p w:rsidR="007E004A" w:rsidRPr="007E004A" w:rsidRDefault="007E004A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E004A">
        <w:rPr>
          <w:sz w:val="26"/>
          <w:szCs w:val="26"/>
        </w:rPr>
        <w:t>- в срок до 01 марта года, следующего за отчетным годом - годовой отчет о ходе реализации и оценке эффективности реализации муниципальной программы (далее - годовой отчет);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ежегодно, не позднее 15 декабря текущего финансового года, направляет в </w:t>
      </w:r>
      <w:r w:rsidR="00F9182F">
        <w:rPr>
          <w:sz w:val="26"/>
          <w:szCs w:val="26"/>
        </w:rPr>
        <w:t>у</w:t>
      </w:r>
      <w:r w:rsidR="004D24D2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 экономики администрации Дальнегорского городского округа согласованный с соисполнителями план-график реализации муниципальной программы на очередной финансовый год. 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Соисполнители:</w:t>
      </w:r>
    </w:p>
    <w:p w:rsidR="002A13FE" w:rsidRPr="00535C10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535C10">
        <w:rPr>
          <w:sz w:val="26"/>
          <w:szCs w:val="26"/>
        </w:rPr>
        <w:t xml:space="preserve">1) обеспечивают разработку и реализацию </w:t>
      </w:r>
      <w:r w:rsidR="00D251B8">
        <w:rPr>
          <w:sz w:val="26"/>
          <w:szCs w:val="26"/>
        </w:rPr>
        <w:t>отдельных</w:t>
      </w:r>
      <w:r w:rsidRPr="00535C10">
        <w:rPr>
          <w:sz w:val="26"/>
          <w:szCs w:val="26"/>
        </w:rPr>
        <w:t xml:space="preserve"> мероприятий</w:t>
      </w:r>
      <w:r w:rsidR="00D251B8">
        <w:rPr>
          <w:sz w:val="26"/>
          <w:szCs w:val="26"/>
        </w:rPr>
        <w:t xml:space="preserve"> программы</w:t>
      </w:r>
      <w:r w:rsidRPr="00535C10">
        <w:rPr>
          <w:sz w:val="26"/>
          <w:szCs w:val="26"/>
        </w:rPr>
        <w:t>, в реализации которых предполагается их участие;</w:t>
      </w:r>
    </w:p>
    <w:p w:rsidR="00313208" w:rsidRPr="00535C10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35C10">
        <w:rPr>
          <w:sz w:val="26"/>
          <w:szCs w:val="26"/>
        </w:rPr>
        <w:t xml:space="preserve">2) </w:t>
      </w:r>
      <w:r w:rsidR="007E004A" w:rsidRPr="00535C10">
        <w:rPr>
          <w:sz w:val="26"/>
          <w:szCs w:val="26"/>
        </w:rPr>
        <w:t xml:space="preserve">по итогам за 1 квартал, за 1 полугодие, за 9 месяцев представляют в срок до 10 числа месяца, следующего за отчетным периодом, ответственному исполнителю информацию о ходе реализации </w:t>
      </w:r>
      <w:r w:rsidR="00D251B8">
        <w:rPr>
          <w:sz w:val="26"/>
          <w:szCs w:val="26"/>
        </w:rPr>
        <w:t xml:space="preserve">отдельных </w:t>
      </w:r>
      <w:r w:rsidR="007E004A" w:rsidRPr="00535C10">
        <w:rPr>
          <w:sz w:val="26"/>
          <w:szCs w:val="26"/>
        </w:rPr>
        <w:t>мероприятий программ</w:t>
      </w:r>
      <w:r w:rsidR="00D251B8">
        <w:rPr>
          <w:sz w:val="26"/>
          <w:szCs w:val="26"/>
        </w:rPr>
        <w:t>ы</w:t>
      </w:r>
      <w:r w:rsidR="007E004A" w:rsidRPr="00535C10">
        <w:rPr>
          <w:sz w:val="26"/>
          <w:szCs w:val="26"/>
        </w:rPr>
        <w:t>,</w:t>
      </w:r>
      <w:r w:rsidR="00D251B8">
        <w:rPr>
          <w:sz w:val="26"/>
          <w:szCs w:val="26"/>
        </w:rPr>
        <w:t xml:space="preserve"> </w:t>
      </w:r>
      <w:r w:rsidR="007E004A" w:rsidRPr="00535C10">
        <w:rPr>
          <w:sz w:val="26"/>
          <w:szCs w:val="26"/>
        </w:rPr>
        <w:t xml:space="preserve">в реализации которых принимали участие (формы 9,10,11,12,13 - приложения </w:t>
      </w:r>
      <w:r w:rsidR="00535C10">
        <w:rPr>
          <w:sz w:val="26"/>
          <w:szCs w:val="26"/>
        </w:rPr>
        <w:t>№</w:t>
      </w:r>
      <w:r w:rsidR="007E004A" w:rsidRPr="00535C10">
        <w:rPr>
          <w:sz w:val="26"/>
          <w:szCs w:val="26"/>
        </w:rPr>
        <w:t xml:space="preserve"> 9,10,11,12,13 к </w:t>
      </w:r>
      <w:r w:rsidR="00313208" w:rsidRPr="00535C10">
        <w:rPr>
          <w:sz w:val="26"/>
          <w:szCs w:val="26"/>
        </w:rPr>
        <w:t>Порядку «Принятия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</w:t>
      </w:r>
      <w:proofErr w:type="gramEnd"/>
      <w:r w:rsidR="00313208" w:rsidRPr="00535C10">
        <w:rPr>
          <w:sz w:val="26"/>
          <w:szCs w:val="26"/>
        </w:rPr>
        <w:t>» утвержденным постановлением администрации Дальнегорского городского округа от 19.07.2018 № 488-па с изменениями)</w:t>
      </w:r>
      <w:r w:rsidR="007E004A" w:rsidRPr="00535C10">
        <w:rPr>
          <w:sz w:val="26"/>
          <w:szCs w:val="26"/>
        </w:rPr>
        <w:t xml:space="preserve"> при наличии данных;</w:t>
      </w:r>
    </w:p>
    <w:p w:rsidR="002A13FE" w:rsidRPr="00535C10" w:rsidRDefault="007E004A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535C10">
        <w:rPr>
          <w:sz w:val="26"/>
          <w:szCs w:val="26"/>
        </w:rPr>
        <w:lastRenderedPageBreak/>
        <w:t xml:space="preserve">3) по итогам отчетного года представляют ответственному исполнителю информацию (с приложением отчетных форм 9,10,11,12,13 - приложения </w:t>
      </w:r>
      <w:r w:rsidR="00535C10">
        <w:rPr>
          <w:sz w:val="26"/>
          <w:szCs w:val="26"/>
        </w:rPr>
        <w:t>№</w:t>
      </w:r>
      <w:r w:rsidRPr="00535C10">
        <w:rPr>
          <w:sz w:val="26"/>
          <w:szCs w:val="26"/>
        </w:rPr>
        <w:t xml:space="preserve">9,10,11,12,13 к </w:t>
      </w:r>
      <w:r w:rsidR="00313208" w:rsidRPr="00535C10">
        <w:rPr>
          <w:sz w:val="26"/>
          <w:szCs w:val="26"/>
        </w:rPr>
        <w:t>Порядку «Принятия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округа» утвержденным постановлением администрации Дальнегорского городского округа от 19.07.2018 № 488-па с изменениями)</w:t>
      </w:r>
      <w:r w:rsidRPr="00535C10">
        <w:rPr>
          <w:sz w:val="26"/>
          <w:szCs w:val="26"/>
        </w:rPr>
        <w:t>, необходимую для проведения оценки эффективности реализации муниципальной программы и подготовки годового отчета, в срок до 15 февраля года, следующего за отчетным годом;</w:t>
      </w:r>
    </w:p>
    <w:p w:rsidR="002A13FE" w:rsidRDefault="002A13FE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несут ответственность за достижение индикаторов (показателей) отдельных мероприятий, в реализации которых принимали участие.</w:t>
      </w:r>
    </w:p>
    <w:p w:rsidR="00925635" w:rsidRDefault="00925635" w:rsidP="00C816F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C259DB" w:rsidRDefault="00D90E2C" w:rsidP="00C816F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C816F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60C25" w:rsidRPr="005B1506" w:rsidRDefault="00546389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546389">
        <w:rPr>
          <w:sz w:val="26"/>
          <w:szCs w:val="26"/>
        </w:rPr>
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</w:t>
      </w:r>
      <w:r w:rsidR="00D60C25" w:rsidRPr="00546389">
        <w:rPr>
          <w:sz w:val="26"/>
          <w:szCs w:val="26"/>
        </w:rPr>
        <w:t xml:space="preserve"> (приложение № 5 к муниципальной программе).</w:t>
      </w:r>
    </w:p>
    <w:p w:rsidR="00D90E2C" w:rsidRPr="000954EC" w:rsidRDefault="00D90E2C" w:rsidP="00C816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1B09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D60C25" w:rsidRPr="00F52D5F" w:rsidRDefault="00D60C25" w:rsidP="00C816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 w:rsidR="00D251B8">
        <w:rPr>
          <w:rFonts w:ascii="Times New Roman" w:hAnsi="Times New Roman"/>
          <w:sz w:val="26"/>
          <w:szCs w:val="26"/>
        </w:rPr>
        <w:t>1</w:t>
      </w:r>
      <w:r w:rsidR="00664C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0,00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D60C25" w:rsidRPr="00F52D5F" w:rsidRDefault="00D60C25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 w:rsidR="00664C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60C25" w:rsidRPr="00F52D5F" w:rsidRDefault="00D60C25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 w:rsidR="00664C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60C25" w:rsidRPr="00F52D5F" w:rsidRDefault="00D60C25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24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 w:rsidR="00664C5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60C25" w:rsidRPr="00F52D5F" w:rsidRDefault="00D60C25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Дальнегорского  городского  округа составляет </w:t>
      </w:r>
      <w:r w:rsidR="00D251B8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0,0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664C56" w:rsidRPr="00F52D5F" w:rsidRDefault="00664C56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50,0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664C56" w:rsidRPr="00F52D5F" w:rsidRDefault="00664C56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50,0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664C56" w:rsidRPr="00F52D5F" w:rsidRDefault="00664C56" w:rsidP="00C816F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24</w:t>
      </w:r>
      <w:r w:rsidRPr="00F52D5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50,0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D90E2C" w:rsidRPr="0035544A" w:rsidRDefault="00D90E2C" w:rsidP="00C816F2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lastRenderedPageBreak/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C816F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C816F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C816F2">
      <w:pPr>
        <w:pStyle w:val="a8"/>
        <w:spacing w:line="276" w:lineRule="auto"/>
        <w:jc w:val="center"/>
        <w:rPr>
          <w:sz w:val="26"/>
          <w:szCs w:val="26"/>
        </w:rPr>
      </w:pPr>
    </w:p>
    <w:p w:rsidR="00C816F2" w:rsidRDefault="00C816F2" w:rsidP="00C816F2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43606F" w:rsidRDefault="00D90E2C" w:rsidP="00C816F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</w:t>
      </w:r>
      <w:r w:rsidR="00D60C25">
        <w:rPr>
          <w:sz w:val="26"/>
          <w:szCs w:val="26"/>
        </w:rPr>
        <w:t>22</w:t>
      </w:r>
      <w:r w:rsidR="00935A01">
        <w:rPr>
          <w:sz w:val="26"/>
          <w:szCs w:val="26"/>
        </w:rPr>
        <w:t xml:space="preserve"> – 202</w:t>
      </w:r>
      <w:r w:rsidR="00D251B8">
        <w:rPr>
          <w:sz w:val="26"/>
          <w:szCs w:val="26"/>
        </w:rPr>
        <w:t>4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C816F2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6B12C1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>- степени достижения цели отдельных мероприятий муниципальной программы;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>- степени достижения задач муниципальной программы;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 xml:space="preserve">1. расчет </w:t>
      </w:r>
      <w:proofErr w:type="gramStart"/>
      <w:r w:rsidRPr="006B12C1">
        <w:rPr>
          <w:sz w:val="26"/>
          <w:szCs w:val="26"/>
        </w:rPr>
        <w:t>степени достижения цели отдельных мероприятий муниципальной программы</w:t>
      </w:r>
      <w:proofErr w:type="gramEnd"/>
      <w:r w:rsidRPr="006B12C1">
        <w:rPr>
          <w:sz w:val="26"/>
          <w:szCs w:val="26"/>
        </w:rPr>
        <w:t>:</w:t>
      </w:r>
    </w:p>
    <w:p w:rsidR="00AD01EB" w:rsidRPr="006B12C1" w:rsidRDefault="00AD01EB" w:rsidP="006B12C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B12C1">
        <w:rPr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55C689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C816F2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>2. расчет степени достижения задач муниципальной программы, отдельных мероприятий:</w:t>
      </w:r>
    </w:p>
    <w:p w:rsid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EF7B28" w:rsidRPr="00AD01EB" w:rsidRDefault="00EF7B28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C816F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98F49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C816F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C816F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C816F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F8AECE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C816F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C816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D251B8" w:rsidRDefault="00D251B8" w:rsidP="00C816F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01EB" w:rsidRPr="00AD01EB" w:rsidRDefault="00AD01EB" w:rsidP="00C816F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Default="00AD01EB" w:rsidP="00C816F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3F38CC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C816F2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C816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6B12C1" w:rsidRPr="006B12C1" w:rsidRDefault="00AD01EB" w:rsidP="006B12C1">
      <w:pPr>
        <w:pStyle w:val="a8"/>
        <w:ind w:firstLine="709"/>
        <w:rPr>
          <w:sz w:val="26"/>
          <w:szCs w:val="26"/>
        </w:rPr>
      </w:pPr>
      <w:r w:rsidRPr="006B12C1">
        <w:rPr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D90E2C" w:rsidRPr="006B12C1" w:rsidRDefault="00AD01EB" w:rsidP="006B12C1">
      <w:pPr>
        <w:pStyle w:val="a8"/>
        <w:ind w:firstLine="709"/>
        <w:rPr>
          <w:sz w:val="26"/>
          <w:szCs w:val="26"/>
        </w:rPr>
      </w:pPr>
      <w:r w:rsidRPr="006B12C1">
        <w:rPr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B12C1" w:rsidSect="00F032D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CB" w:rsidRDefault="00FE3CCB" w:rsidP="00752EB0">
      <w:pPr>
        <w:spacing w:after="0" w:line="240" w:lineRule="auto"/>
      </w:pPr>
      <w:r>
        <w:separator/>
      </w:r>
    </w:p>
  </w:endnote>
  <w:endnote w:type="continuationSeparator" w:id="0">
    <w:p w:rsidR="00FE3CCB" w:rsidRDefault="00FE3CCB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B66E40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CB" w:rsidRDefault="00FE3CCB" w:rsidP="00752EB0">
      <w:pPr>
        <w:spacing w:after="0" w:line="240" w:lineRule="auto"/>
      </w:pPr>
      <w:r>
        <w:separator/>
      </w:r>
    </w:p>
  </w:footnote>
  <w:footnote w:type="continuationSeparator" w:id="0">
    <w:p w:rsidR="00FE3CCB" w:rsidRDefault="00FE3CCB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1ABF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778"/>
    <w:rsid w:val="000C3B18"/>
    <w:rsid w:val="000C3CEC"/>
    <w:rsid w:val="000C5DE2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0EAD"/>
    <w:rsid w:val="00100FFA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1639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0713"/>
    <w:rsid w:val="00291D64"/>
    <w:rsid w:val="0029434C"/>
    <w:rsid w:val="002A13FE"/>
    <w:rsid w:val="002A3FB8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0188E"/>
    <w:rsid w:val="00310A49"/>
    <w:rsid w:val="00311DCB"/>
    <w:rsid w:val="00313208"/>
    <w:rsid w:val="00326A03"/>
    <w:rsid w:val="003308D1"/>
    <w:rsid w:val="003352B2"/>
    <w:rsid w:val="00341880"/>
    <w:rsid w:val="00344549"/>
    <w:rsid w:val="00345D53"/>
    <w:rsid w:val="00346884"/>
    <w:rsid w:val="0035056B"/>
    <w:rsid w:val="0035507D"/>
    <w:rsid w:val="0035544A"/>
    <w:rsid w:val="00356D62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00B2A"/>
    <w:rsid w:val="004078B8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B34"/>
    <w:rsid w:val="00481D49"/>
    <w:rsid w:val="00481EFC"/>
    <w:rsid w:val="00485883"/>
    <w:rsid w:val="004869D4"/>
    <w:rsid w:val="00490E9C"/>
    <w:rsid w:val="0049397F"/>
    <w:rsid w:val="00496E9F"/>
    <w:rsid w:val="004A18F0"/>
    <w:rsid w:val="004A1AB7"/>
    <w:rsid w:val="004A468B"/>
    <w:rsid w:val="004A5292"/>
    <w:rsid w:val="004B28E5"/>
    <w:rsid w:val="004B42AC"/>
    <w:rsid w:val="004C2300"/>
    <w:rsid w:val="004D02FB"/>
    <w:rsid w:val="004D24D2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077FB"/>
    <w:rsid w:val="00513060"/>
    <w:rsid w:val="00516231"/>
    <w:rsid w:val="005207E9"/>
    <w:rsid w:val="00520E9B"/>
    <w:rsid w:val="005274D7"/>
    <w:rsid w:val="005318AB"/>
    <w:rsid w:val="00534FA1"/>
    <w:rsid w:val="00535B62"/>
    <w:rsid w:val="00535C10"/>
    <w:rsid w:val="00543753"/>
    <w:rsid w:val="00546389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C427D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04D5"/>
    <w:rsid w:val="006049A4"/>
    <w:rsid w:val="006078D8"/>
    <w:rsid w:val="00607E77"/>
    <w:rsid w:val="006142E0"/>
    <w:rsid w:val="00614BD4"/>
    <w:rsid w:val="00614C93"/>
    <w:rsid w:val="0062756D"/>
    <w:rsid w:val="00632C71"/>
    <w:rsid w:val="0063707B"/>
    <w:rsid w:val="00640281"/>
    <w:rsid w:val="00640593"/>
    <w:rsid w:val="006419E9"/>
    <w:rsid w:val="00644B31"/>
    <w:rsid w:val="006501AC"/>
    <w:rsid w:val="006524E1"/>
    <w:rsid w:val="00655958"/>
    <w:rsid w:val="00657C8B"/>
    <w:rsid w:val="006611AB"/>
    <w:rsid w:val="00662A7A"/>
    <w:rsid w:val="00663A98"/>
    <w:rsid w:val="00663ADD"/>
    <w:rsid w:val="00664C56"/>
    <w:rsid w:val="00671228"/>
    <w:rsid w:val="00672580"/>
    <w:rsid w:val="006802F8"/>
    <w:rsid w:val="006833EE"/>
    <w:rsid w:val="0069224C"/>
    <w:rsid w:val="006A0043"/>
    <w:rsid w:val="006A2FFB"/>
    <w:rsid w:val="006A323D"/>
    <w:rsid w:val="006A4079"/>
    <w:rsid w:val="006A61F4"/>
    <w:rsid w:val="006A767E"/>
    <w:rsid w:val="006B12C1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42D8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398B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76AA4"/>
    <w:rsid w:val="007831E6"/>
    <w:rsid w:val="007841F7"/>
    <w:rsid w:val="007901AF"/>
    <w:rsid w:val="00792EFF"/>
    <w:rsid w:val="00794698"/>
    <w:rsid w:val="007971D6"/>
    <w:rsid w:val="007A7E6F"/>
    <w:rsid w:val="007B12EA"/>
    <w:rsid w:val="007B1791"/>
    <w:rsid w:val="007B5B56"/>
    <w:rsid w:val="007C7CF6"/>
    <w:rsid w:val="007D0834"/>
    <w:rsid w:val="007D2A19"/>
    <w:rsid w:val="007D3227"/>
    <w:rsid w:val="007E004A"/>
    <w:rsid w:val="007E528A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130E"/>
    <w:rsid w:val="008A38D0"/>
    <w:rsid w:val="008A487D"/>
    <w:rsid w:val="008A4E09"/>
    <w:rsid w:val="008A6936"/>
    <w:rsid w:val="008B0C4D"/>
    <w:rsid w:val="008B52C2"/>
    <w:rsid w:val="008C1033"/>
    <w:rsid w:val="008C2C16"/>
    <w:rsid w:val="008C6BB2"/>
    <w:rsid w:val="008C79C4"/>
    <w:rsid w:val="008D0637"/>
    <w:rsid w:val="008D3B08"/>
    <w:rsid w:val="008D6A3C"/>
    <w:rsid w:val="008D6D52"/>
    <w:rsid w:val="008D711A"/>
    <w:rsid w:val="008E01B5"/>
    <w:rsid w:val="008E067D"/>
    <w:rsid w:val="008E2DC1"/>
    <w:rsid w:val="008F0C74"/>
    <w:rsid w:val="008F20C1"/>
    <w:rsid w:val="008F4A5E"/>
    <w:rsid w:val="008F51C6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552B"/>
    <w:rsid w:val="00967DD1"/>
    <w:rsid w:val="00970BB9"/>
    <w:rsid w:val="00977D64"/>
    <w:rsid w:val="00981E5B"/>
    <w:rsid w:val="00982088"/>
    <w:rsid w:val="0098222B"/>
    <w:rsid w:val="00982D04"/>
    <w:rsid w:val="00986EDA"/>
    <w:rsid w:val="00987DFF"/>
    <w:rsid w:val="00990A7B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407E"/>
    <w:rsid w:val="009D6392"/>
    <w:rsid w:val="009D63A5"/>
    <w:rsid w:val="009D7DBF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85C5E"/>
    <w:rsid w:val="00A918DD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350FD"/>
    <w:rsid w:val="00B426CD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66E40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97588"/>
    <w:rsid w:val="00BA0174"/>
    <w:rsid w:val="00BA03A0"/>
    <w:rsid w:val="00BA0DD2"/>
    <w:rsid w:val="00BA140A"/>
    <w:rsid w:val="00BA396E"/>
    <w:rsid w:val="00BA6EBF"/>
    <w:rsid w:val="00BB1F67"/>
    <w:rsid w:val="00BB27DB"/>
    <w:rsid w:val="00BB62B1"/>
    <w:rsid w:val="00BB63F6"/>
    <w:rsid w:val="00BC5993"/>
    <w:rsid w:val="00BC6B40"/>
    <w:rsid w:val="00BC739B"/>
    <w:rsid w:val="00BD07D5"/>
    <w:rsid w:val="00BD1F51"/>
    <w:rsid w:val="00BD51BE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263E0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4CE0"/>
    <w:rsid w:val="00C7754D"/>
    <w:rsid w:val="00C816F2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2EDA"/>
    <w:rsid w:val="00CA304F"/>
    <w:rsid w:val="00CA58F2"/>
    <w:rsid w:val="00CA6D10"/>
    <w:rsid w:val="00CA7364"/>
    <w:rsid w:val="00CA7FF1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C43B7"/>
    <w:rsid w:val="00CD0F56"/>
    <w:rsid w:val="00CD2B6B"/>
    <w:rsid w:val="00CD4C59"/>
    <w:rsid w:val="00CE29FF"/>
    <w:rsid w:val="00CE43B0"/>
    <w:rsid w:val="00CE4A52"/>
    <w:rsid w:val="00CE51D5"/>
    <w:rsid w:val="00CF2139"/>
    <w:rsid w:val="00CF2A5B"/>
    <w:rsid w:val="00CF4192"/>
    <w:rsid w:val="00CF66C9"/>
    <w:rsid w:val="00D00158"/>
    <w:rsid w:val="00D005FD"/>
    <w:rsid w:val="00D00C29"/>
    <w:rsid w:val="00D05071"/>
    <w:rsid w:val="00D1109C"/>
    <w:rsid w:val="00D11DF5"/>
    <w:rsid w:val="00D2053A"/>
    <w:rsid w:val="00D251B8"/>
    <w:rsid w:val="00D25723"/>
    <w:rsid w:val="00D25B83"/>
    <w:rsid w:val="00D31911"/>
    <w:rsid w:val="00D340A9"/>
    <w:rsid w:val="00D36CE2"/>
    <w:rsid w:val="00D41263"/>
    <w:rsid w:val="00D41545"/>
    <w:rsid w:val="00D426D5"/>
    <w:rsid w:val="00D53539"/>
    <w:rsid w:val="00D60C2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C660E"/>
    <w:rsid w:val="00DC77E4"/>
    <w:rsid w:val="00DD21DF"/>
    <w:rsid w:val="00DD2730"/>
    <w:rsid w:val="00DD66FE"/>
    <w:rsid w:val="00DE26F6"/>
    <w:rsid w:val="00DF6CA0"/>
    <w:rsid w:val="00DF6D1A"/>
    <w:rsid w:val="00DF79D2"/>
    <w:rsid w:val="00E042D3"/>
    <w:rsid w:val="00E069DF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0C9"/>
    <w:rsid w:val="00E9263E"/>
    <w:rsid w:val="00E9416F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EF7B28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8772B"/>
    <w:rsid w:val="00F9182F"/>
    <w:rsid w:val="00F91D8E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4CD"/>
    <w:rsid w:val="00FD3894"/>
    <w:rsid w:val="00FD5305"/>
    <w:rsid w:val="00FD762C"/>
    <w:rsid w:val="00FE1047"/>
    <w:rsid w:val="00FE1FA4"/>
    <w:rsid w:val="00FE2C9D"/>
    <w:rsid w:val="00FE3CCB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  <w:style w:type="paragraph" w:customStyle="1" w:styleId="3">
    <w:name w:val="Стиль3"/>
    <w:basedOn w:val="21"/>
    <w:rsid w:val="00051ABF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051A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1ABF"/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7E0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  <w:style w:type="paragraph" w:customStyle="1" w:styleId="3">
    <w:name w:val="Стиль3"/>
    <w:basedOn w:val="21"/>
    <w:rsid w:val="00051ABF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051A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1ABF"/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7E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lnegorsk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9454-8E1D-4DE6-8FBF-F2A14AAF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3439</Words>
  <Characters>25108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Бакина</cp:lastModifiedBy>
  <cp:revision>7</cp:revision>
  <cp:lastPrinted>2021-10-26T23:37:00Z</cp:lastPrinted>
  <dcterms:created xsi:type="dcterms:W3CDTF">2021-08-25T07:23:00Z</dcterms:created>
  <dcterms:modified xsi:type="dcterms:W3CDTF">2021-10-28T00:47:00Z</dcterms:modified>
</cp:coreProperties>
</file>