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5A14D1" w:rsidRDefault="000D76A5" w:rsidP="000D76A5">
      <w:pPr>
        <w:suppressAutoHyphens/>
        <w:jc w:val="center"/>
        <w:rPr>
          <w:b/>
        </w:rPr>
      </w:pPr>
      <w:r w:rsidRPr="005A14D1">
        <w:rPr>
          <w:b/>
        </w:rPr>
        <w:t>ФИНАНСОВОЕ УПРАВЛЕНИЕ</w:t>
      </w:r>
    </w:p>
    <w:p w:rsidR="000D76A5" w:rsidRPr="005A14D1" w:rsidRDefault="000D76A5" w:rsidP="000D76A5">
      <w:pPr>
        <w:suppressAutoHyphens/>
        <w:jc w:val="center"/>
        <w:rPr>
          <w:b/>
        </w:rPr>
      </w:pPr>
      <w:r w:rsidRPr="005A14D1">
        <w:rPr>
          <w:b/>
        </w:rPr>
        <w:t>АДМИНИСТРАЦИИ ДАЛЬНЕГОРСКОГО ГОРОДСКОГО ОКРУГА</w:t>
      </w:r>
    </w:p>
    <w:p w:rsidR="000D76A5" w:rsidRPr="005A14D1" w:rsidRDefault="000D76A5" w:rsidP="000D76A5">
      <w:pPr>
        <w:suppressAutoHyphens/>
        <w:jc w:val="center"/>
        <w:rPr>
          <w:b/>
        </w:rPr>
      </w:pPr>
      <w:r w:rsidRPr="005A14D1">
        <w:rPr>
          <w:b/>
        </w:rPr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A14D1" w:rsidRDefault="000D76A5" w:rsidP="000D76A5">
      <w:pPr>
        <w:suppressAutoHyphens/>
        <w:jc w:val="center"/>
      </w:pPr>
      <w:r w:rsidRPr="005A14D1"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0D76A5" w:rsidRPr="00945305" w:rsidTr="00E163D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E77B6B" w:rsidRDefault="007E5CA0" w:rsidP="007E5CA0">
            <w:pPr>
              <w:overflowPunct w:val="0"/>
              <w:adjustRightInd w:val="0"/>
              <w:jc w:val="center"/>
              <w:textAlignment w:val="baseline"/>
            </w:pPr>
            <w:r>
              <w:t>9</w:t>
            </w:r>
            <w:r w:rsidR="001E6935" w:rsidRPr="00E77B6B">
              <w:t xml:space="preserve"> </w:t>
            </w:r>
            <w:r>
              <w:t>октября</w:t>
            </w:r>
            <w:r w:rsidR="001E6935" w:rsidRPr="00E77B6B">
              <w:t xml:space="preserve"> 20</w:t>
            </w:r>
            <w:r w:rsidR="003520C0" w:rsidRPr="00E77B6B">
              <w:t>2</w:t>
            </w:r>
            <w:r w:rsidR="00C37AEA">
              <w:t>3</w:t>
            </w:r>
            <w:r w:rsidR="001E6935" w:rsidRPr="00E77B6B">
              <w:t xml:space="preserve"> г.</w:t>
            </w:r>
          </w:p>
        </w:tc>
        <w:tc>
          <w:tcPr>
            <w:tcW w:w="3969" w:type="dxa"/>
            <w:hideMark/>
          </w:tcPr>
          <w:p w:rsidR="000D76A5" w:rsidRPr="00E77B6B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E77B6B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E77B6B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E77B6B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7E5CA0" w:rsidP="00E77B6B">
            <w:pPr>
              <w:overflowPunct w:val="0"/>
              <w:adjustRightInd w:val="0"/>
              <w:jc w:val="center"/>
              <w:textAlignment w:val="baseline"/>
            </w:pPr>
            <w:r>
              <w:t>56</w:t>
            </w:r>
            <w:r w:rsidR="001E6935" w:rsidRPr="00E77B6B">
              <w:t>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BD2AF5" w:rsidRPr="007E5CA0" w:rsidRDefault="007E5CA0" w:rsidP="00BD2AF5">
      <w:pPr>
        <w:ind w:left="1134" w:right="1417"/>
        <w:jc w:val="center"/>
        <w:rPr>
          <w:rFonts w:eastAsia="Calibri"/>
          <w:b/>
          <w:lang w:eastAsia="en-US"/>
        </w:rPr>
      </w:pPr>
      <w:r>
        <w:rPr>
          <w:b/>
        </w:rPr>
        <w:t xml:space="preserve">Об утверждении </w:t>
      </w:r>
      <w:hyperlink w:anchor="P35">
        <w:r>
          <w:rPr>
            <w:b/>
          </w:rPr>
          <w:t>Поряд</w:t>
        </w:r>
        <w:r w:rsidRPr="007E5CA0">
          <w:rPr>
            <w:b/>
          </w:rPr>
          <w:t>к</w:t>
        </w:r>
      </w:hyperlink>
      <w:r>
        <w:rPr>
          <w:b/>
        </w:rPr>
        <w:t>а</w:t>
      </w:r>
      <w:r w:rsidRPr="007E5CA0">
        <w:rPr>
          <w:b/>
        </w:rPr>
        <w:t xml:space="preserve"> представления главным распорядителем средств бюджета</w:t>
      </w:r>
      <w:r>
        <w:rPr>
          <w:b/>
        </w:rPr>
        <w:t xml:space="preserve"> Дальнегорского городского округа</w:t>
      </w:r>
      <w:r w:rsidRPr="007E5CA0">
        <w:rPr>
          <w:b/>
        </w:rPr>
        <w:t xml:space="preserve"> в </w:t>
      </w:r>
      <w:r>
        <w:rPr>
          <w:b/>
        </w:rPr>
        <w:t>Финансовое управление администрации Дальнегорского городского округа</w:t>
      </w:r>
      <w:r w:rsidRPr="007E5CA0">
        <w:rPr>
          <w:b/>
        </w:rPr>
        <w:t xml:space="preserve">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</w:p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FB46D1" w:rsidRPr="007E5CA0" w:rsidRDefault="007E5CA0" w:rsidP="005A14D1">
      <w:pPr>
        <w:spacing w:line="360" w:lineRule="auto"/>
        <w:ind w:firstLine="708"/>
        <w:jc w:val="both"/>
      </w:pPr>
      <w:r w:rsidRPr="007E5CA0">
        <w:rPr>
          <w:bCs/>
        </w:rPr>
        <w:t xml:space="preserve">В соответствии с </w:t>
      </w:r>
      <w:hyperlink r:id="rId8">
        <w:r w:rsidRPr="007E5CA0">
          <w:rPr>
            <w:rStyle w:val="ab"/>
            <w:bCs/>
            <w:color w:val="auto"/>
            <w:u w:val="none"/>
          </w:rPr>
          <w:t>абзацами первым</w:t>
        </w:r>
      </w:hyperlink>
      <w:r w:rsidRPr="007E5CA0">
        <w:rPr>
          <w:bCs/>
        </w:rPr>
        <w:t xml:space="preserve"> и </w:t>
      </w:r>
      <w:hyperlink r:id="rId9">
        <w:r w:rsidRPr="007E5CA0">
          <w:rPr>
            <w:rStyle w:val="ab"/>
            <w:bCs/>
            <w:color w:val="auto"/>
            <w:u w:val="none"/>
          </w:rPr>
          <w:t>вторым пункта 4 статьи 242.2</w:t>
        </w:r>
      </w:hyperlink>
      <w:r w:rsidRPr="007E5CA0">
        <w:rPr>
          <w:bCs/>
        </w:rPr>
        <w:t xml:space="preserve"> Бюджетного кодекса Российской Федерации</w:t>
      </w:r>
      <w:r w:rsidR="00FB46D1" w:rsidRPr="007E5CA0"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8074ED" w:rsidRDefault="007E5CA0" w:rsidP="008074E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Утвердить прилагаемый</w:t>
      </w:r>
      <w:r w:rsidR="00D92C2C" w:rsidRPr="007E5CA0">
        <w:rPr>
          <w:rFonts w:eastAsia="Calibri"/>
          <w:bCs/>
          <w:lang w:eastAsia="en-US"/>
        </w:rPr>
        <w:t xml:space="preserve"> </w:t>
      </w:r>
      <w:hyperlink w:anchor="P35">
        <w:r w:rsidRPr="007E5CA0">
          <w:rPr>
            <w:rStyle w:val="ab"/>
            <w:rFonts w:eastAsia="Calibri"/>
            <w:bCs/>
            <w:color w:val="auto"/>
            <w:u w:val="none"/>
            <w:lang w:eastAsia="en-US"/>
          </w:rPr>
          <w:t>Поряд</w:t>
        </w:r>
      </w:hyperlink>
      <w:r>
        <w:rPr>
          <w:rFonts w:eastAsia="Calibri"/>
          <w:bCs/>
          <w:lang w:eastAsia="en-US"/>
        </w:rPr>
        <w:t>ок</w:t>
      </w:r>
      <w:r w:rsidRPr="007E5CA0">
        <w:rPr>
          <w:rFonts w:eastAsia="Calibri"/>
          <w:bCs/>
          <w:lang w:eastAsia="en-US"/>
        </w:rPr>
        <w:t xml:space="preserve"> представления главным</w:t>
      </w:r>
      <w:r w:rsidR="00FC7626">
        <w:rPr>
          <w:rFonts w:eastAsia="Calibri"/>
          <w:bCs/>
          <w:lang w:eastAsia="en-US"/>
        </w:rPr>
        <w:t>и</w:t>
      </w:r>
      <w:r w:rsidRPr="007E5CA0">
        <w:rPr>
          <w:rFonts w:eastAsia="Calibri"/>
          <w:bCs/>
          <w:lang w:eastAsia="en-US"/>
        </w:rPr>
        <w:t xml:space="preserve"> распорядител</w:t>
      </w:r>
      <w:r w:rsidR="00FC7626">
        <w:rPr>
          <w:rFonts w:eastAsia="Calibri"/>
          <w:bCs/>
          <w:lang w:eastAsia="en-US"/>
        </w:rPr>
        <w:t>я</w:t>
      </w:r>
      <w:r w:rsidRPr="007E5CA0">
        <w:rPr>
          <w:rFonts w:eastAsia="Calibri"/>
          <w:bCs/>
          <w:lang w:eastAsia="en-US"/>
        </w:rPr>
        <w:t>м</w:t>
      </w:r>
      <w:r w:rsidR="00FC7626">
        <w:rPr>
          <w:rFonts w:eastAsia="Calibri"/>
          <w:bCs/>
          <w:lang w:eastAsia="en-US"/>
        </w:rPr>
        <w:t>и</w:t>
      </w:r>
      <w:r w:rsidRPr="007E5CA0">
        <w:rPr>
          <w:rFonts w:eastAsia="Calibri"/>
          <w:bCs/>
          <w:lang w:eastAsia="en-US"/>
        </w:rPr>
        <w:t xml:space="preserve"> средств бюджета Дальнегорского городского округа в Финансовое управление администрации Дальнегорского городского округа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  <w:r w:rsidR="00C468F5" w:rsidRPr="007E5CA0">
        <w:rPr>
          <w:rFonts w:eastAsia="Calibri"/>
          <w:lang w:eastAsia="en-US"/>
        </w:rPr>
        <w:t>.</w:t>
      </w:r>
    </w:p>
    <w:p w:rsidR="00BB6AA1" w:rsidRDefault="00FC7626" w:rsidP="00BB6AA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Отделу учета и отчетности </w:t>
      </w:r>
      <w:r w:rsidR="00BB6AA1" w:rsidRPr="00BB6AA1">
        <w:rPr>
          <w:rFonts w:eastAsia="Calibri"/>
          <w:bCs/>
          <w:lang w:eastAsia="en-US"/>
        </w:rPr>
        <w:t>Финансово</w:t>
      </w:r>
      <w:r w:rsidR="00BB6AA1">
        <w:rPr>
          <w:rFonts w:eastAsia="Calibri"/>
          <w:bCs/>
          <w:lang w:eastAsia="en-US"/>
        </w:rPr>
        <w:t>го</w:t>
      </w:r>
      <w:r w:rsidR="00BB6AA1" w:rsidRPr="00BB6AA1">
        <w:rPr>
          <w:rFonts w:eastAsia="Calibri"/>
          <w:bCs/>
          <w:lang w:eastAsia="en-US"/>
        </w:rPr>
        <w:t xml:space="preserve"> управлени</w:t>
      </w:r>
      <w:r w:rsidR="00BB6AA1">
        <w:rPr>
          <w:rFonts w:eastAsia="Calibri"/>
          <w:bCs/>
          <w:lang w:eastAsia="en-US"/>
        </w:rPr>
        <w:t>я</w:t>
      </w:r>
      <w:r w:rsidR="00BB6AA1" w:rsidRPr="00BB6AA1">
        <w:rPr>
          <w:rFonts w:eastAsia="Calibri"/>
          <w:bCs/>
          <w:lang w:eastAsia="en-US"/>
        </w:rPr>
        <w:t xml:space="preserve"> администрации Дальнегорского городского округа </w:t>
      </w:r>
      <w:r>
        <w:rPr>
          <w:rFonts w:eastAsia="Calibri"/>
          <w:lang w:eastAsia="en-US"/>
        </w:rPr>
        <w:t>вести учет и осуществлять хранение</w:t>
      </w:r>
      <w:r w:rsidR="00BB6AA1">
        <w:rPr>
          <w:rFonts w:eastAsia="Calibri"/>
          <w:lang w:eastAsia="en-US"/>
        </w:rPr>
        <w:t xml:space="preserve"> поступивших в Финансовое управление администрации Дальнегорского городского округа в соответствии со статьей 242.2 Бюджетного кодекса Российской Федерации</w:t>
      </w:r>
      <w:r>
        <w:rPr>
          <w:rFonts w:eastAsia="Calibri"/>
          <w:lang w:eastAsia="en-US"/>
        </w:rPr>
        <w:t xml:space="preserve"> исполнительных документов</w:t>
      </w:r>
      <w:r w:rsidR="00BB6AA1" w:rsidRPr="00BB6AA1">
        <w:rPr>
          <w:rFonts w:eastAsiaTheme="minorHAnsi"/>
          <w:lang w:eastAsia="en-US"/>
        </w:rPr>
        <w:t xml:space="preserve"> </w:t>
      </w:r>
      <w:r w:rsidR="00BB6AA1" w:rsidRPr="00BB6AA1">
        <w:rPr>
          <w:rFonts w:eastAsia="Calibri"/>
          <w:lang w:eastAsia="en-US"/>
        </w:rPr>
        <w:t>и иных документов, связанных с их исполнением</w:t>
      </w:r>
      <w:r w:rsidR="00BB6AA1">
        <w:rPr>
          <w:rFonts w:eastAsia="Calibri"/>
          <w:lang w:eastAsia="en-US"/>
        </w:rPr>
        <w:t>.</w:t>
      </w:r>
    </w:p>
    <w:p w:rsidR="00BB6AA1" w:rsidRPr="00BB6AA1" w:rsidRDefault="00BB6AA1" w:rsidP="00BB6AA1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BB6AA1">
        <w:rPr>
          <w:rFonts w:eastAsia="Calibri"/>
          <w:lang w:eastAsia="en-US"/>
        </w:rPr>
        <w:t xml:space="preserve">Отделу финансового контроля и правового обеспечения </w:t>
      </w:r>
      <w:r w:rsidRPr="00BB6AA1">
        <w:rPr>
          <w:rFonts w:eastAsia="Calibri"/>
          <w:bCs/>
          <w:lang w:eastAsia="en-US"/>
        </w:rPr>
        <w:t>Финансового управления администрации Дальнегорского городского округа</w:t>
      </w:r>
      <w:r w:rsidRPr="00BB6A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довести настоящий приказ до сведения </w:t>
      </w:r>
      <w:r w:rsidRPr="00BB6AA1">
        <w:rPr>
          <w:rFonts w:eastAsia="Calibri"/>
          <w:bCs/>
          <w:lang w:eastAsia="en-US"/>
        </w:rPr>
        <w:t>главны</w:t>
      </w:r>
      <w:r>
        <w:rPr>
          <w:rFonts w:eastAsia="Calibri"/>
          <w:bCs/>
          <w:lang w:eastAsia="en-US"/>
        </w:rPr>
        <w:t>х</w:t>
      </w:r>
      <w:r w:rsidRPr="00BB6AA1">
        <w:rPr>
          <w:rFonts w:eastAsia="Calibri"/>
          <w:bCs/>
          <w:lang w:eastAsia="en-US"/>
        </w:rPr>
        <w:t xml:space="preserve"> распорядител</w:t>
      </w:r>
      <w:r>
        <w:rPr>
          <w:rFonts w:eastAsia="Calibri"/>
          <w:bCs/>
          <w:lang w:eastAsia="en-US"/>
        </w:rPr>
        <w:t>ей</w:t>
      </w:r>
      <w:r w:rsidRPr="00BB6AA1">
        <w:rPr>
          <w:rFonts w:eastAsia="Calibri"/>
          <w:bCs/>
          <w:lang w:eastAsia="en-US"/>
        </w:rPr>
        <w:t xml:space="preserve"> средств бюджета Дальнегорского городского округа</w:t>
      </w:r>
      <w:r>
        <w:rPr>
          <w:rFonts w:eastAsia="Calibri"/>
          <w:bCs/>
          <w:lang w:eastAsia="en-US"/>
        </w:rPr>
        <w:t>.</w:t>
      </w:r>
    </w:p>
    <w:p w:rsidR="008E1C3E" w:rsidRDefault="00BB19DA" w:rsidP="00ED615C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rFonts w:eastAsia="Calibri"/>
          <w:lang w:eastAsia="en-US"/>
        </w:rPr>
      </w:pPr>
      <w:r w:rsidRPr="003D6973">
        <w:t>Настоящий приказ вступает в силу с момента его подписания.</w:t>
      </w:r>
    </w:p>
    <w:p w:rsidR="00BB19DA" w:rsidRPr="00FC7626" w:rsidRDefault="00BB19DA" w:rsidP="00ED615C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D6973">
        <w:lastRenderedPageBreak/>
        <w:t xml:space="preserve">Контроль за исполнением настоящего приказа </w:t>
      </w:r>
      <w:r w:rsidR="008E1C3E">
        <w:t>оставляю за собой</w:t>
      </w:r>
      <w:r w:rsidR="008E1C3E">
        <w:rPr>
          <w:bCs/>
          <w:color w:val="000000"/>
          <w:spacing w:val="-5"/>
        </w:rPr>
        <w:t>.</w:t>
      </w:r>
    </w:p>
    <w:p w:rsidR="00FC7626" w:rsidRPr="008E1C3E" w:rsidRDefault="00FC7626" w:rsidP="00ED615C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t>Настоящ</w:t>
      </w:r>
      <w:r>
        <w:t>ий приказ</w:t>
      </w:r>
      <w:r>
        <w:t xml:space="preserve"> разме</w:t>
      </w:r>
      <w:r>
        <w:t>стить</w:t>
      </w:r>
      <w:r>
        <w:t xml:space="preserve"> на официальном сайте Дальнегорского городского округа в информационно-телекоммуникационной сети «Интернет»</w:t>
      </w:r>
      <w:r>
        <w:t>.</w:t>
      </w:r>
    </w:p>
    <w:p w:rsidR="000D76A5" w:rsidRDefault="000D76A5" w:rsidP="00BB19DA">
      <w:pPr>
        <w:tabs>
          <w:tab w:val="left" w:pos="993"/>
        </w:tabs>
        <w:suppressAutoHyphens/>
        <w:ind w:firstLine="710"/>
        <w:jc w:val="both"/>
        <w:rPr>
          <w:sz w:val="16"/>
          <w:szCs w:val="16"/>
        </w:rPr>
      </w:pPr>
    </w:p>
    <w:p w:rsidR="00FC7626" w:rsidRDefault="00FC7626" w:rsidP="00BB19DA">
      <w:pPr>
        <w:tabs>
          <w:tab w:val="left" w:pos="993"/>
        </w:tabs>
        <w:suppressAutoHyphens/>
        <w:ind w:firstLine="710"/>
        <w:jc w:val="both"/>
        <w:rPr>
          <w:sz w:val="16"/>
          <w:szCs w:val="16"/>
        </w:rPr>
      </w:pPr>
    </w:p>
    <w:p w:rsidR="00D8091D" w:rsidRDefault="00D8091D" w:rsidP="00D8091D">
      <w:pPr>
        <w:suppressAutoHyphens/>
        <w:jc w:val="both"/>
        <w:rPr>
          <w:sz w:val="16"/>
          <w:szCs w:val="16"/>
        </w:rPr>
      </w:pPr>
    </w:p>
    <w:p w:rsidR="000D76A5" w:rsidRPr="00254226" w:rsidRDefault="00663D47" w:rsidP="000D76A5">
      <w:pPr>
        <w:suppressAutoHyphens/>
        <w:jc w:val="both"/>
      </w:pPr>
      <w:r>
        <w:t>Н</w:t>
      </w:r>
      <w:r w:rsidR="000D76A5" w:rsidRPr="00254226">
        <w:t>ачальник</w:t>
      </w:r>
    </w:p>
    <w:p w:rsidR="000D76A5" w:rsidRDefault="00C37AEA" w:rsidP="000D76A5">
      <w:pPr>
        <w:suppressAutoHyphens/>
        <w:jc w:val="both"/>
      </w:pPr>
      <w:r>
        <w:t>Ф</w:t>
      </w:r>
      <w:r w:rsidR="000D76A5" w:rsidRPr="00254226">
        <w:t>инансового управления</w:t>
      </w:r>
      <w:r w:rsidR="000D76A5" w:rsidRPr="00254226">
        <w:tab/>
      </w:r>
      <w:r w:rsidR="000D76A5" w:rsidRPr="00254226">
        <w:tab/>
      </w:r>
      <w:r w:rsidR="000D76A5" w:rsidRPr="00254226">
        <w:tab/>
      </w:r>
      <w:r w:rsidR="000D76A5" w:rsidRPr="00254226">
        <w:tab/>
      </w:r>
      <w:r w:rsidR="000D76A5" w:rsidRPr="00254226">
        <w:tab/>
      </w:r>
      <w:r w:rsidR="000D76A5" w:rsidRPr="00254226">
        <w:tab/>
      </w:r>
      <w:r w:rsidR="000D76A5" w:rsidRPr="00254226">
        <w:tab/>
        <w:t xml:space="preserve">       </w:t>
      </w:r>
      <w:r w:rsidR="00663D47">
        <w:t xml:space="preserve">   </w:t>
      </w:r>
      <w:r w:rsidR="004B7B08">
        <w:t xml:space="preserve">  </w:t>
      </w:r>
      <w:r w:rsidR="00663D47">
        <w:t>Е.С. Поленок</w:t>
      </w:r>
      <w:r w:rsidR="000D76A5">
        <w:t xml:space="preserve"> </w:t>
      </w:r>
    </w:p>
    <w:p w:rsidR="000D76A5" w:rsidRDefault="000D76A5" w:rsidP="000D76A5">
      <w:pPr>
        <w:suppressAutoHyphens/>
        <w:jc w:val="both"/>
      </w:pPr>
    </w:p>
    <w:p w:rsidR="004B1663" w:rsidRDefault="004B1663" w:rsidP="000D76A5">
      <w:pPr>
        <w:suppressAutoHyphens/>
        <w:jc w:val="both"/>
      </w:pPr>
    </w:p>
    <w:p w:rsidR="007E5CA0" w:rsidRDefault="007E5CA0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BB6AA1" w:rsidRDefault="00BB6AA1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CC712F" w:rsidRDefault="00CC712F" w:rsidP="004B7B08">
      <w:pPr>
        <w:suppressAutoHyphens/>
        <w:jc w:val="both"/>
        <w:rPr>
          <w:sz w:val="16"/>
          <w:szCs w:val="16"/>
        </w:rPr>
      </w:pPr>
    </w:p>
    <w:p w:rsidR="007A02BB" w:rsidRDefault="007A02BB" w:rsidP="004B7B08">
      <w:pPr>
        <w:suppressAutoHyphens/>
        <w:jc w:val="both"/>
        <w:rPr>
          <w:sz w:val="16"/>
          <w:szCs w:val="16"/>
        </w:rPr>
      </w:pPr>
    </w:p>
    <w:p w:rsidR="007A02BB" w:rsidRPr="000A36EE" w:rsidRDefault="007A02BB" w:rsidP="007A02BB">
      <w:pPr>
        <w:autoSpaceDE/>
        <w:autoSpaceDN/>
        <w:ind w:left="4956" w:firstLine="6"/>
        <w:jc w:val="center"/>
        <w:outlineLvl w:val="0"/>
      </w:pPr>
      <w:r>
        <w:lastRenderedPageBreak/>
        <w:t>Утвержден</w:t>
      </w:r>
    </w:p>
    <w:p w:rsidR="007A02BB" w:rsidRDefault="007A02BB" w:rsidP="007A02BB">
      <w:pPr>
        <w:autoSpaceDE/>
        <w:autoSpaceDN/>
        <w:ind w:left="4956" w:firstLine="6"/>
        <w:jc w:val="center"/>
        <w:outlineLvl w:val="0"/>
      </w:pPr>
      <w:r>
        <w:t>приказом Ф</w:t>
      </w:r>
      <w:r w:rsidRPr="000A36EE">
        <w:t>инансового</w:t>
      </w:r>
    </w:p>
    <w:p w:rsidR="007A02BB" w:rsidRDefault="007A02BB" w:rsidP="007A02BB">
      <w:pPr>
        <w:autoSpaceDE/>
        <w:autoSpaceDN/>
        <w:ind w:left="4956" w:firstLine="6"/>
        <w:jc w:val="center"/>
        <w:outlineLvl w:val="0"/>
      </w:pPr>
      <w:r w:rsidRPr="000A36EE">
        <w:t>управления</w:t>
      </w:r>
      <w:r>
        <w:t xml:space="preserve"> </w:t>
      </w:r>
      <w:r w:rsidRPr="000A36EE">
        <w:t>администрации</w:t>
      </w:r>
    </w:p>
    <w:p w:rsidR="007A02BB" w:rsidRDefault="007A02BB" w:rsidP="007A02BB">
      <w:pPr>
        <w:autoSpaceDE/>
        <w:autoSpaceDN/>
        <w:ind w:left="4956" w:firstLine="6"/>
        <w:jc w:val="center"/>
        <w:outlineLvl w:val="0"/>
      </w:pPr>
      <w:r w:rsidRPr="000A36EE">
        <w:t>Дальнегорского</w:t>
      </w:r>
      <w:r>
        <w:t xml:space="preserve"> </w:t>
      </w:r>
      <w:r w:rsidRPr="000A36EE">
        <w:t>городского округа</w:t>
      </w:r>
    </w:p>
    <w:p w:rsidR="007A02BB" w:rsidRPr="00B01AD2" w:rsidRDefault="007A02BB" w:rsidP="007A02BB">
      <w:pPr>
        <w:autoSpaceDE/>
        <w:autoSpaceDN/>
        <w:ind w:left="4956" w:firstLine="6"/>
        <w:jc w:val="center"/>
        <w:outlineLvl w:val="0"/>
      </w:pPr>
      <w:r>
        <w:t>от «9» октября 2023 г. № 56/ос</w:t>
      </w:r>
    </w:p>
    <w:p w:rsidR="007A02BB" w:rsidRDefault="007A02BB" w:rsidP="007A02BB">
      <w:pPr>
        <w:tabs>
          <w:tab w:val="left" w:pos="1276"/>
        </w:tabs>
        <w:autoSpaceDE/>
        <w:autoSpaceDN/>
        <w:contextualSpacing/>
        <w:jc w:val="both"/>
      </w:pPr>
    </w:p>
    <w:p w:rsidR="007A02BB" w:rsidRDefault="007A02BB" w:rsidP="007A02BB">
      <w:pPr>
        <w:tabs>
          <w:tab w:val="left" w:pos="1276"/>
        </w:tabs>
        <w:autoSpaceDE/>
        <w:autoSpaceDN/>
        <w:contextualSpacing/>
        <w:jc w:val="center"/>
        <w:rPr>
          <w:b/>
        </w:rPr>
      </w:pPr>
    </w:p>
    <w:p w:rsidR="007A02BB" w:rsidRPr="00513B47" w:rsidRDefault="007A02BB" w:rsidP="007A02BB">
      <w:pPr>
        <w:tabs>
          <w:tab w:val="left" w:pos="1276"/>
        </w:tabs>
        <w:autoSpaceDE/>
        <w:autoSpaceDN/>
        <w:contextualSpacing/>
        <w:jc w:val="center"/>
        <w:rPr>
          <w:b/>
        </w:rPr>
      </w:pPr>
      <w:r>
        <w:rPr>
          <w:b/>
        </w:rPr>
        <w:t>ПОРЯДОК</w:t>
      </w:r>
    </w:p>
    <w:p w:rsidR="007A02BB" w:rsidRDefault="007A02BB" w:rsidP="007A02BB">
      <w:pPr>
        <w:suppressAutoHyphens/>
        <w:jc w:val="center"/>
        <w:rPr>
          <w:rFonts w:eastAsia="Calibri"/>
          <w:b/>
          <w:lang w:eastAsia="en-US"/>
        </w:rPr>
      </w:pPr>
      <w:r w:rsidRPr="007A02BB">
        <w:rPr>
          <w:rFonts w:eastAsia="Calibri"/>
          <w:b/>
          <w:lang w:eastAsia="en-US"/>
        </w:rPr>
        <w:t>представления главным</w:t>
      </w:r>
      <w:r w:rsidR="00BB6AA1">
        <w:rPr>
          <w:rFonts w:eastAsia="Calibri"/>
          <w:b/>
          <w:lang w:eastAsia="en-US"/>
        </w:rPr>
        <w:t>и</w:t>
      </w:r>
      <w:r w:rsidRPr="007A02BB">
        <w:rPr>
          <w:rFonts w:eastAsia="Calibri"/>
          <w:b/>
          <w:lang w:eastAsia="en-US"/>
        </w:rPr>
        <w:t xml:space="preserve"> распорядител</w:t>
      </w:r>
      <w:r w:rsidR="00BB6AA1">
        <w:rPr>
          <w:rFonts w:eastAsia="Calibri"/>
          <w:b/>
          <w:lang w:eastAsia="en-US"/>
        </w:rPr>
        <w:t>я</w:t>
      </w:r>
      <w:r w:rsidRPr="007A02BB">
        <w:rPr>
          <w:rFonts w:eastAsia="Calibri"/>
          <w:b/>
          <w:lang w:eastAsia="en-US"/>
        </w:rPr>
        <w:t>м</w:t>
      </w:r>
      <w:r w:rsidR="00BB6AA1">
        <w:rPr>
          <w:rFonts w:eastAsia="Calibri"/>
          <w:b/>
          <w:lang w:eastAsia="en-US"/>
        </w:rPr>
        <w:t>и</w:t>
      </w:r>
      <w:r w:rsidRPr="007A02BB">
        <w:rPr>
          <w:rFonts w:eastAsia="Calibri"/>
          <w:b/>
          <w:lang w:eastAsia="en-US"/>
        </w:rPr>
        <w:t xml:space="preserve"> средств бюджета Дальнегорского городского округа в Финансовое управление администрации Дальнегорского городского округа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</w:p>
    <w:p w:rsidR="007A02BB" w:rsidRDefault="007A02BB" w:rsidP="007A02BB">
      <w:pPr>
        <w:suppressAutoHyphens/>
        <w:rPr>
          <w:rFonts w:eastAsia="Calibri"/>
          <w:b/>
          <w:lang w:eastAsia="en-US"/>
        </w:rPr>
      </w:pPr>
    </w:p>
    <w:p w:rsidR="007A02BB" w:rsidRPr="007A02BB" w:rsidRDefault="007A02BB" w:rsidP="007A0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2BB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представления главным распорядителем средств бюджета Дальнегорского городского округа в Финансовое управление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управление)</w:t>
      </w:r>
      <w:r w:rsidRPr="007A02BB">
        <w:rPr>
          <w:rFonts w:ascii="Times New Roman" w:hAnsi="Times New Roman" w:cs="Times New Roman"/>
          <w:sz w:val="26"/>
          <w:szCs w:val="26"/>
        </w:rPr>
        <w:t xml:space="preserve">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  <w:r w:rsidR="00280728">
        <w:rPr>
          <w:rFonts w:ascii="Times New Roman" w:hAnsi="Times New Roman" w:cs="Times New Roman"/>
          <w:sz w:val="26"/>
          <w:szCs w:val="26"/>
        </w:rPr>
        <w:t>.</w:t>
      </w:r>
    </w:p>
    <w:p w:rsidR="007A02BB" w:rsidRPr="007A02BB" w:rsidRDefault="007A02BB" w:rsidP="007A0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2BB">
        <w:rPr>
          <w:rFonts w:ascii="Times New Roman" w:hAnsi="Times New Roman" w:cs="Times New Roman"/>
          <w:sz w:val="26"/>
          <w:szCs w:val="26"/>
        </w:rPr>
        <w:t xml:space="preserve">2. Главный распорядитель средств бюджета Дальнегорского городского округа, представлявший в суде интересы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7A02B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>
        <w:r w:rsidRPr="007A02BB">
          <w:rPr>
            <w:rFonts w:ascii="Times New Roman" w:hAnsi="Times New Roman" w:cs="Times New Roman"/>
            <w:sz w:val="26"/>
            <w:szCs w:val="26"/>
          </w:rPr>
          <w:t>пунктом 3 статьи 158</w:t>
        </w:r>
      </w:hyperlink>
      <w:r w:rsidRPr="007A02B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либо выступавший в суде в качестве ответчика по искам (заявлениям) о взыскании денежных средств за счет казны Дальнегорского городского округа (далее - главный распорядитель), в сроки, установленные в </w:t>
      </w:r>
      <w:hyperlink r:id="rId11">
        <w:r w:rsidRPr="007A02B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7A02BB">
          <w:rPr>
            <w:rFonts w:ascii="Times New Roman" w:hAnsi="Times New Roman" w:cs="Times New Roman"/>
            <w:sz w:val="26"/>
            <w:szCs w:val="26"/>
          </w:rPr>
          <w:t xml:space="preserve"> статьи 242.2</w:t>
        </w:r>
      </w:hyperlink>
      <w:r w:rsidRPr="007A02B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обязан представить в Финансовое управление в виде документа на бумажном носителе, подписанного руководителем главного распорядителя или уполномоченным им лицом, информацию о результатах рассмотрения дела в суде, о наличии оснований для обжалования судебного акта и о результатах обжалования судебного акта</w:t>
      </w:r>
      <w:r w:rsidR="00280728" w:rsidRPr="002807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0728" w:rsidRPr="00280728">
        <w:rPr>
          <w:rFonts w:ascii="Times New Roman" w:hAnsi="Times New Roman" w:cs="Times New Roman"/>
          <w:sz w:val="26"/>
          <w:szCs w:val="26"/>
        </w:rPr>
        <w:t>по форме согласно приложению № 1 к настоящему Порядку</w:t>
      </w:r>
      <w:r w:rsidRPr="007A02BB">
        <w:rPr>
          <w:rFonts w:ascii="Times New Roman" w:hAnsi="Times New Roman" w:cs="Times New Roman"/>
          <w:sz w:val="26"/>
          <w:szCs w:val="26"/>
        </w:rPr>
        <w:t>.</w:t>
      </w:r>
    </w:p>
    <w:p w:rsidR="007A02BB" w:rsidRPr="007A02BB" w:rsidRDefault="007A02BB" w:rsidP="007A0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2BB">
        <w:rPr>
          <w:rFonts w:ascii="Times New Roman" w:hAnsi="Times New Roman" w:cs="Times New Roman"/>
          <w:sz w:val="26"/>
          <w:szCs w:val="26"/>
        </w:rPr>
        <w:t>3. 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Верховного Суда Российской Федерации, судов общей юрисдикции и арбитражных судов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7A02B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A02BB">
        <w:rPr>
          <w:rFonts w:ascii="Times New Roman" w:hAnsi="Times New Roman" w:cs="Times New Roman"/>
          <w:sz w:val="26"/>
          <w:szCs w:val="26"/>
        </w:rPr>
        <w:t>.</w:t>
      </w:r>
    </w:p>
    <w:p w:rsidR="007A02BB" w:rsidRDefault="007A02BB" w:rsidP="007A0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2BB">
        <w:rPr>
          <w:rFonts w:ascii="Times New Roman" w:hAnsi="Times New Roman" w:cs="Times New Roman"/>
          <w:sz w:val="26"/>
          <w:szCs w:val="26"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2FA" w:rsidRPr="000966FA" w:rsidRDefault="004F22FA" w:rsidP="004F22FA">
      <w:pPr>
        <w:autoSpaceDE/>
        <w:autoSpaceDN/>
        <w:ind w:left="4248" w:firstLine="708"/>
        <w:jc w:val="center"/>
      </w:pPr>
      <w:r w:rsidRPr="000966FA">
        <w:lastRenderedPageBreak/>
        <w:t xml:space="preserve">Приложение № </w:t>
      </w:r>
      <w:r>
        <w:t>1</w:t>
      </w:r>
    </w:p>
    <w:p w:rsidR="004F22FA" w:rsidRPr="000966FA" w:rsidRDefault="004F22FA" w:rsidP="004F22FA">
      <w:pPr>
        <w:autoSpaceDE/>
        <w:autoSpaceDN/>
        <w:ind w:left="5040"/>
        <w:jc w:val="center"/>
        <w:outlineLvl w:val="0"/>
      </w:pPr>
      <w:r w:rsidRPr="000966FA">
        <w:rPr>
          <w:color w:val="000000"/>
        </w:rPr>
        <w:t xml:space="preserve">к Порядку </w:t>
      </w:r>
      <w:r w:rsidRPr="004F22FA">
        <w:rPr>
          <w:rFonts w:eastAsia="Calibri"/>
          <w:lang w:eastAsia="en-US"/>
        </w:rPr>
        <w:t>представления главными распорядителями средств бюджета Дальнегорского городского округа в Финансовое управление администрации Дальнегорского городского округа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  <w:r w:rsidRPr="000966FA">
        <w:rPr>
          <w:rFonts w:eastAsia="Calibri"/>
          <w:lang w:eastAsia="en-US"/>
        </w:rPr>
        <w:t xml:space="preserve">, утв. </w:t>
      </w:r>
      <w:r w:rsidRPr="000966FA">
        <w:t xml:space="preserve">приказом финансового управления </w:t>
      </w:r>
    </w:p>
    <w:p w:rsidR="004F22FA" w:rsidRPr="000966FA" w:rsidRDefault="004F22FA" w:rsidP="004F22FA">
      <w:pPr>
        <w:autoSpaceDE/>
        <w:autoSpaceDN/>
        <w:ind w:left="5040"/>
        <w:jc w:val="center"/>
        <w:outlineLvl w:val="0"/>
      </w:pPr>
      <w:r w:rsidRPr="000966FA">
        <w:t>от «</w:t>
      </w:r>
      <w:r>
        <w:t>9</w:t>
      </w:r>
      <w:r w:rsidRPr="000966FA">
        <w:t xml:space="preserve">» </w:t>
      </w:r>
      <w:r>
        <w:t>октября 2023</w:t>
      </w:r>
      <w:r w:rsidRPr="000966FA">
        <w:t xml:space="preserve"> г. № </w:t>
      </w:r>
      <w:r>
        <w:t>56</w:t>
      </w:r>
      <w:r w:rsidRPr="000966FA">
        <w:t>/ос</w:t>
      </w:r>
    </w:p>
    <w:p w:rsidR="004F22FA" w:rsidRPr="000966FA" w:rsidRDefault="004F22FA" w:rsidP="004F22FA">
      <w:pPr>
        <w:autoSpaceDE/>
        <w:autoSpaceDN/>
        <w:outlineLvl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F22FA" w:rsidRPr="000966FA" w:rsidTr="00164B49">
        <w:tc>
          <w:tcPr>
            <w:tcW w:w="4672" w:type="dxa"/>
          </w:tcPr>
          <w:p w:rsidR="004F22FA" w:rsidRPr="000966FA" w:rsidRDefault="004F22FA" w:rsidP="004F22FA">
            <w:pPr>
              <w:autoSpaceDE/>
              <w:autoSpaceDN/>
              <w:outlineLvl w:val="0"/>
            </w:pPr>
            <w:r w:rsidRPr="000966FA">
              <w:t>Угловой штамп</w:t>
            </w:r>
            <w:r>
              <w:t xml:space="preserve"> </w:t>
            </w:r>
            <w:r w:rsidRPr="004F22FA">
              <w:t>главн</w:t>
            </w:r>
            <w:r>
              <w:t>ого</w:t>
            </w:r>
            <w:r w:rsidRPr="004F22FA">
              <w:t xml:space="preserve"> распорядителя средств бюджета Дальнегорского городского округа</w:t>
            </w:r>
          </w:p>
        </w:tc>
        <w:tc>
          <w:tcPr>
            <w:tcW w:w="4672" w:type="dxa"/>
          </w:tcPr>
          <w:p w:rsidR="004F22FA" w:rsidRDefault="004F22FA" w:rsidP="00164B49">
            <w:pPr>
              <w:autoSpaceDE/>
              <w:autoSpaceDN/>
              <w:outlineLvl w:val="0"/>
            </w:pPr>
            <w:r>
              <w:t>Начальнику Финансового управления администрации Дальнегорского городского округа</w:t>
            </w:r>
          </w:p>
          <w:p w:rsidR="004F22FA" w:rsidRPr="000966FA" w:rsidRDefault="00C9167B" w:rsidP="00164B49">
            <w:pPr>
              <w:autoSpaceDE/>
              <w:autoSpaceDN/>
              <w:outlineLvl w:val="0"/>
            </w:pPr>
            <w:r>
              <w:t>__________________</w:t>
            </w:r>
            <w:r w:rsidR="004F22FA" w:rsidRPr="000966FA">
              <w:t xml:space="preserve">                                   ______________________________</w:t>
            </w:r>
          </w:p>
        </w:tc>
      </w:tr>
    </w:tbl>
    <w:p w:rsidR="004F22FA" w:rsidRPr="000966FA" w:rsidRDefault="004F22FA" w:rsidP="004F22FA">
      <w:pPr>
        <w:autoSpaceDE/>
        <w:autoSpaceDN/>
        <w:outlineLvl w:val="0"/>
      </w:pPr>
    </w:p>
    <w:p w:rsidR="004F22FA" w:rsidRPr="000966FA" w:rsidRDefault="004F22FA" w:rsidP="004F22FA">
      <w:pPr>
        <w:autoSpaceDE/>
        <w:autoSpaceDN/>
        <w:jc w:val="both"/>
        <w:rPr>
          <w:rFonts w:ascii="Arial" w:hAnsi="Arial" w:cs="Arial"/>
          <w:color w:val="000000"/>
        </w:rPr>
      </w:pPr>
    </w:p>
    <w:p w:rsidR="004F22FA" w:rsidRPr="000966FA" w:rsidRDefault="00C9167B" w:rsidP="004F22FA">
      <w:pPr>
        <w:widowControl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Информация</w:t>
      </w:r>
    </w:p>
    <w:p w:rsidR="00C9167B" w:rsidRDefault="00C9167B" w:rsidP="00C9167B">
      <w:pPr>
        <w:widowControl w:val="0"/>
        <w:adjustRightInd w:val="0"/>
        <w:jc w:val="center"/>
        <w:rPr>
          <w:rFonts w:eastAsiaTheme="minorEastAsia"/>
        </w:rPr>
      </w:pPr>
      <w:r w:rsidRPr="004F22FA">
        <w:rPr>
          <w:rFonts w:eastAsia="Calibri"/>
          <w:lang w:eastAsia="en-US"/>
        </w:rPr>
        <w:t>о результатах рассмотрения дела в суде, наличии оснований для обжалования судебного акта и о результатах обжалования судебного акта</w:t>
      </w:r>
    </w:p>
    <w:p w:rsidR="00C9167B" w:rsidRDefault="00C9167B" w:rsidP="00C9167B">
      <w:pPr>
        <w:widowControl w:val="0"/>
        <w:adjustRightInd w:val="0"/>
        <w:jc w:val="center"/>
        <w:rPr>
          <w:rFonts w:eastAsiaTheme="minorEastAsia"/>
        </w:rPr>
      </w:pPr>
    </w:p>
    <w:p w:rsidR="00C9167B" w:rsidRDefault="00C9167B" w:rsidP="00C9167B">
      <w:pPr>
        <w:widowControl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</w:t>
      </w:r>
    </w:p>
    <w:p w:rsidR="004F22FA" w:rsidRPr="00C9167B" w:rsidRDefault="004F22FA" w:rsidP="00C9167B">
      <w:pPr>
        <w:widowControl w:val="0"/>
        <w:adjustRightInd w:val="0"/>
        <w:jc w:val="center"/>
        <w:rPr>
          <w:rFonts w:eastAsiaTheme="minorEastAsia"/>
          <w:sz w:val="22"/>
          <w:szCs w:val="22"/>
        </w:rPr>
      </w:pPr>
      <w:r w:rsidRPr="00C9167B">
        <w:rPr>
          <w:rFonts w:eastAsiaTheme="minorEastAsia"/>
          <w:sz w:val="22"/>
          <w:szCs w:val="22"/>
        </w:rPr>
        <w:t xml:space="preserve">  </w:t>
      </w:r>
      <w:r w:rsidR="00C9167B" w:rsidRPr="00C9167B">
        <w:rPr>
          <w:rFonts w:eastAsiaTheme="minorEastAsia"/>
          <w:sz w:val="22"/>
          <w:szCs w:val="22"/>
        </w:rPr>
        <w:t>(наименование главного распорядителя средств бюджета Дальнегорского городского округа)</w:t>
      </w:r>
    </w:p>
    <w:p w:rsidR="00C9167B" w:rsidRDefault="00C9167B" w:rsidP="00C9167B">
      <w:pPr>
        <w:widowControl w:val="0"/>
        <w:adjustRightInd w:val="0"/>
        <w:rPr>
          <w:rFonts w:eastAsiaTheme="minorEastAsia"/>
        </w:rPr>
      </w:pPr>
    </w:p>
    <w:tbl>
      <w:tblPr>
        <w:tblStyle w:val="aa"/>
        <w:tblW w:w="94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934"/>
        <w:gridCol w:w="1192"/>
        <w:gridCol w:w="934"/>
        <w:gridCol w:w="934"/>
        <w:gridCol w:w="935"/>
        <w:gridCol w:w="1282"/>
        <w:gridCol w:w="935"/>
        <w:gridCol w:w="935"/>
      </w:tblGrid>
      <w:tr w:rsidR="00C9167B" w:rsidRPr="00C9167B" w:rsidTr="00C1479D">
        <w:tc>
          <w:tcPr>
            <w:tcW w:w="562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851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 судебного дела</w:t>
            </w: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Наименование суда первой инстанции</w:t>
            </w:r>
          </w:p>
        </w:tc>
        <w:tc>
          <w:tcPr>
            <w:tcW w:w="1192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Дата вынесения судебного акта в окончательной форме</w:t>
            </w:r>
            <w:r w:rsidR="00C1479D" w:rsidRPr="00C1479D">
              <w:rPr>
                <w:rFonts w:eastAsiaTheme="minorEastAsia"/>
                <w:sz w:val="22"/>
                <w:szCs w:val="22"/>
              </w:rPr>
              <w:t xml:space="preserve"> </w:t>
            </w:r>
            <w:r w:rsidR="00C1479D">
              <w:rPr>
                <w:rFonts w:eastAsiaTheme="minorEastAsia"/>
                <w:sz w:val="22"/>
                <w:szCs w:val="22"/>
              </w:rPr>
              <w:t>судом</w:t>
            </w:r>
            <w:r w:rsidR="00C1479D" w:rsidRPr="00C1479D">
              <w:rPr>
                <w:rFonts w:eastAsiaTheme="minorEastAsia"/>
                <w:sz w:val="22"/>
                <w:szCs w:val="22"/>
              </w:rPr>
              <w:t xml:space="preserve"> первой инстанции</w:t>
            </w: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Предмет спора или заявленное требование</w:t>
            </w: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Основания для обжалования судебного акта</w:t>
            </w: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Наименование суда апелляционной, кассационной или надзорной инстанции</w:t>
            </w:r>
          </w:p>
        </w:tc>
        <w:tc>
          <w:tcPr>
            <w:tcW w:w="1282" w:type="dxa"/>
          </w:tcPr>
          <w:p w:rsidR="00C9167B" w:rsidRPr="00C9167B" w:rsidRDefault="00C1479D" w:rsidP="00C1479D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Дата вынесения судебного акта</w:t>
            </w:r>
            <w:r>
              <w:rPr>
                <w:rFonts w:eastAsiaTheme="minorEastAsia"/>
                <w:sz w:val="22"/>
                <w:szCs w:val="22"/>
              </w:rPr>
              <w:t xml:space="preserve"> судом</w:t>
            </w:r>
            <w:r w:rsidRPr="00C1479D">
              <w:rPr>
                <w:rFonts w:eastAsiaTheme="minorEastAsia"/>
                <w:sz w:val="22"/>
                <w:szCs w:val="22"/>
              </w:rPr>
              <w:t xml:space="preserve"> апелляционной, кассационной или надзорной инстанци</w:t>
            </w:r>
            <w:r>
              <w:rPr>
                <w:rFonts w:eastAsiaTheme="minorEastAsia"/>
                <w:sz w:val="22"/>
                <w:szCs w:val="22"/>
              </w:rPr>
              <w:t>ей</w:t>
            </w:r>
          </w:p>
        </w:tc>
        <w:tc>
          <w:tcPr>
            <w:tcW w:w="935" w:type="dxa"/>
          </w:tcPr>
          <w:p w:rsidR="00C9167B" w:rsidRPr="00C9167B" w:rsidRDefault="002F00B4" w:rsidP="002F00B4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Размер  присужденной суммы</w:t>
            </w:r>
          </w:p>
        </w:tc>
        <w:tc>
          <w:tcPr>
            <w:tcW w:w="935" w:type="dxa"/>
          </w:tcPr>
          <w:p w:rsidR="00C9167B" w:rsidRPr="00C9167B" w:rsidRDefault="00022721" w:rsidP="00022721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</w:t>
            </w:r>
            <w:r w:rsidR="002F00B4" w:rsidRPr="002F00B4">
              <w:rPr>
                <w:rFonts w:eastAsiaTheme="minorEastAsia"/>
                <w:sz w:val="22"/>
                <w:szCs w:val="22"/>
              </w:rPr>
              <w:t>езультат обжалования судебного акта</w:t>
            </w:r>
          </w:p>
        </w:tc>
      </w:tr>
      <w:tr w:rsidR="00C9167B" w:rsidRPr="00C9167B" w:rsidTr="00C1479D">
        <w:tc>
          <w:tcPr>
            <w:tcW w:w="562" w:type="dxa"/>
          </w:tcPr>
          <w:p w:rsidR="00C9167B" w:rsidRPr="00C9167B" w:rsidRDefault="00022721" w:rsidP="00022721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2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2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9167B" w:rsidRPr="00C9167B" w:rsidTr="00C1479D">
        <w:tc>
          <w:tcPr>
            <w:tcW w:w="562" w:type="dxa"/>
          </w:tcPr>
          <w:p w:rsidR="00C9167B" w:rsidRPr="00C9167B" w:rsidRDefault="00022721" w:rsidP="00022721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2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4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2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5" w:type="dxa"/>
          </w:tcPr>
          <w:p w:rsidR="00C9167B" w:rsidRPr="00C9167B" w:rsidRDefault="00C9167B" w:rsidP="00C9167B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9167B" w:rsidRDefault="00C9167B" w:rsidP="00C9167B">
      <w:pPr>
        <w:widowControl w:val="0"/>
        <w:adjustRightInd w:val="0"/>
        <w:rPr>
          <w:rFonts w:eastAsiaTheme="minorEastAsia"/>
        </w:rPr>
      </w:pPr>
    </w:p>
    <w:p w:rsidR="00C9167B" w:rsidRDefault="00C9167B" w:rsidP="00C9167B">
      <w:pPr>
        <w:widowControl w:val="0"/>
        <w:adjustRightInd w:val="0"/>
        <w:jc w:val="center"/>
        <w:rPr>
          <w:rFonts w:eastAsiaTheme="minorEastAsia"/>
        </w:rPr>
      </w:pPr>
    </w:p>
    <w:p w:rsidR="00C9167B" w:rsidRPr="000966FA" w:rsidRDefault="00C9167B" w:rsidP="00C9167B">
      <w:pPr>
        <w:widowControl w:val="0"/>
        <w:adjustRightInd w:val="0"/>
        <w:jc w:val="center"/>
        <w:rPr>
          <w:rFonts w:eastAsiaTheme="minorEastAsia"/>
        </w:rPr>
      </w:pPr>
    </w:p>
    <w:p w:rsidR="004F22FA" w:rsidRPr="000966FA" w:rsidRDefault="00022721" w:rsidP="004F22FA">
      <w:pPr>
        <w:jc w:val="both"/>
      </w:pPr>
      <w:r>
        <w:t>Руководитель ГРБС</w:t>
      </w:r>
      <w:r w:rsidR="004F22FA" w:rsidRPr="000966FA">
        <w:tab/>
      </w:r>
      <w:r w:rsidR="004F22FA" w:rsidRPr="000966FA">
        <w:tab/>
      </w:r>
      <w:r w:rsidR="004F22FA" w:rsidRPr="000966FA">
        <w:tab/>
        <w:t>________________</w:t>
      </w:r>
      <w:r w:rsidR="004F22FA" w:rsidRPr="000966FA">
        <w:tab/>
      </w:r>
      <w:r w:rsidR="004F22FA" w:rsidRPr="000966FA">
        <w:tab/>
        <w:t>_________________</w:t>
      </w:r>
    </w:p>
    <w:p w:rsidR="004F22FA" w:rsidRPr="000966FA" w:rsidRDefault="004F22FA" w:rsidP="004F22FA">
      <w:pPr>
        <w:rPr>
          <w:sz w:val="22"/>
          <w:szCs w:val="22"/>
        </w:rPr>
      </w:pPr>
      <w:bookmarkStart w:id="0" w:name="_GoBack"/>
      <w:bookmarkEnd w:id="0"/>
      <w:r w:rsidRPr="000966FA">
        <w:t>(иное уполномоченное лицо)</w:t>
      </w:r>
      <w:r w:rsidRPr="000966FA">
        <w:tab/>
      </w:r>
      <w:r w:rsidRPr="000966FA">
        <w:tab/>
      </w:r>
      <w:r w:rsidRPr="000966FA">
        <w:rPr>
          <w:sz w:val="22"/>
          <w:szCs w:val="22"/>
        </w:rPr>
        <w:t xml:space="preserve">           подпись</w:t>
      </w:r>
      <w:r w:rsidRPr="000966FA">
        <w:rPr>
          <w:sz w:val="22"/>
          <w:szCs w:val="22"/>
        </w:rPr>
        <w:tab/>
      </w:r>
      <w:r w:rsidRPr="000966FA">
        <w:rPr>
          <w:sz w:val="22"/>
          <w:szCs w:val="22"/>
        </w:rPr>
        <w:tab/>
      </w:r>
      <w:r w:rsidRPr="000966FA">
        <w:rPr>
          <w:sz w:val="22"/>
          <w:szCs w:val="22"/>
        </w:rPr>
        <w:tab/>
        <w:t>расшифровка подписи</w:t>
      </w:r>
    </w:p>
    <w:p w:rsidR="004F22FA" w:rsidRPr="007A02BB" w:rsidRDefault="004F22FA" w:rsidP="004F22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2BB" w:rsidRPr="007A02BB" w:rsidRDefault="007A02BB" w:rsidP="007A02BB">
      <w:pPr>
        <w:suppressAutoHyphens/>
        <w:rPr>
          <w:rFonts w:eastAsia="Calibri"/>
          <w:b/>
          <w:lang w:eastAsia="en-US"/>
        </w:rPr>
      </w:pPr>
    </w:p>
    <w:sectPr w:rsidR="007A02BB" w:rsidRPr="007A02BB" w:rsidSect="00BB6AA1">
      <w:headerReference w:type="default" r:id="rId12"/>
      <w:pgSz w:w="11906" w:h="16838"/>
      <w:pgMar w:top="284" w:right="851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1172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21">
          <w:rPr>
            <w:noProof/>
          </w:rPr>
          <w:t>3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E4"/>
    <w:multiLevelType w:val="hybridMultilevel"/>
    <w:tmpl w:val="CEDC70FC"/>
    <w:lvl w:ilvl="0" w:tplc="0D42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D0C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38C2F80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3FFC5C46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6E6278AF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22721"/>
    <w:rsid w:val="000509DD"/>
    <w:rsid w:val="000728C6"/>
    <w:rsid w:val="000D76A5"/>
    <w:rsid w:val="000E3609"/>
    <w:rsid w:val="00100862"/>
    <w:rsid w:val="001111C7"/>
    <w:rsid w:val="00186DDA"/>
    <w:rsid w:val="001A0334"/>
    <w:rsid w:val="001A27A7"/>
    <w:rsid w:val="001E6935"/>
    <w:rsid w:val="00210612"/>
    <w:rsid w:val="00262FFA"/>
    <w:rsid w:val="00280728"/>
    <w:rsid w:val="00281DDB"/>
    <w:rsid w:val="00297C8A"/>
    <w:rsid w:val="002F00B4"/>
    <w:rsid w:val="00306DB3"/>
    <w:rsid w:val="00327672"/>
    <w:rsid w:val="003520C0"/>
    <w:rsid w:val="003753EB"/>
    <w:rsid w:val="003D3E88"/>
    <w:rsid w:val="00411887"/>
    <w:rsid w:val="004B1663"/>
    <w:rsid w:val="004B7B08"/>
    <w:rsid w:val="004F1023"/>
    <w:rsid w:val="004F22FA"/>
    <w:rsid w:val="00500712"/>
    <w:rsid w:val="0058390C"/>
    <w:rsid w:val="005A14D1"/>
    <w:rsid w:val="005E6FCE"/>
    <w:rsid w:val="005F71FB"/>
    <w:rsid w:val="00663D47"/>
    <w:rsid w:val="006746E6"/>
    <w:rsid w:val="006F3A80"/>
    <w:rsid w:val="00711D8C"/>
    <w:rsid w:val="007156EF"/>
    <w:rsid w:val="007369FE"/>
    <w:rsid w:val="007A02BB"/>
    <w:rsid w:val="007E5CA0"/>
    <w:rsid w:val="008074ED"/>
    <w:rsid w:val="00810C25"/>
    <w:rsid w:val="00842164"/>
    <w:rsid w:val="00860DA9"/>
    <w:rsid w:val="00892C89"/>
    <w:rsid w:val="008E1C3E"/>
    <w:rsid w:val="008F16C2"/>
    <w:rsid w:val="009179D8"/>
    <w:rsid w:val="009C45B4"/>
    <w:rsid w:val="009C6B28"/>
    <w:rsid w:val="00A15492"/>
    <w:rsid w:val="00AA5174"/>
    <w:rsid w:val="00AD7581"/>
    <w:rsid w:val="00B06216"/>
    <w:rsid w:val="00B10F14"/>
    <w:rsid w:val="00BB19DA"/>
    <w:rsid w:val="00BB55A1"/>
    <w:rsid w:val="00BB6395"/>
    <w:rsid w:val="00BB6AA1"/>
    <w:rsid w:val="00BD2AF5"/>
    <w:rsid w:val="00BF4424"/>
    <w:rsid w:val="00C1479D"/>
    <w:rsid w:val="00C323C8"/>
    <w:rsid w:val="00C37AEA"/>
    <w:rsid w:val="00C45F6A"/>
    <w:rsid w:val="00C468F5"/>
    <w:rsid w:val="00C623AC"/>
    <w:rsid w:val="00C817CE"/>
    <w:rsid w:val="00C84FFF"/>
    <w:rsid w:val="00C9167B"/>
    <w:rsid w:val="00C93A2D"/>
    <w:rsid w:val="00CA65B6"/>
    <w:rsid w:val="00CC712F"/>
    <w:rsid w:val="00CF348E"/>
    <w:rsid w:val="00D7082B"/>
    <w:rsid w:val="00D8091D"/>
    <w:rsid w:val="00D92C2C"/>
    <w:rsid w:val="00E152DC"/>
    <w:rsid w:val="00E16765"/>
    <w:rsid w:val="00E75630"/>
    <w:rsid w:val="00E77B6B"/>
    <w:rsid w:val="00E81F4F"/>
    <w:rsid w:val="00ED615C"/>
    <w:rsid w:val="00F06C67"/>
    <w:rsid w:val="00F37FC6"/>
    <w:rsid w:val="00F5323C"/>
    <w:rsid w:val="00FA7AB1"/>
    <w:rsid w:val="00FB46D1"/>
    <w:rsid w:val="00FC4356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FE4D8B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19DA"/>
    <w:pPr>
      <w:ind w:left="720"/>
      <w:contextualSpacing/>
    </w:pPr>
  </w:style>
  <w:style w:type="table" w:styleId="aa">
    <w:name w:val="Table Grid"/>
    <w:basedOn w:val="a1"/>
    <w:uiPriority w:val="39"/>
    <w:rsid w:val="009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15492"/>
    <w:rPr>
      <w:color w:val="0563C1" w:themeColor="hyperlink"/>
      <w:u w:val="single"/>
    </w:rPr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CD79A5F0A2C57855A748A0C4705BCA9E69CE0BC67E4DE72FDC030BFF17FDCC749E2BDEC1978FF26C11DDD3A9B02A6A961927DD40A2162D9G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A02975D054BF0E98A6BBEF516370A418BDD1946A6B97B4B25FF0AA13D48B39B18E2D0E206A6D96D043E3AE50077D1DFD3ABD60D5FA15C2E7G5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A02975D054BF0E98A6BBEF516370A418BDD1946A6B97B4B25FF0AA13D48B39B18E2D0D236D6A9D8D19F3AA19537002FC24A262CBFAE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CD79A5F0A2C57855A748A0C4705BCA9E69CE0BC67E4DE72FDC030BFF17FDCC749E2BDEC1978FE2FC11DDD3A9B02A6A961927DD40A2162D9G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5</cp:revision>
  <cp:lastPrinted>2023-09-28T05:12:00Z</cp:lastPrinted>
  <dcterms:created xsi:type="dcterms:W3CDTF">2023-10-10T02:14:00Z</dcterms:created>
  <dcterms:modified xsi:type="dcterms:W3CDTF">2023-10-18T01:19:00Z</dcterms:modified>
</cp:coreProperties>
</file>