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2" w:rsidRDefault="00766A1B" w:rsidP="00F42E7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направления  развития </w:t>
      </w:r>
      <w:r w:rsidR="00303AED" w:rsidRPr="00303AED">
        <w:rPr>
          <w:rFonts w:ascii="Times New Roman" w:hAnsi="Times New Roman"/>
          <w:b/>
          <w:sz w:val="26"/>
          <w:szCs w:val="26"/>
        </w:rPr>
        <w:t>архивного отдела администрации Дальнегорского городского округа Приморского края за 201</w:t>
      </w:r>
      <w:r w:rsidR="00E4202D">
        <w:rPr>
          <w:rFonts w:ascii="Times New Roman" w:hAnsi="Times New Roman"/>
          <w:b/>
          <w:sz w:val="26"/>
          <w:szCs w:val="26"/>
        </w:rPr>
        <w:t>6</w:t>
      </w:r>
      <w:r w:rsidR="00303AED" w:rsidRPr="00303AE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119D4" w:rsidRDefault="00D119D4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03AED" w:rsidRDefault="00303AED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Работа архивного отдела администрации Дальнегорского городского округа Приморского края  в 201</w:t>
      </w:r>
      <w:r w:rsidR="0079724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осуществлялась в соответствии с утвержденным годовым планом работы, нормативно-правовыми актами Российской Федерации, Федерального архивного агентства,  Администрации Приморского края. Деятельность архивного отдела администрации Дальнегорского городского  округа Приморского края строилась в соответствии с задачами, направленными на реализацию государственной политики в архивном деле, решение приоритетных задач по формированию Архивного фонда Российской Федерации, его учету, обеспечению сохранности и информационному обслуживанию граждан.</w:t>
      </w:r>
    </w:p>
    <w:p w:rsidR="00E43714" w:rsidRDefault="00E43714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698A" w:rsidRDefault="00766A1B" w:rsidP="00F42E7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5698A" w:rsidRPr="00D347F7">
        <w:rPr>
          <w:rFonts w:ascii="Times New Roman" w:hAnsi="Times New Roman"/>
          <w:b/>
          <w:sz w:val="26"/>
          <w:szCs w:val="26"/>
        </w:rPr>
        <w:t xml:space="preserve">1. </w:t>
      </w:r>
      <w:r w:rsidRPr="00D347F7">
        <w:rPr>
          <w:rFonts w:ascii="Times New Roman" w:hAnsi="Times New Roman"/>
          <w:b/>
          <w:sz w:val="26"/>
          <w:szCs w:val="26"/>
        </w:rPr>
        <w:t>В области организационно - правового обеспечения</w:t>
      </w:r>
      <w:r w:rsidR="0095698A" w:rsidRPr="00D347F7">
        <w:rPr>
          <w:rFonts w:ascii="Times New Roman" w:hAnsi="Times New Roman"/>
          <w:b/>
          <w:sz w:val="26"/>
          <w:szCs w:val="26"/>
        </w:rPr>
        <w:t>.</w:t>
      </w:r>
    </w:p>
    <w:p w:rsidR="00766A1B" w:rsidRDefault="0095698A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766A1B">
        <w:rPr>
          <w:rFonts w:ascii="Times New Roman" w:hAnsi="Times New Roman"/>
          <w:sz w:val="26"/>
          <w:szCs w:val="26"/>
        </w:rPr>
        <w:t>рхивным отделом администрации Дальнегорского городского округа Приморского края подготовлено</w:t>
      </w:r>
      <w:r w:rsidR="00E43714">
        <w:rPr>
          <w:rFonts w:ascii="Times New Roman" w:hAnsi="Times New Roman"/>
          <w:sz w:val="26"/>
          <w:szCs w:val="26"/>
        </w:rPr>
        <w:t xml:space="preserve">   </w:t>
      </w:r>
      <w:r w:rsidR="005238C6">
        <w:rPr>
          <w:rFonts w:ascii="Times New Roman" w:hAnsi="Times New Roman"/>
          <w:sz w:val="26"/>
          <w:szCs w:val="26"/>
        </w:rPr>
        <w:t>8</w:t>
      </w:r>
      <w:r w:rsidR="00E43714">
        <w:rPr>
          <w:rFonts w:ascii="Times New Roman" w:hAnsi="Times New Roman"/>
          <w:sz w:val="26"/>
          <w:szCs w:val="26"/>
        </w:rPr>
        <w:t xml:space="preserve"> </w:t>
      </w:r>
      <w:r w:rsidR="00766A1B">
        <w:rPr>
          <w:rFonts w:ascii="Times New Roman" w:hAnsi="Times New Roman"/>
          <w:sz w:val="26"/>
          <w:szCs w:val="26"/>
        </w:rPr>
        <w:t xml:space="preserve"> проект</w:t>
      </w:r>
      <w:r w:rsidR="005238C6">
        <w:rPr>
          <w:rFonts w:ascii="Times New Roman" w:hAnsi="Times New Roman"/>
          <w:sz w:val="26"/>
          <w:szCs w:val="26"/>
        </w:rPr>
        <w:t>ов</w:t>
      </w:r>
      <w:r w:rsidR="00766A1B">
        <w:rPr>
          <w:rFonts w:ascii="Times New Roman" w:hAnsi="Times New Roman"/>
          <w:sz w:val="26"/>
          <w:szCs w:val="26"/>
        </w:rPr>
        <w:t xml:space="preserve"> нормативно-правовых документов:</w:t>
      </w:r>
    </w:p>
    <w:p w:rsidR="00766A1B" w:rsidRDefault="00601717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  <w:r w:rsidR="00766A1B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Приморского края от  </w:t>
      </w:r>
      <w:r>
        <w:rPr>
          <w:rFonts w:ascii="Times New Roman" w:hAnsi="Times New Roman"/>
          <w:sz w:val="26"/>
          <w:szCs w:val="26"/>
        </w:rPr>
        <w:t>26 января 201</w:t>
      </w:r>
      <w:r w:rsidR="00797243">
        <w:rPr>
          <w:rFonts w:ascii="Times New Roman" w:hAnsi="Times New Roman"/>
          <w:sz w:val="26"/>
          <w:szCs w:val="26"/>
        </w:rPr>
        <w:t>6</w:t>
      </w:r>
      <w:r w:rsidR="00766A1B">
        <w:rPr>
          <w:rFonts w:ascii="Times New Roman" w:hAnsi="Times New Roman"/>
          <w:sz w:val="26"/>
          <w:szCs w:val="26"/>
        </w:rPr>
        <w:t xml:space="preserve"> № </w:t>
      </w:r>
      <w:r w:rsidR="00797243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-ра </w:t>
      </w:r>
      <w:r w:rsidR="00766A1B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Об утверждении графика </w:t>
      </w:r>
      <w:r w:rsidR="00797243">
        <w:rPr>
          <w:rFonts w:ascii="Times New Roman" w:hAnsi="Times New Roman"/>
          <w:sz w:val="26"/>
          <w:szCs w:val="26"/>
        </w:rPr>
        <w:t>согласования номенклатур дел, положений об экспертных комиссиях, инструкций по делопроизводству, упорядочения и передачи документов организаций в</w:t>
      </w:r>
      <w:r>
        <w:rPr>
          <w:rFonts w:ascii="Times New Roman" w:hAnsi="Times New Roman"/>
          <w:sz w:val="26"/>
          <w:szCs w:val="26"/>
        </w:rPr>
        <w:t xml:space="preserve"> архивн</w:t>
      </w:r>
      <w:r w:rsidR="00797243">
        <w:rPr>
          <w:rFonts w:ascii="Times New Roman" w:hAnsi="Times New Roman"/>
          <w:sz w:val="26"/>
          <w:szCs w:val="26"/>
        </w:rPr>
        <w:t xml:space="preserve">ый </w:t>
      </w:r>
      <w:r>
        <w:rPr>
          <w:rFonts w:ascii="Times New Roman" w:hAnsi="Times New Roman"/>
          <w:sz w:val="26"/>
          <w:szCs w:val="26"/>
        </w:rPr>
        <w:t xml:space="preserve"> отдел администрации Дальнегорского городского округа на 201</w:t>
      </w:r>
      <w:r w:rsidR="0079724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766A1B">
        <w:rPr>
          <w:rFonts w:ascii="Times New Roman" w:hAnsi="Times New Roman"/>
          <w:sz w:val="26"/>
          <w:szCs w:val="26"/>
        </w:rPr>
        <w:t>";</w:t>
      </w:r>
    </w:p>
    <w:p w:rsidR="00F76F34" w:rsidRDefault="00F76F34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  <w:r w:rsidRPr="00F76F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Дальнегорского городского округа Приморского края от  26 января 2016 №15-ра «Об утверждении Плана проверок ведения делопроизводства, состояния и сохранности документов в организациях- источниках комплектования архивного отдела администрации Дальнегорского городского округа  Приморского края на 2016 год»;</w:t>
      </w:r>
    </w:p>
    <w:p w:rsidR="00B0183F" w:rsidRDefault="00B0183F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  <w:r w:rsidRPr="00F76F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Дальнегорского городского округа Приморского края от 26 января 2016 №16-ра «Об утверждении Положения </w:t>
      </w:r>
      <w:r>
        <w:rPr>
          <w:rFonts w:ascii="Times New Roman" w:hAnsi="Times New Roman"/>
          <w:sz w:val="26"/>
          <w:szCs w:val="26"/>
        </w:rPr>
        <w:lastRenderedPageBreak/>
        <w:t>экспертно-проверочной комиссии архивного отдела администрации Дальнегорского городского округа Приморского края»;</w:t>
      </w:r>
    </w:p>
    <w:p w:rsidR="005238C6" w:rsidRDefault="005238C6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 администрации Дальнегорского городского округа Приморского края от 06 мая 2016 №102-ра «О наделении Колоскова В.Н. правом подписи на архивных справках»;</w:t>
      </w:r>
    </w:p>
    <w:p w:rsidR="00B0183F" w:rsidRDefault="00B0183F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Должностные инструкции муниципальных служащих архивного отдела администрации Дальнегорского городского округа, утвержденные Главой Дальнегорского городского округа И.В. Сахута от 16 июня 2016 года;</w:t>
      </w:r>
    </w:p>
    <w:p w:rsidR="00B0183F" w:rsidRDefault="00B0183F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Дальнегорского городского округа Приморского края от  17 июня 2016 №332-па «О внесении изменений в административный регламент по предоставлению муниципальной услуги «Предоставление информации на основе документов архивного фонда Российской Федерации и других архивных документов», утвержденный постановлением администрации Дальнегорского городского округа от 28.08.2014 «741-па»;</w:t>
      </w:r>
    </w:p>
    <w:p w:rsidR="00F76F34" w:rsidRDefault="00F76F34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  <w:r w:rsidRPr="00F76F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Дальнегорского городского округа Приморского края от   29 июня 2016 №155-ра «Об утверждении Положения об архивном отделе администрации Дальнегорского городского округа»;</w:t>
      </w:r>
    </w:p>
    <w:p w:rsidR="00766A1B" w:rsidRDefault="005238C6" w:rsidP="00F42E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Дополнения в должностные  инструкции муниципальных служащих архивного отдела администрации Дальнегорского городского округа, утвержденные Главой Дальнегорского городского округа И.В. Сахута от 02 октября 2016 года.</w:t>
      </w:r>
    </w:p>
    <w:p w:rsidR="00E43714" w:rsidRDefault="00E43714" w:rsidP="00E4371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43714" w:rsidRDefault="00E43714" w:rsidP="00E4371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66A1B" w:rsidRDefault="00766A1B" w:rsidP="00F42E7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5698A" w:rsidRPr="0095698A">
        <w:rPr>
          <w:rFonts w:ascii="Times New Roman" w:hAnsi="Times New Roman"/>
          <w:b/>
          <w:sz w:val="26"/>
          <w:szCs w:val="26"/>
        </w:rPr>
        <w:t xml:space="preserve">2. </w:t>
      </w:r>
      <w:r w:rsidRPr="0095698A">
        <w:rPr>
          <w:rFonts w:ascii="Times New Roman" w:hAnsi="Times New Roman"/>
          <w:b/>
          <w:sz w:val="26"/>
          <w:szCs w:val="26"/>
        </w:rPr>
        <w:t>В области кадрового обеспечения деятельности</w:t>
      </w:r>
      <w:r w:rsidR="0095698A">
        <w:rPr>
          <w:rFonts w:ascii="Times New Roman" w:hAnsi="Times New Roman"/>
          <w:b/>
          <w:sz w:val="26"/>
          <w:szCs w:val="26"/>
        </w:rPr>
        <w:t xml:space="preserve"> архивного отдела.</w:t>
      </w:r>
    </w:p>
    <w:p w:rsidR="0095698A" w:rsidRDefault="0095698A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Архивный отдел администрации Дальнегорского городского округа Приморского края является самостоятельным структурным подразделением администрации Дальнегорского городского округа Приморского края, выполняющий функции управления архивным делом на территории Дальнегорского городского округа Приморского края. В 201</w:t>
      </w:r>
      <w:r w:rsidR="005238C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изменений в статусе архивного отдела не было.</w:t>
      </w:r>
    </w:p>
    <w:p w:rsidR="0095698A" w:rsidRDefault="0095698A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Общая численность работников архивного отдела администрации Дальнегорского городского округа Приморского края в соответствии со штатным расписание составляет 3 человека. В 201</w:t>
      </w:r>
      <w:r w:rsidR="005238C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изменений (ввода, сокращения) штатной численности архивного отдела администрации Дальнегорского городского округа Приморского края не было.</w:t>
      </w:r>
    </w:p>
    <w:p w:rsidR="00CD7EBD" w:rsidRDefault="00CD7EBD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Средний возраст работников архивного отдела администрации Дальнегорского городского округа Приморского края составляет 4</w:t>
      </w:r>
      <w:r w:rsidR="005238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года. </w:t>
      </w:r>
    </w:p>
    <w:p w:rsidR="00CD7EBD" w:rsidRDefault="00CD7EBD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Средняя заработная плата работника архивного отдела администрации Дальнегорского городского округа Приморского края составляет 29 тысяч рублей.</w:t>
      </w:r>
    </w:p>
    <w:p w:rsidR="00CD7EBD" w:rsidRDefault="00CD7EBD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</w:t>
      </w:r>
      <w:r w:rsidR="005238C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работники архивного отдела администрации Дальнегорского городского округа Приморского края</w:t>
      </w:r>
      <w:r w:rsidR="00CE67D7">
        <w:rPr>
          <w:rFonts w:ascii="Times New Roman" w:hAnsi="Times New Roman"/>
          <w:sz w:val="26"/>
          <w:szCs w:val="26"/>
        </w:rPr>
        <w:t xml:space="preserve"> курсы повышения квалификации</w:t>
      </w:r>
      <w:r>
        <w:rPr>
          <w:rFonts w:ascii="Times New Roman" w:hAnsi="Times New Roman"/>
          <w:sz w:val="26"/>
          <w:szCs w:val="26"/>
        </w:rPr>
        <w:t xml:space="preserve"> не проходили.</w:t>
      </w:r>
    </w:p>
    <w:p w:rsidR="00FB3739" w:rsidRPr="00FB3739" w:rsidRDefault="00FB3739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tab/>
      </w:r>
      <w:r w:rsidR="00D119D4" w:rsidRPr="00D119D4">
        <w:rPr>
          <w:rFonts w:ascii="Times New Roman" w:hAnsi="Times New Roman"/>
          <w:sz w:val="26"/>
          <w:szCs w:val="26"/>
        </w:rPr>
        <w:t>В отчетный период п</w:t>
      </w:r>
      <w:r w:rsidRPr="00FB3739">
        <w:rPr>
          <w:rFonts w:ascii="Times New Roman" w:hAnsi="Times New Roman"/>
          <w:sz w:val="26"/>
          <w:szCs w:val="26"/>
        </w:rPr>
        <w:t>ринято участие в расширенном заседании коллегии и экспертно-проверочной методической комиссии в г. Владивостоке</w:t>
      </w:r>
      <w:r w:rsidR="00C7412C">
        <w:rPr>
          <w:rFonts w:ascii="Times New Roman" w:hAnsi="Times New Roman"/>
          <w:sz w:val="26"/>
          <w:szCs w:val="26"/>
        </w:rPr>
        <w:t>, в заседании научно-методического совета архивных учреждений  Дальневосточного федерального округа и семинаре-совещании «Проблемы и перспективы комплектования государственных архивов электронными документами» в г.Владивостоке.</w:t>
      </w:r>
    </w:p>
    <w:p w:rsidR="00CE67D7" w:rsidRDefault="00CE67D7" w:rsidP="00F42E76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все основные плановые  показатели на 201</w:t>
      </w:r>
      <w:r w:rsidR="00C7412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архивным отделом администрации Дальнегорского городского округа Приморского края выполнены:</w:t>
      </w:r>
    </w:p>
    <w:p w:rsidR="00CE67D7" w:rsidRDefault="00CE67D7" w:rsidP="004B52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реставрации дел (план - 0 дел; факт - </w:t>
      </w:r>
      <w:r w:rsidR="00FB373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дел);</w:t>
      </w:r>
    </w:p>
    <w:p w:rsidR="00CE67D7" w:rsidRDefault="00CE67D7" w:rsidP="004B52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подшивке дел (план - </w:t>
      </w:r>
      <w:r w:rsidR="00601717">
        <w:rPr>
          <w:rFonts w:ascii="Times New Roman" w:hAnsi="Times New Roman"/>
          <w:sz w:val="26"/>
          <w:szCs w:val="26"/>
        </w:rPr>
        <w:t xml:space="preserve"> </w:t>
      </w:r>
      <w:r w:rsidR="004B52B0">
        <w:rPr>
          <w:rFonts w:ascii="Times New Roman" w:hAnsi="Times New Roman"/>
          <w:sz w:val="26"/>
          <w:szCs w:val="26"/>
        </w:rPr>
        <w:t>16</w:t>
      </w:r>
      <w:r w:rsidR="006017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 факт -</w:t>
      </w:r>
      <w:r w:rsidR="001A7080">
        <w:rPr>
          <w:rFonts w:ascii="Times New Roman" w:hAnsi="Times New Roman"/>
          <w:sz w:val="26"/>
          <w:szCs w:val="26"/>
        </w:rPr>
        <w:t xml:space="preserve"> 3</w:t>
      </w:r>
      <w:r w:rsidR="00FE733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дел</w:t>
      </w:r>
      <w:r w:rsidR="00FE733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);</w:t>
      </w:r>
    </w:p>
    <w:p w:rsidR="00CE67D7" w:rsidRDefault="00CE67D7" w:rsidP="004B52B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E67D7">
        <w:rPr>
          <w:rFonts w:ascii="Times New Roman" w:hAnsi="Times New Roman"/>
          <w:sz w:val="26"/>
          <w:szCs w:val="26"/>
        </w:rPr>
        <w:t>по приему документов:</w:t>
      </w:r>
    </w:p>
    <w:p w:rsidR="00CE67D7" w:rsidRDefault="00CE67D7" w:rsidP="004B52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управленческой документации (план -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 w:rsidR="00C7412C">
        <w:rPr>
          <w:rFonts w:ascii="Times New Roman" w:hAnsi="Times New Roman"/>
          <w:sz w:val="26"/>
          <w:szCs w:val="26"/>
        </w:rPr>
        <w:t>189</w:t>
      </w:r>
      <w:r>
        <w:rPr>
          <w:rFonts w:ascii="Times New Roman" w:hAnsi="Times New Roman"/>
          <w:sz w:val="26"/>
          <w:szCs w:val="26"/>
        </w:rPr>
        <w:t xml:space="preserve"> ед.хр.; факт - 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 w:rsidR="00C7412C">
        <w:rPr>
          <w:rFonts w:ascii="Times New Roman" w:hAnsi="Times New Roman"/>
          <w:sz w:val="26"/>
          <w:szCs w:val="26"/>
        </w:rPr>
        <w:t>40</w:t>
      </w:r>
      <w:r w:rsidR="00D119D4">
        <w:rPr>
          <w:rFonts w:ascii="Times New Roman" w:hAnsi="Times New Roman"/>
          <w:sz w:val="26"/>
          <w:szCs w:val="26"/>
        </w:rPr>
        <w:t>7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ед.хр</w:t>
      </w:r>
      <w:r w:rsidR="00C66B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);</w:t>
      </w:r>
    </w:p>
    <w:p w:rsidR="00CE67D7" w:rsidRDefault="00CE67D7" w:rsidP="004B52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документов по личному составу (план -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 w:rsidR="00C7412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ед.хр.; факт -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 w:rsidR="00C7412C">
        <w:rPr>
          <w:rFonts w:ascii="Times New Roman" w:hAnsi="Times New Roman"/>
          <w:sz w:val="26"/>
          <w:szCs w:val="26"/>
        </w:rPr>
        <w:t>945</w:t>
      </w:r>
      <w:r>
        <w:rPr>
          <w:rFonts w:ascii="Times New Roman" w:hAnsi="Times New Roman"/>
          <w:sz w:val="26"/>
          <w:szCs w:val="26"/>
        </w:rPr>
        <w:t xml:space="preserve"> ед.хр.)</w:t>
      </w:r>
      <w:r w:rsidR="00D347F7">
        <w:rPr>
          <w:rFonts w:ascii="Times New Roman" w:hAnsi="Times New Roman"/>
          <w:sz w:val="26"/>
          <w:szCs w:val="26"/>
        </w:rPr>
        <w:t>:</w:t>
      </w:r>
    </w:p>
    <w:p w:rsidR="00D347F7" w:rsidRDefault="00D347F7" w:rsidP="004B52B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упорядочению документов:</w:t>
      </w:r>
    </w:p>
    <w:p w:rsidR="00D347F7" w:rsidRDefault="00D347F7" w:rsidP="004B52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управленческой документации (план -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 w:rsidR="00C7412C">
        <w:rPr>
          <w:rFonts w:ascii="Times New Roman" w:hAnsi="Times New Roman"/>
          <w:sz w:val="26"/>
          <w:szCs w:val="26"/>
        </w:rPr>
        <w:t>1106</w:t>
      </w:r>
      <w:r>
        <w:rPr>
          <w:rFonts w:ascii="Times New Roman" w:hAnsi="Times New Roman"/>
          <w:sz w:val="26"/>
          <w:szCs w:val="26"/>
        </w:rPr>
        <w:t xml:space="preserve"> ед.хр.; факт </w:t>
      </w:r>
      <w:r w:rsidR="001A7080">
        <w:rPr>
          <w:rFonts w:ascii="Times New Roman" w:hAnsi="Times New Roman"/>
          <w:sz w:val="26"/>
          <w:szCs w:val="26"/>
        </w:rPr>
        <w:t xml:space="preserve">– </w:t>
      </w:r>
      <w:r w:rsidR="00C7412C">
        <w:rPr>
          <w:rFonts w:ascii="Times New Roman" w:hAnsi="Times New Roman"/>
          <w:sz w:val="26"/>
          <w:szCs w:val="26"/>
        </w:rPr>
        <w:t>964</w:t>
      </w:r>
      <w:r w:rsidR="001A70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ед.хр);</w:t>
      </w:r>
    </w:p>
    <w:p w:rsidR="00D347F7" w:rsidRDefault="00D347F7" w:rsidP="004B52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документов по личному составу (план </w:t>
      </w:r>
      <w:r w:rsidR="00C66BA9">
        <w:rPr>
          <w:rFonts w:ascii="Times New Roman" w:hAnsi="Times New Roman"/>
          <w:sz w:val="26"/>
          <w:szCs w:val="26"/>
        </w:rPr>
        <w:t xml:space="preserve">– 0 </w:t>
      </w:r>
      <w:r>
        <w:rPr>
          <w:rFonts w:ascii="Times New Roman" w:hAnsi="Times New Roman"/>
          <w:sz w:val="26"/>
          <w:szCs w:val="26"/>
        </w:rPr>
        <w:t xml:space="preserve">ед.хр.; факт - </w:t>
      </w:r>
      <w:r w:rsidR="00C66BA9">
        <w:rPr>
          <w:rFonts w:ascii="Times New Roman" w:hAnsi="Times New Roman"/>
          <w:sz w:val="26"/>
          <w:szCs w:val="26"/>
        </w:rPr>
        <w:t xml:space="preserve"> </w:t>
      </w:r>
      <w:r w:rsidR="0051687E">
        <w:rPr>
          <w:rFonts w:ascii="Times New Roman" w:hAnsi="Times New Roman"/>
          <w:sz w:val="26"/>
          <w:szCs w:val="26"/>
        </w:rPr>
        <w:t>59</w:t>
      </w:r>
      <w:r w:rsidR="00C66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ед.хр.):</w:t>
      </w:r>
    </w:p>
    <w:p w:rsidR="00D347F7" w:rsidRDefault="00D347F7" w:rsidP="004B52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проведению информационных мероприятий (план </w:t>
      </w:r>
      <w:r w:rsidR="006017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601717">
        <w:rPr>
          <w:rFonts w:ascii="Times New Roman" w:hAnsi="Times New Roman"/>
          <w:sz w:val="26"/>
          <w:szCs w:val="26"/>
        </w:rPr>
        <w:t xml:space="preserve"> </w:t>
      </w:r>
      <w:r w:rsidR="0051687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; факт -</w:t>
      </w:r>
      <w:r w:rsidR="00FB3739">
        <w:rPr>
          <w:rFonts w:ascii="Times New Roman" w:hAnsi="Times New Roman"/>
          <w:sz w:val="26"/>
          <w:szCs w:val="26"/>
        </w:rPr>
        <w:t xml:space="preserve"> 1</w:t>
      </w:r>
      <w:r w:rsidR="0051687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).</w:t>
      </w:r>
    </w:p>
    <w:p w:rsidR="00D347F7" w:rsidRDefault="00D347F7" w:rsidP="004B52B0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347F7">
        <w:rPr>
          <w:rFonts w:ascii="Times New Roman" w:hAnsi="Times New Roman"/>
          <w:b/>
          <w:sz w:val="26"/>
          <w:szCs w:val="26"/>
        </w:rPr>
        <w:lastRenderedPageBreak/>
        <w:t>3. В области обеспечения сохранности документов архивного фонда Российской Федерации.</w:t>
      </w:r>
    </w:p>
    <w:p w:rsidR="00D347F7" w:rsidRDefault="00D347F7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47F7">
        <w:rPr>
          <w:rFonts w:ascii="Times New Roman" w:hAnsi="Times New Roman"/>
          <w:sz w:val="26"/>
          <w:szCs w:val="26"/>
        </w:rPr>
        <w:t>В 201</w:t>
      </w:r>
      <w:r w:rsidR="0051687E">
        <w:rPr>
          <w:rFonts w:ascii="Times New Roman" w:hAnsi="Times New Roman"/>
          <w:sz w:val="26"/>
          <w:szCs w:val="26"/>
        </w:rPr>
        <w:t>6</w:t>
      </w:r>
      <w:r w:rsidRPr="00D347F7">
        <w:rPr>
          <w:rFonts w:ascii="Times New Roman" w:hAnsi="Times New Roman"/>
          <w:sz w:val="26"/>
          <w:szCs w:val="26"/>
        </w:rPr>
        <w:t xml:space="preserve"> году в сфере обеспечения сохранности документов Архивного фонда Российской Федерации работа по укреплению материально-технической базы архивного отдела администрации Дальнегорского городского округа Приморского края не проводилась</w:t>
      </w:r>
      <w:r>
        <w:rPr>
          <w:rFonts w:ascii="Times New Roman" w:hAnsi="Times New Roman"/>
          <w:sz w:val="26"/>
          <w:szCs w:val="26"/>
        </w:rPr>
        <w:t xml:space="preserve">. В отчетном году новые площади в эксплуатацию не вводились. </w:t>
      </w:r>
    </w:p>
    <w:p w:rsidR="00D347F7" w:rsidRDefault="00D347F7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состоянию на 31 декабря 201</w:t>
      </w:r>
      <w:r w:rsidR="0051687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 архивный отдел администрации Дальнегорского городского округа Приморского края </w:t>
      </w:r>
      <w:r w:rsidR="009C6E37">
        <w:rPr>
          <w:rFonts w:ascii="Times New Roman" w:hAnsi="Times New Roman"/>
          <w:sz w:val="26"/>
          <w:szCs w:val="26"/>
        </w:rPr>
        <w:t xml:space="preserve">располагается в трех помещениях. </w:t>
      </w:r>
      <w:r w:rsidR="0051687E">
        <w:rPr>
          <w:rFonts w:ascii="Times New Roman" w:hAnsi="Times New Roman"/>
          <w:sz w:val="26"/>
          <w:szCs w:val="26"/>
        </w:rPr>
        <w:t>Одно</w:t>
      </w:r>
      <w:r w:rsidR="009C6E37">
        <w:rPr>
          <w:rFonts w:ascii="Times New Roman" w:hAnsi="Times New Roman"/>
          <w:sz w:val="26"/>
          <w:szCs w:val="26"/>
        </w:rPr>
        <w:t xml:space="preserve"> помещение архивного отдела располагается на 1 этаже 5 этажного жилого дома по адресу проспект 50 лет Октября, д.129, г.Дальнегорск, Приморский край.  Два других помещения архивного отдела располагаются на 1-м и 2-м этаже </w:t>
      </w:r>
      <w:r w:rsidR="00925DC5">
        <w:rPr>
          <w:rFonts w:ascii="Times New Roman" w:hAnsi="Times New Roman"/>
          <w:sz w:val="26"/>
          <w:szCs w:val="26"/>
        </w:rPr>
        <w:t>5</w:t>
      </w:r>
      <w:r w:rsidR="009C6E37">
        <w:rPr>
          <w:rFonts w:ascii="Times New Roman" w:hAnsi="Times New Roman"/>
          <w:sz w:val="26"/>
          <w:szCs w:val="26"/>
        </w:rPr>
        <w:t xml:space="preserve"> этажного жилого здания.  </w:t>
      </w:r>
    </w:p>
    <w:p w:rsidR="009C6E37" w:rsidRDefault="009C6E37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Общий объем площадей архивного отдела администрации Дальнегорского городского округа Приморского края составляет -     </w:t>
      </w:r>
      <w:r w:rsidR="005C5EF2">
        <w:rPr>
          <w:rFonts w:ascii="Times New Roman" w:hAnsi="Times New Roman"/>
          <w:sz w:val="26"/>
          <w:szCs w:val="26"/>
        </w:rPr>
        <w:t>320</w:t>
      </w:r>
      <w:r>
        <w:rPr>
          <w:rFonts w:ascii="Times New Roman" w:hAnsi="Times New Roman"/>
          <w:sz w:val="26"/>
          <w:szCs w:val="26"/>
        </w:rPr>
        <w:t xml:space="preserve">   кв. м.</w:t>
      </w:r>
      <w:r w:rsidR="00747DAC">
        <w:rPr>
          <w:rFonts w:ascii="Times New Roman" w:hAnsi="Times New Roman"/>
          <w:sz w:val="26"/>
          <w:szCs w:val="26"/>
        </w:rPr>
        <w:t xml:space="preserve"> </w:t>
      </w:r>
      <w:r w:rsidR="00914D40">
        <w:rPr>
          <w:rFonts w:ascii="Times New Roman" w:hAnsi="Times New Roman"/>
          <w:sz w:val="26"/>
          <w:szCs w:val="26"/>
        </w:rPr>
        <w:t>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914D40">
        <w:rPr>
          <w:rFonts w:ascii="Times New Roman" w:hAnsi="Times New Roman"/>
          <w:b/>
          <w:sz w:val="26"/>
          <w:szCs w:val="26"/>
        </w:rPr>
        <w:t xml:space="preserve">примечание, графа 1, строка 501, знаменатель) </w:t>
      </w:r>
      <w:r w:rsidR="00AA5E9E">
        <w:rPr>
          <w:rFonts w:ascii="Times New Roman" w:hAnsi="Times New Roman"/>
          <w:sz w:val="26"/>
          <w:szCs w:val="26"/>
        </w:rPr>
        <w:t xml:space="preserve"> (из них 126 кв.м площадь помещений архива</w:t>
      </w:r>
      <w:r w:rsidR="0051687E">
        <w:rPr>
          <w:rFonts w:ascii="Times New Roman" w:hAnsi="Times New Roman"/>
          <w:sz w:val="26"/>
          <w:szCs w:val="26"/>
        </w:rPr>
        <w:t xml:space="preserve"> по адресу проспект 50 лет Октября д.129, г.Дальнегорск</w:t>
      </w:r>
      <w:r w:rsidR="00AA5E9E">
        <w:rPr>
          <w:rFonts w:ascii="Times New Roman" w:hAnsi="Times New Roman"/>
          <w:sz w:val="26"/>
          <w:szCs w:val="26"/>
        </w:rPr>
        <w:t>,  194 кв.м. площадь помещений  архива</w:t>
      </w:r>
      <w:r w:rsidR="0051687E">
        <w:rPr>
          <w:rFonts w:ascii="Times New Roman" w:hAnsi="Times New Roman"/>
          <w:sz w:val="26"/>
          <w:szCs w:val="26"/>
        </w:rPr>
        <w:t xml:space="preserve"> по адресу</w:t>
      </w:r>
      <w:r w:rsidR="0051687E" w:rsidRPr="0051687E">
        <w:rPr>
          <w:rFonts w:ascii="Times New Roman" w:hAnsi="Times New Roman"/>
          <w:sz w:val="26"/>
          <w:szCs w:val="26"/>
        </w:rPr>
        <w:t xml:space="preserve"> </w:t>
      </w:r>
      <w:r w:rsidR="0051687E">
        <w:rPr>
          <w:rFonts w:ascii="Times New Roman" w:hAnsi="Times New Roman"/>
          <w:sz w:val="26"/>
          <w:szCs w:val="26"/>
        </w:rPr>
        <w:t xml:space="preserve">проспект 50 лет Октября д.36, г.Дальнегорск </w:t>
      </w:r>
      <w:r w:rsidR="00AA5E9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из них: </w:t>
      </w:r>
      <w:r w:rsidR="00FD01D7">
        <w:rPr>
          <w:rFonts w:ascii="Times New Roman" w:hAnsi="Times New Roman"/>
          <w:sz w:val="26"/>
          <w:szCs w:val="26"/>
        </w:rPr>
        <w:t>2</w:t>
      </w:r>
      <w:r w:rsidR="00AA5E9E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 xml:space="preserve"> кв.м </w:t>
      </w:r>
      <w:r w:rsidR="00AA5E9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архивохранилища</w:t>
      </w:r>
      <w:r w:rsidR="00AA5E9E">
        <w:rPr>
          <w:rFonts w:ascii="Times New Roman" w:hAnsi="Times New Roman"/>
          <w:sz w:val="26"/>
          <w:szCs w:val="26"/>
        </w:rPr>
        <w:t xml:space="preserve"> (109 кв.м архивохранилища  </w:t>
      </w:r>
      <w:r w:rsidR="0051687E">
        <w:rPr>
          <w:rFonts w:ascii="Times New Roman" w:hAnsi="Times New Roman"/>
          <w:sz w:val="26"/>
          <w:szCs w:val="26"/>
        </w:rPr>
        <w:t xml:space="preserve">в </w:t>
      </w:r>
      <w:r w:rsidR="00AA5E9E">
        <w:rPr>
          <w:rFonts w:ascii="Times New Roman" w:hAnsi="Times New Roman"/>
          <w:sz w:val="26"/>
          <w:szCs w:val="26"/>
        </w:rPr>
        <w:t>помещени</w:t>
      </w:r>
      <w:r w:rsidR="0051687E">
        <w:rPr>
          <w:rFonts w:ascii="Times New Roman" w:hAnsi="Times New Roman"/>
          <w:sz w:val="26"/>
          <w:szCs w:val="26"/>
        </w:rPr>
        <w:t>и по</w:t>
      </w:r>
      <w:r w:rsidR="0051687E" w:rsidRPr="0051687E">
        <w:rPr>
          <w:rFonts w:ascii="Times New Roman" w:hAnsi="Times New Roman"/>
          <w:sz w:val="26"/>
          <w:szCs w:val="26"/>
        </w:rPr>
        <w:t xml:space="preserve"> </w:t>
      </w:r>
      <w:r w:rsidR="0051687E">
        <w:rPr>
          <w:rFonts w:ascii="Times New Roman" w:hAnsi="Times New Roman"/>
          <w:sz w:val="26"/>
          <w:szCs w:val="26"/>
        </w:rPr>
        <w:t xml:space="preserve">адресу проспект 50 лет Октября д.129, г.Дальнегорск </w:t>
      </w:r>
      <w:r w:rsidR="00AA5E9E">
        <w:rPr>
          <w:rFonts w:ascii="Times New Roman" w:hAnsi="Times New Roman"/>
          <w:sz w:val="26"/>
          <w:szCs w:val="26"/>
        </w:rPr>
        <w:t>, 148 кв.м. архивохранилища</w:t>
      </w:r>
      <w:r w:rsidR="0051687E" w:rsidRPr="0051687E">
        <w:rPr>
          <w:rFonts w:ascii="Times New Roman" w:hAnsi="Times New Roman"/>
          <w:sz w:val="26"/>
          <w:szCs w:val="26"/>
        </w:rPr>
        <w:t xml:space="preserve"> </w:t>
      </w:r>
      <w:r w:rsidR="0051687E">
        <w:rPr>
          <w:rFonts w:ascii="Times New Roman" w:hAnsi="Times New Roman"/>
          <w:sz w:val="26"/>
          <w:szCs w:val="26"/>
        </w:rPr>
        <w:t xml:space="preserve"> по адресу проспект 50 лет Октября д.36, г.Дальнегорск</w:t>
      </w:r>
      <w:r w:rsidR="00AA5E9E">
        <w:rPr>
          <w:rFonts w:ascii="Times New Roman" w:hAnsi="Times New Roman"/>
          <w:sz w:val="26"/>
          <w:szCs w:val="26"/>
        </w:rPr>
        <w:t xml:space="preserve"> )</w:t>
      </w:r>
      <w:r>
        <w:rPr>
          <w:rFonts w:ascii="Times New Roman" w:hAnsi="Times New Roman"/>
          <w:sz w:val="26"/>
          <w:szCs w:val="26"/>
        </w:rPr>
        <w:t xml:space="preserve">; </w:t>
      </w:r>
      <w:r w:rsidR="00AA5E9E">
        <w:rPr>
          <w:rFonts w:ascii="Times New Roman" w:hAnsi="Times New Roman"/>
          <w:sz w:val="26"/>
          <w:szCs w:val="26"/>
        </w:rPr>
        <w:t>63</w:t>
      </w:r>
      <w:r w:rsidR="00FD01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кв.м.  - служебные помещения.</w:t>
      </w:r>
    </w:p>
    <w:p w:rsidR="009C6E37" w:rsidRDefault="009C6E37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Текущий ремонт архивных помещений в отчетный период не проводился.</w:t>
      </w:r>
    </w:p>
    <w:p w:rsidR="00096AF3" w:rsidRDefault="00176BCE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96AF3">
        <w:rPr>
          <w:rFonts w:ascii="Times New Roman" w:hAnsi="Times New Roman"/>
          <w:sz w:val="26"/>
          <w:szCs w:val="26"/>
        </w:rPr>
        <w:t>В 201</w:t>
      </w:r>
      <w:r w:rsidR="004E4D01">
        <w:rPr>
          <w:rFonts w:ascii="Times New Roman" w:hAnsi="Times New Roman"/>
          <w:sz w:val="26"/>
          <w:szCs w:val="26"/>
        </w:rPr>
        <w:t>6</w:t>
      </w:r>
      <w:r w:rsidR="00096AF3">
        <w:rPr>
          <w:rFonts w:ascii="Times New Roman" w:hAnsi="Times New Roman"/>
          <w:sz w:val="26"/>
          <w:szCs w:val="26"/>
        </w:rPr>
        <w:t xml:space="preserve"> году  работ</w:t>
      </w:r>
      <w:r w:rsidR="004E4D01">
        <w:rPr>
          <w:rFonts w:ascii="Times New Roman" w:hAnsi="Times New Roman"/>
          <w:sz w:val="26"/>
          <w:szCs w:val="26"/>
        </w:rPr>
        <w:t>ы</w:t>
      </w:r>
      <w:r w:rsidR="00096AF3">
        <w:rPr>
          <w:rFonts w:ascii="Times New Roman" w:hAnsi="Times New Roman"/>
          <w:sz w:val="26"/>
          <w:szCs w:val="26"/>
        </w:rPr>
        <w:t xml:space="preserve"> по</w:t>
      </w:r>
      <w:r w:rsidR="00FD01D7">
        <w:rPr>
          <w:rFonts w:ascii="Times New Roman" w:hAnsi="Times New Roman"/>
          <w:sz w:val="26"/>
          <w:szCs w:val="26"/>
        </w:rPr>
        <w:t xml:space="preserve"> </w:t>
      </w:r>
      <w:r w:rsidR="004E4D01">
        <w:rPr>
          <w:rFonts w:ascii="Times New Roman" w:hAnsi="Times New Roman"/>
          <w:sz w:val="26"/>
          <w:szCs w:val="26"/>
        </w:rPr>
        <w:t>установке современной</w:t>
      </w:r>
      <w:r w:rsidR="00FD01D7">
        <w:rPr>
          <w:rFonts w:ascii="Times New Roman" w:hAnsi="Times New Roman"/>
          <w:sz w:val="26"/>
          <w:szCs w:val="26"/>
        </w:rPr>
        <w:t xml:space="preserve"> </w:t>
      </w:r>
      <w:r w:rsidR="00096AF3">
        <w:rPr>
          <w:rFonts w:ascii="Times New Roman" w:hAnsi="Times New Roman"/>
          <w:sz w:val="26"/>
          <w:szCs w:val="26"/>
        </w:rPr>
        <w:t xml:space="preserve"> пожарной </w:t>
      </w:r>
      <w:r w:rsidR="00FD01D7">
        <w:rPr>
          <w:rFonts w:ascii="Times New Roman" w:hAnsi="Times New Roman"/>
          <w:sz w:val="26"/>
          <w:szCs w:val="26"/>
        </w:rPr>
        <w:t xml:space="preserve">и </w:t>
      </w:r>
      <w:r w:rsidR="00096AF3">
        <w:rPr>
          <w:rFonts w:ascii="Times New Roman" w:hAnsi="Times New Roman"/>
          <w:sz w:val="26"/>
          <w:szCs w:val="26"/>
        </w:rPr>
        <w:t xml:space="preserve"> охранной сигнализации </w:t>
      </w:r>
      <w:r w:rsidR="004E4D01">
        <w:rPr>
          <w:rFonts w:ascii="Times New Roman" w:hAnsi="Times New Roman"/>
          <w:sz w:val="26"/>
          <w:szCs w:val="26"/>
        </w:rPr>
        <w:t xml:space="preserve"> </w:t>
      </w:r>
      <w:r w:rsidR="00096AF3">
        <w:rPr>
          <w:rFonts w:ascii="Times New Roman" w:hAnsi="Times New Roman"/>
          <w:sz w:val="26"/>
          <w:szCs w:val="26"/>
        </w:rPr>
        <w:t xml:space="preserve"> помещени</w:t>
      </w:r>
      <w:r w:rsidR="00E435F8">
        <w:rPr>
          <w:rFonts w:ascii="Times New Roman" w:hAnsi="Times New Roman"/>
          <w:sz w:val="26"/>
          <w:szCs w:val="26"/>
        </w:rPr>
        <w:t xml:space="preserve">я </w:t>
      </w:r>
      <w:r w:rsidR="00AA5E9E">
        <w:rPr>
          <w:rFonts w:ascii="Times New Roman" w:hAnsi="Times New Roman"/>
          <w:sz w:val="26"/>
          <w:szCs w:val="26"/>
        </w:rPr>
        <w:t xml:space="preserve"> </w:t>
      </w:r>
      <w:r w:rsidR="00E435F8">
        <w:rPr>
          <w:rFonts w:ascii="Times New Roman" w:hAnsi="Times New Roman"/>
          <w:sz w:val="26"/>
          <w:szCs w:val="26"/>
        </w:rPr>
        <w:t>архива</w:t>
      </w:r>
      <w:r w:rsidR="004E4D01">
        <w:rPr>
          <w:rFonts w:ascii="Times New Roman" w:hAnsi="Times New Roman"/>
          <w:sz w:val="26"/>
          <w:szCs w:val="26"/>
        </w:rPr>
        <w:t xml:space="preserve"> по</w:t>
      </w:r>
      <w:r w:rsidR="00E435F8">
        <w:rPr>
          <w:rFonts w:ascii="Times New Roman" w:hAnsi="Times New Roman"/>
          <w:sz w:val="26"/>
          <w:szCs w:val="26"/>
        </w:rPr>
        <w:t xml:space="preserve"> </w:t>
      </w:r>
      <w:r w:rsidR="004E4D01">
        <w:rPr>
          <w:rFonts w:ascii="Times New Roman" w:hAnsi="Times New Roman"/>
          <w:sz w:val="26"/>
          <w:szCs w:val="26"/>
        </w:rPr>
        <w:t xml:space="preserve">адресу проспект 50 лет Октября д.129, г.Дальнегорск  </w:t>
      </w:r>
      <w:r w:rsidR="00E435F8">
        <w:rPr>
          <w:rFonts w:ascii="Times New Roman" w:hAnsi="Times New Roman"/>
          <w:sz w:val="26"/>
          <w:szCs w:val="26"/>
        </w:rPr>
        <w:t>площадью</w:t>
      </w:r>
      <w:r w:rsidR="00096AF3">
        <w:rPr>
          <w:rFonts w:ascii="Times New Roman" w:hAnsi="Times New Roman"/>
          <w:sz w:val="26"/>
          <w:szCs w:val="26"/>
        </w:rPr>
        <w:t xml:space="preserve">  </w:t>
      </w:r>
      <w:r w:rsidR="00AA5E9E">
        <w:rPr>
          <w:rFonts w:ascii="Times New Roman" w:hAnsi="Times New Roman"/>
          <w:sz w:val="26"/>
          <w:szCs w:val="26"/>
        </w:rPr>
        <w:t xml:space="preserve">194 </w:t>
      </w:r>
      <w:r w:rsidR="00096AF3">
        <w:rPr>
          <w:rFonts w:ascii="Times New Roman" w:hAnsi="Times New Roman"/>
          <w:sz w:val="26"/>
          <w:szCs w:val="26"/>
        </w:rPr>
        <w:t xml:space="preserve"> кв.м.</w:t>
      </w:r>
      <w:r w:rsidR="004E4D01">
        <w:rPr>
          <w:rFonts w:ascii="Times New Roman" w:hAnsi="Times New Roman"/>
          <w:sz w:val="26"/>
          <w:szCs w:val="26"/>
        </w:rPr>
        <w:t xml:space="preserve"> не проводились</w:t>
      </w:r>
      <w:r w:rsidR="00914D40">
        <w:rPr>
          <w:rFonts w:ascii="Times New Roman" w:hAnsi="Times New Roman"/>
          <w:sz w:val="26"/>
          <w:szCs w:val="26"/>
        </w:rPr>
        <w:t xml:space="preserve">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914D40">
        <w:rPr>
          <w:rFonts w:ascii="Times New Roman" w:hAnsi="Times New Roman"/>
          <w:b/>
          <w:sz w:val="26"/>
          <w:szCs w:val="26"/>
        </w:rPr>
        <w:t>графа 1, строка 501)</w:t>
      </w:r>
      <w:r w:rsidR="004E4D01">
        <w:rPr>
          <w:rFonts w:ascii="Times New Roman" w:hAnsi="Times New Roman"/>
          <w:sz w:val="26"/>
          <w:szCs w:val="26"/>
        </w:rPr>
        <w:t>.</w:t>
      </w:r>
    </w:p>
    <w:p w:rsidR="008C0749" w:rsidRDefault="008C0749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</w:t>
      </w:r>
      <w:r w:rsidR="004E4D0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протяженность стеллажей в архивном отделе составила 1</w:t>
      </w:r>
      <w:r w:rsidR="004E4D01">
        <w:rPr>
          <w:rFonts w:ascii="Times New Roman" w:hAnsi="Times New Roman"/>
          <w:sz w:val="26"/>
          <w:szCs w:val="26"/>
        </w:rPr>
        <w:t>134,6</w:t>
      </w:r>
      <w:r>
        <w:rPr>
          <w:rFonts w:ascii="Times New Roman" w:hAnsi="Times New Roman"/>
          <w:sz w:val="26"/>
          <w:szCs w:val="26"/>
        </w:rPr>
        <w:t xml:space="preserve"> пог.м.</w:t>
      </w:r>
      <w:r w:rsidR="00747DAC">
        <w:rPr>
          <w:rFonts w:ascii="Times New Roman" w:hAnsi="Times New Roman"/>
          <w:sz w:val="26"/>
          <w:szCs w:val="26"/>
        </w:rPr>
        <w:t xml:space="preserve"> </w:t>
      </w:r>
      <w:r w:rsidR="00914D40">
        <w:rPr>
          <w:rFonts w:ascii="Times New Roman" w:hAnsi="Times New Roman"/>
          <w:sz w:val="26"/>
          <w:szCs w:val="26"/>
        </w:rPr>
        <w:t>(</w:t>
      </w:r>
      <w:r w:rsidR="00747DAC">
        <w:rPr>
          <w:rFonts w:ascii="Times New Roman" w:hAnsi="Times New Roman"/>
          <w:b/>
          <w:sz w:val="26"/>
          <w:szCs w:val="26"/>
        </w:rPr>
        <w:t>Статистическая форма №1, п</w:t>
      </w:r>
      <w:r w:rsidR="00914D40" w:rsidRPr="00914D40">
        <w:rPr>
          <w:rFonts w:ascii="Times New Roman" w:hAnsi="Times New Roman"/>
          <w:b/>
          <w:sz w:val="26"/>
          <w:szCs w:val="26"/>
        </w:rPr>
        <w:t>римечание</w:t>
      </w:r>
      <w:r w:rsidR="00914D40">
        <w:rPr>
          <w:rFonts w:ascii="Times New Roman" w:hAnsi="Times New Roman"/>
          <w:sz w:val="26"/>
          <w:szCs w:val="26"/>
        </w:rPr>
        <w:t xml:space="preserve">, </w:t>
      </w:r>
      <w:r w:rsidR="00914D40">
        <w:rPr>
          <w:rFonts w:ascii="Times New Roman" w:hAnsi="Times New Roman"/>
          <w:b/>
          <w:sz w:val="26"/>
          <w:szCs w:val="26"/>
        </w:rPr>
        <w:t>графа 5, строка 501).</w:t>
      </w:r>
      <w:r>
        <w:rPr>
          <w:rFonts w:ascii="Times New Roman" w:hAnsi="Times New Roman"/>
          <w:sz w:val="26"/>
          <w:szCs w:val="26"/>
        </w:rPr>
        <w:t xml:space="preserve"> Из них металлические </w:t>
      </w:r>
      <w:r w:rsidR="004E4D01">
        <w:rPr>
          <w:rFonts w:ascii="Times New Roman" w:hAnsi="Times New Roman"/>
          <w:sz w:val="26"/>
          <w:szCs w:val="26"/>
        </w:rPr>
        <w:t>– 330,6</w:t>
      </w:r>
      <w:r>
        <w:rPr>
          <w:rFonts w:ascii="Times New Roman" w:hAnsi="Times New Roman"/>
          <w:sz w:val="26"/>
          <w:szCs w:val="26"/>
        </w:rPr>
        <w:t xml:space="preserve"> пог.м., деревянные -172 пог.м., смешанные 632 пог.м. </w:t>
      </w:r>
      <w:r w:rsidR="004E4D01">
        <w:rPr>
          <w:rFonts w:ascii="Times New Roman" w:hAnsi="Times New Roman"/>
          <w:sz w:val="26"/>
          <w:szCs w:val="26"/>
        </w:rPr>
        <w:t xml:space="preserve">В </w:t>
      </w:r>
      <w:r w:rsidR="004E4D01">
        <w:rPr>
          <w:rFonts w:ascii="Times New Roman" w:hAnsi="Times New Roman"/>
          <w:sz w:val="26"/>
          <w:szCs w:val="26"/>
        </w:rPr>
        <w:lastRenderedPageBreak/>
        <w:t xml:space="preserve">2016 году администрацией Дальнегорского городского округа для нужд архивного отдела  приобретены </w:t>
      </w:r>
      <w:r>
        <w:rPr>
          <w:rFonts w:ascii="Times New Roman" w:hAnsi="Times New Roman"/>
          <w:sz w:val="26"/>
          <w:szCs w:val="26"/>
        </w:rPr>
        <w:t xml:space="preserve">стеллажи </w:t>
      </w:r>
      <w:r w:rsidR="004E4D01">
        <w:rPr>
          <w:rFonts w:ascii="Times New Roman" w:hAnsi="Times New Roman"/>
          <w:sz w:val="26"/>
          <w:szCs w:val="26"/>
        </w:rPr>
        <w:t xml:space="preserve"> полочные (сборно-разборные) металлические серии МС (</w:t>
      </w:r>
      <w:r w:rsidR="004E4D01">
        <w:rPr>
          <w:rFonts w:ascii="Times New Roman" w:hAnsi="Times New Roman"/>
          <w:sz w:val="26"/>
          <w:szCs w:val="26"/>
          <w:lang w:val="en-US"/>
        </w:rPr>
        <w:t>MS</w:t>
      </w:r>
      <w:r w:rsidR="004E4D01">
        <w:rPr>
          <w:rFonts w:ascii="Times New Roman" w:hAnsi="Times New Roman"/>
          <w:sz w:val="26"/>
          <w:szCs w:val="26"/>
        </w:rPr>
        <w:t>) протяженностью 110,8 пог.м.</w:t>
      </w:r>
      <w:r w:rsidR="004E4D01" w:rsidRPr="004E4D01">
        <w:rPr>
          <w:rFonts w:ascii="Times New Roman" w:hAnsi="Times New Roman"/>
          <w:sz w:val="26"/>
          <w:szCs w:val="26"/>
        </w:rPr>
        <w:t xml:space="preserve"> </w:t>
      </w:r>
      <w:r w:rsidR="004E4D01">
        <w:rPr>
          <w:rFonts w:ascii="Times New Roman" w:hAnsi="Times New Roman"/>
          <w:sz w:val="26"/>
          <w:szCs w:val="26"/>
        </w:rPr>
        <w:t xml:space="preserve"> (</w:t>
      </w:r>
      <w:r w:rsidR="004E4D01">
        <w:rPr>
          <w:rFonts w:ascii="Times New Roman" w:hAnsi="Times New Roman"/>
          <w:b/>
          <w:sz w:val="26"/>
          <w:szCs w:val="26"/>
        </w:rPr>
        <w:t>Статистическая форма №1, графа 5, строка 501).</w:t>
      </w:r>
    </w:p>
    <w:p w:rsidR="00F3025B" w:rsidRDefault="00F3025B" w:rsidP="00F42E7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3025B">
        <w:rPr>
          <w:rFonts w:ascii="Times New Roman" w:hAnsi="Times New Roman"/>
          <w:b/>
          <w:sz w:val="26"/>
          <w:szCs w:val="26"/>
        </w:rPr>
        <w:t>4. В области материального обеспечения архивного отдела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3025B" w:rsidRDefault="00F3025B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 бюджета Дальнегорского городского округа Приморского края  на нужды архивного отдела в 201</w:t>
      </w:r>
      <w:r w:rsidR="002D19B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 израсходован</w:t>
      </w:r>
      <w:r w:rsidR="002D19BD">
        <w:rPr>
          <w:rFonts w:ascii="Times New Roman" w:hAnsi="Times New Roman"/>
          <w:sz w:val="26"/>
          <w:szCs w:val="26"/>
        </w:rPr>
        <w:t>о 90 000 (девяносто тысяч) рублей на приобретение</w:t>
      </w:r>
      <w:r w:rsidR="002D19BD" w:rsidRPr="002D19BD">
        <w:rPr>
          <w:rFonts w:ascii="Times New Roman" w:hAnsi="Times New Roman"/>
          <w:sz w:val="26"/>
          <w:szCs w:val="26"/>
        </w:rPr>
        <w:t xml:space="preserve"> </w:t>
      </w:r>
      <w:r w:rsidR="002D19BD">
        <w:rPr>
          <w:rFonts w:ascii="Times New Roman" w:hAnsi="Times New Roman"/>
          <w:sz w:val="26"/>
          <w:szCs w:val="26"/>
        </w:rPr>
        <w:t>стеллажей  полочных (сборно-разборных) металлических серии МС (</w:t>
      </w:r>
      <w:r w:rsidR="002D19BD">
        <w:rPr>
          <w:rFonts w:ascii="Times New Roman" w:hAnsi="Times New Roman"/>
          <w:sz w:val="26"/>
          <w:szCs w:val="26"/>
          <w:lang w:val="en-US"/>
        </w:rPr>
        <w:t>MS</w:t>
      </w:r>
      <w:r w:rsidR="002D19BD">
        <w:rPr>
          <w:rFonts w:ascii="Times New Roman" w:hAnsi="Times New Roman"/>
          <w:sz w:val="26"/>
          <w:szCs w:val="26"/>
        </w:rPr>
        <w:t xml:space="preserve">) протяженностью 110,8 пог.м. и </w:t>
      </w:r>
      <w:r>
        <w:rPr>
          <w:rFonts w:ascii="Times New Roman" w:hAnsi="Times New Roman"/>
          <w:sz w:val="26"/>
          <w:szCs w:val="26"/>
        </w:rPr>
        <w:t xml:space="preserve"> не значительные средства, которые были направлены на закупку бумаги,  заправку картриджей, канцелярских товаров.</w:t>
      </w:r>
    </w:p>
    <w:p w:rsidR="00F3025B" w:rsidRPr="00F3025B" w:rsidRDefault="00F3025B" w:rsidP="00F42E7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E435F8">
        <w:rPr>
          <w:rFonts w:ascii="Times New Roman" w:hAnsi="Times New Roman"/>
          <w:sz w:val="26"/>
          <w:szCs w:val="26"/>
        </w:rPr>
        <w:tab/>
      </w:r>
      <w:r w:rsidRPr="00F3025B">
        <w:rPr>
          <w:rFonts w:ascii="Times New Roman" w:hAnsi="Times New Roman"/>
          <w:b/>
          <w:sz w:val="26"/>
          <w:szCs w:val="26"/>
        </w:rPr>
        <w:t>Подшивка и реставрация дел.</w:t>
      </w:r>
    </w:p>
    <w:p w:rsidR="00E912FE" w:rsidRDefault="00E435F8" w:rsidP="00E912F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Продолжена работа по улучшению физического состояния документов. В 201</w:t>
      </w:r>
      <w:r w:rsidR="00E912F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архивным отделом по</w:t>
      </w:r>
      <w:r w:rsidR="00F3025B">
        <w:rPr>
          <w:rFonts w:ascii="Times New Roman" w:hAnsi="Times New Roman"/>
          <w:sz w:val="26"/>
          <w:szCs w:val="26"/>
        </w:rPr>
        <w:t>дшито и отремонтировано 3</w:t>
      </w:r>
      <w:r w:rsidR="00FE733B">
        <w:rPr>
          <w:rFonts w:ascii="Times New Roman" w:hAnsi="Times New Roman"/>
          <w:sz w:val="26"/>
          <w:szCs w:val="26"/>
        </w:rPr>
        <w:t>2</w:t>
      </w:r>
      <w:r w:rsidR="00F3025B">
        <w:rPr>
          <w:rFonts w:ascii="Times New Roman" w:hAnsi="Times New Roman"/>
          <w:sz w:val="26"/>
          <w:szCs w:val="26"/>
        </w:rPr>
        <w:t xml:space="preserve"> </w:t>
      </w:r>
      <w:r w:rsidR="00FE733B">
        <w:rPr>
          <w:rFonts w:ascii="Times New Roman" w:hAnsi="Times New Roman"/>
          <w:sz w:val="26"/>
          <w:szCs w:val="26"/>
        </w:rPr>
        <w:t xml:space="preserve">единицы хранения </w:t>
      </w:r>
      <w:r w:rsidR="00F3025B">
        <w:rPr>
          <w:rFonts w:ascii="Times New Roman" w:hAnsi="Times New Roman"/>
          <w:sz w:val="26"/>
          <w:szCs w:val="26"/>
        </w:rPr>
        <w:t xml:space="preserve"> по личному составу</w:t>
      </w:r>
      <w:r w:rsidR="00FE733B">
        <w:rPr>
          <w:rFonts w:ascii="Times New Roman" w:hAnsi="Times New Roman"/>
          <w:sz w:val="26"/>
          <w:szCs w:val="26"/>
        </w:rPr>
        <w:t xml:space="preserve"> </w:t>
      </w:r>
      <w:r w:rsidR="00F24E79">
        <w:rPr>
          <w:rFonts w:ascii="Times New Roman" w:hAnsi="Times New Roman"/>
          <w:sz w:val="26"/>
          <w:szCs w:val="26"/>
        </w:rPr>
        <w:t xml:space="preserve"> </w:t>
      </w:r>
      <w:r w:rsidR="00F24E79" w:rsidRPr="00F24E79">
        <w:rPr>
          <w:rFonts w:ascii="Times New Roman" w:hAnsi="Times New Roman"/>
          <w:b/>
          <w:sz w:val="26"/>
          <w:szCs w:val="26"/>
        </w:rPr>
        <w:t>(</w:t>
      </w:r>
      <w:r w:rsidR="00747DAC">
        <w:rPr>
          <w:rFonts w:ascii="Times New Roman" w:hAnsi="Times New Roman"/>
          <w:b/>
          <w:sz w:val="26"/>
          <w:szCs w:val="26"/>
        </w:rPr>
        <w:t>Статистическая форма №1, г</w:t>
      </w:r>
      <w:r w:rsidR="00F24E79" w:rsidRPr="00F24E79">
        <w:rPr>
          <w:rFonts w:ascii="Times New Roman" w:hAnsi="Times New Roman"/>
          <w:b/>
          <w:sz w:val="26"/>
          <w:szCs w:val="26"/>
        </w:rPr>
        <w:t>рафа 1, строка 101),</w:t>
      </w:r>
      <w:r w:rsidR="00F24E79">
        <w:rPr>
          <w:rFonts w:ascii="Times New Roman" w:hAnsi="Times New Roman"/>
          <w:sz w:val="26"/>
          <w:szCs w:val="26"/>
        </w:rPr>
        <w:t xml:space="preserve"> </w:t>
      </w:r>
      <w:r w:rsidR="00E912FE">
        <w:rPr>
          <w:rFonts w:ascii="Times New Roman" w:hAnsi="Times New Roman"/>
          <w:sz w:val="26"/>
          <w:szCs w:val="26"/>
        </w:rPr>
        <w:t>6049</w:t>
      </w:r>
      <w:r w:rsidR="00FE733B">
        <w:rPr>
          <w:rFonts w:ascii="Times New Roman" w:hAnsi="Times New Roman"/>
          <w:sz w:val="26"/>
          <w:szCs w:val="26"/>
        </w:rPr>
        <w:t xml:space="preserve"> листов</w:t>
      </w:r>
      <w:r w:rsidR="00F24E79">
        <w:rPr>
          <w:rFonts w:ascii="Times New Roman" w:hAnsi="Times New Roman"/>
          <w:sz w:val="26"/>
          <w:szCs w:val="26"/>
        </w:rPr>
        <w:t xml:space="preserve"> </w:t>
      </w:r>
      <w:r w:rsidR="00F24E79" w:rsidRPr="00F24E79">
        <w:rPr>
          <w:rFonts w:ascii="Times New Roman" w:hAnsi="Times New Roman"/>
          <w:b/>
          <w:sz w:val="26"/>
          <w:szCs w:val="26"/>
        </w:rPr>
        <w:t>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F24E79">
        <w:rPr>
          <w:rFonts w:ascii="Times New Roman" w:hAnsi="Times New Roman"/>
          <w:b/>
          <w:sz w:val="26"/>
          <w:szCs w:val="26"/>
        </w:rPr>
        <w:t>д</w:t>
      </w:r>
      <w:r w:rsidR="00F24E79" w:rsidRPr="00F24E79">
        <w:rPr>
          <w:rFonts w:ascii="Times New Roman" w:hAnsi="Times New Roman"/>
          <w:b/>
          <w:sz w:val="26"/>
          <w:szCs w:val="26"/>
        </w:rPr>
        <w:t>ополнение к графе 1, строке 101)</w:t>
      </w:r>
      <w:r w:rsidR="00FE733B">
        <w:rPr>
          <w:rFonts w:ascii="Times New Roman" w:hAnsi="Times New Roman"/>
          <w:sz w:val="26"/>
          <w:szCs w:val="26"/>
        </w:rPr>
        <w:t>.</w:t>
      </w:r>
      <w:r w:rsidR="00FB3739">
        <w:rPr>
          <w:rFonts w:ascii="Times New Roman" w:hAnsi="Times New Roman"/>
          <w:sz w:val="26"/>
          <w:szCs w:val="26"/>
        </w:rPr>
        <w:t xml:space="preserve"> </w:t>
      </w:r>
      <w:r w:rsidR="00FE733B">
        <w:rPr>
          <w:rFonts w:ascii="Times New Roman" w:hAnsi="Times New Roman"/>
          <w:sz w:val="26"/>
          <w:szCs w:val="26"/>
        </w:rPr>
        <w:t xml:space="preserve"> </w:t>
      </w:r>
    </w:p>
    <w:p w:rsidR="00E435F8" w:rsidRDefault="00E912FE" w:rsidP="00F42E7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43714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E4371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у </w:t>
      </w:r>
      <w:r w:rsidR="00E43714">
        <w:rPr>
          <w:rFonts w:ascii="Times New Roman" w:hAnsi="Times New Roman"/>
          <w:sz w:val="26"/>
          <w:szCs w:val="26"/>
        </w:rPr>
        <w:t xml:space="preserve"> планировалась</w:t>
      </w:r>
      <w:r>
        <w:rPr>
          <w:rFonts w:ascii="Times New Roman" w:hAnsi="Times New Roman"/>
          <w:sz w:val="26"/>
          <w:szCs w:val="26"/>
        </w:rPr>
        <w:t xml:space="preserve">  подшить и отремонтировать 16 дел по личному составу, 1779 листов.</w:t>
      </w:r>
    </w:p>
    <w:p w:rsidR="00F3025B" w:rsidRDefault="00F3025B" w:rsidP="00F42E7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3025B">
        <w:rPr>
          <w:rFonts w:ascii="Times New Roman" w:hAnsi="Times New Roman"/>
          <w:b/>
          <w:sz w:val="26"/>
          <w:szCs w:val="26"/>
        </w:rPr>
        <w:t>6.  Проверка наличия и состояния архивных документов.</w:t>
      </w:r>
    </w:p>
    <w:p w:rsidR="00F90592" w:rsidRDefault="00F3025B" w:rsidP="00F905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E912FE" w:rsidRPr="00F3025B">
        <w:rPr>
          <w:rFonts w:ascii="Times New Roman" w:hAnsi="Times New Roman"/>
          <w:sz w:val="26"/>
          <w:szCs w:val="26"/>
        </w:rPr>
        <w:t>В  201</w:t>
      </w:r>
      <w:r w:rsidR="00E912FE">
        <w:rPr>
          <w:rFonts w:ascii="Times New Roman" w:hAnsi="Times New Roman"/>
          <w:sz w:val="26"/>
          <w:szCs w:val="26"/>
        </w:rPr>
        <w:t>6</w:t>
      </w:r>
      <w:r w:rsidR="00E912FE" w:rsidRPr="00F3025B">
        <w:rPr>
          <w:rFonts w:ascii="Times New Roman" w:hAnsi="Times New Roman"/>
          <w:sz w:val="26"/>
          <w:szCs w:val="26"/>
        </w:rPr>
        <w:t xml:space="preserve"> год</w:t>
      </w:r>
      <w:r w:rsidR="00E912FE">
        <w:rPr>
          <w:rFonts w:ascii="Times New Roman" w:hAnsi="Times New Roman"/>
          <w:sz w:val="26"/>
          <w:szCs w:val="26"/>
        </w:rPr>
        <w:t>у</w:t>
      </w:r>
      <w:r w:rsidR="00E912FE" w:rsidRPr="00F3025B">
        <w:rPr>
          <w:rFonts w:ascii="Times New Roman" w:hAnsi="Times New Roman"/>
          <w:sz w:val="26"/>
          <w:szCs w:val="26"/>
        </w:rPr>
        <w:t xml:space="preserve"> </w:t>
      </w:r>
      <w:r w:rsidR="00E912FE">
        <w:rPr>
          <w:rFonts w:ascii="Times New Roman" w:hAnsi="Times New Roman"/>
          <w:sz w:val="26"/>
          <w:szCs w:val="26"/>
        </w:rPr>
        <w:t xml:space="preserve"> в архивном отделе администрации Дальнегорского городского округа Приморского края планировалось провести  проверку наличия и состояния дел   100 ед.хр. объединенного архивного фонда 38,  с описи дел по личному составу            с № 26 по  №48. </w:t>
      </w:r>
      <w:r w:rsidR="001E0E08">
        <w:rPr>
          <w:rFonts w:ascii="Times New Roman" w:hAnsi="Times New Roman"/>
          <w:sz w:val="26"/>
          <w:szCs w:val="26"/>
        </w:rPr>
        <w:t xml:space="preserve">  В течени</w:t>
      </w:r>
      <w:r w:rsidR="004B52B0">
        <w:rPr>
          <w:rFonts w:ascii="Times New Roman" w:hAnsi="Times New Roman"/>
          <w:sz w:val="26"/>
          <w:szCs w:val="26"/>
        </w:rPr>
        <w:t xml:space="preserve">е </w:t>
      </w:r>
      <w:r w:rsidR="001E0E08">
        <w:rPr>
          <w:rFonts w:ascii="Times New Roman" w:hAnsi="Times New Roman"/>
          <w:sz w:val="26"/>
          <w:szCs w:val="26"/>
        </w:rPr>
        <w:t xml:space="preserve"> 2016 года запланированные работы по проверке наличия и состояния дел в количестве 100 ед хр. выполнены в полном объеме </w:t>
      </w:r>
      <w:r w:rsidR="00F90592">
        <w:rPr>
          <w:rFonts w:ascii="Times New Roman" w:hAnsi="Times New Roman"/>
          <w:sz w:val="26"/>
          <w:szCs w:val="26"/>
        </w:rPr>
        <w:t>(факт -  100 ед. хр.; план -  100 ед. хр.).</w:t>
      </w:r>
    </w:p>
    <w:p w:rsidR="00E912FE" w:rsidRDefault="00E912FE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E0E08" w:rsidRDefault="001E0E08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B52B0" w:rsidRDefault="004B52B0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B52B0" w:rsidRDefault="004B52B0" w:rsidP="00F42E7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C3602" w:rsidRPr="001C3602" w:rsidRDefault="001C3602" w:rsidP="00F42E7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C3602">
        <w:rPr>
          <w:rFonts w:ascii="Times New Roman" w:hAnsi="Times New Roman"/>
          <w:b/>
          <w:sz w:val="26"/>
          <w:szCs w:val="26"/>
        </w:rPr>
        <w:lastRenderedPageBreak/>
        <w:t>7. Формирование архивного фонда РФ.</w:t>
      </w:r>
      <w:r w:rsidR="00E435F8" w:rsidRPr="001C3602">
        <w:rPr>
          <w:rFonts w:ascii="Times New Roman" w:hAnsi="Times New Roman"/>
          <w:b/>
          <w:sz w:val="26"/>
          <w:szCs w:val="26"/>
        </w:rPr>
        <w:tab/>
      </w:r>
    </w:p>
    <w:p w:rsidR="0023513C" w:rsidRDefault="0023513C" w:rsidP="00F42E7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="004B52B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 января 201</w:t>
      </w:r>
      <w:r w:rsidR="00F9059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в список  организаций источников -комплектования архивного отдела администрации Дальнегорского городского округа Приморского края входит 18 организаций</w:t>
      </w:r>
      <w:r w:rsidR="00867DA4">
        <w:rPr>
          <w:rFonts w:ascii="Times New Roman" w:hAnsi="Times New Roman"/>
          <w:sz w:val="26"/>
          <w:szCs w:val="26"/>
        </w:rPr>
        <w:t xml:space="preserve"> (</w:t>
      </w:r>
      <w:r w:rsidR="00E43714">
        <w:rPr>
          <w:rFonts w:ascii="Times New Roman" w:hAnsi="Times New Roman"/>
          <w:sz w:val="26"/>
          <w:szCs w:val="26"/>
        </w:rPr>
        <w:t xml:space="preserve">5 </w:t>
      </w:r>
      <w:r w:rsidR="00867DA4">
        <w:rPr>
          <w:rFonts w:ascii="Times New Roman" w:hAnsi="Times New Roman"/>
          <w:sz w:val="26"/>
          <w:szCs w:val="26"/>
        </w:rPr>
        <w:t>федеральной,</w:t>
      </w:r>
      <w:r w:rsidR="00E43714">
        <w:rPr>
          <w:rFonts w:ascii="Times New Roman" w:hAnsi="Times New Roman"/>
          <w:sz w:val="26"/>
          <w:szCs w:val="26"/>
        </w:rPr>
        <w:t xml:space="preserve"> 2</w:t>
      </w:r>
      <w:r w:rsidR="00867DA4">
        <w:rPr>
          <w:rFonts w:ascii="Times New Roman" w:hAnsi="Times New Roman"/>
          <w:sz w:val="26"/>
          <w:szCs w:val="26"/>
        </w:rPr>
        <w:t xml:space="preserve"> краевой и </w:t>
      </w:r>
      <w:r w:rsidR="00E43714">
        <w:rPr>
          <w:rFonts w:ascii="Times New Roman" w:hAnsi="Times New Roman"/>
          <w:sz w:val="26"/>
          <w:szCs w:val="26"/>
        </w:rPr>
        <w:t xml:space="preserve">11 </w:t>
      </w:r>
      <w:r w:rsidR="00867DA4">
        <w:rPr>
          <w:rFonts w:ascii="Times New Roman" w:hAnsi="Times New Roman"/>
          <w:sz w:val="26"/>
          <w:szCs w:val="26"/>
        </w:rPr>
        <w:t>муниципальной форм собственности)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8293"/>
      </w:tblGrid>
      <w:tr w:rsidR="008C0749" w:rsidRPr="00DA0F35" w:rsidTr="008C0749">
        <w:trPr>
          <w:trHeight w:val="499"/>
        </w:trPr>
        <w:tc>
          <w:tcPr>
            <w:tcW w:w="1063" w:type="dxa"/>
          </w:tcPr>
          <w:p w:rsidR="008C0749" w:rsidRPr="0023513C" w:rsidRDefault="008C0749" w:rsidP="0003124E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293" w:type="dxa"/>
          </w:tcPr>
          <w:p w:rsidR="008C0749" w:rsidRPr="0023513C" w:rsidRDefault="008C0749" w:rsidP="0003124E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13C">
              <w:rPr>
                <w:rFonts w:ascii="Times New Roman" w:hAnsi="Times New Roman"/>
                <w:b/>
                <w:sz w:val="26"/>
                <w:szCs w:val="26"/>
              </w:rPr>
              <w:t>Наименование  организаций – источников комплектования</w:t>
            </w:r>
          </w:p>
        </w:tc>
      </w:tr>
      <w:tr w:rsidR="008C0749" w:rsidRPr="00DA0F35" w:rsidTr="00867DA4">
        <w:tc>
          <w:tcPr>
            <w:tcW w:w="106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29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</w:tr>
      <w:tr w:rsidR="008C0749" w:rsidRPr="00DA0F35" w:rsidTr="00867DA4">
        <w:tc>
          <w:tcPr>
            <w:tcW w:w="106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29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</w:tr>
      <w:tr w:rsidR="008C0749" w:rsidRPr="00DA0F35" w:rsidTr="00867DA4">
        <w:tc>
          <w:tcPr>
            <w:tcW w:w="106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29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Дальнегорский районный суд Приморского края</w:t>
            </w:r>
          </w:p>
        </w:tc>
      </w:tr>
      <w:tr w:rsidR="008C0749" w:rsidRPr="00DA0F35" w:rsidTr="00867DA4">
        <w:tc>
          <w:tcPr>
            <w:tcW w:w="106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293" w:type="dxa"/>
          </w:tcPr>
          <w:p w:rsidR="008C0749" w:rsidRPr="0023513C" w:rsidRDefault="008C0749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Прокуратура города Дальнегорска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Межрайонная инспекция Федеральной налоговой службы России №6 по Приморскому краю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государственной статистики в г.Владивостоке (г.Дальнегорск)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Архивный отдел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Государственное учреждение – Управление Пенсионного фонда РФ по городу Дальнегорску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Территориальная избирательная комиссия Дальнегорского городского округа</w:t>
            </w:r>
          </w:p>
        </w:tc>
      </w:tr>
      <w:tr w:rsidR="00BA4522" w:rsidRPr="00DA0F35" w:rsidTr="00867DA4">
        <w:tc>
          <w:tcPr>
            <w:tcW w:w="106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293" w:type="dxa"/>
          </w:tcPr>
          <w:p w:rsidR="00BA4522" w:rsidRPr="0023513C" w:rsidRDefault="00BA4522" w:rsidP="008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Муниципальная избирательная комиссия Дальнегорского городского округа</w:t>
            </w:r>
          </w:p>
        </w:tc>
      </w:tr>
    </w:tbl>
    <w:p w:rsidR="008C0749" w:rsidRDefault="008C0749" w:rsidP="008C074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513C" w:rsidRDefault="0023513C" w:rsidP="008C074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отчетный период соглашения о проведении работ в области архивного дела не заключались. </w:t>
      </w:r>
    </w:p>
    <w:p w:rsidR="00F90592" w:rsidRDefault="00F90592" w:rsidP="008C074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61A4" w:rsidRDefault="005561A4" w:rsidP="008C074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61A4">
        <w:rPr>
          <w:rFonts w:ascii="Times New Roman" w:hAnsi="Times New Roman"/>
          <w:b/>
          <w:sz w:val="26"/>
          <w:szCs w:val="26"/>
        </w:rPr>
        <w:lastRenderedPageBreak/>
        <w:t>7.1. Согласование и утверждение описей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435F8" w:rsidRDefault="00E435F8" w:rsidP="008C074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формирования Архивного фонда Российской Федерации в 201</w:t>
      </w:r>
      <w:r w:rsidR="00F9059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году подготовлены для  утверждения на заседаниях ЭПМК архивного отдела Приморского края описи постоянного хранения на </w:t>
      </w:r>
      <w:r w:rsidR="00F90592">
        <w:rPr>
          <w:rFonts w:ascii="Times New Roman" w:hAnsi="Times New Roman"/>
          <w:sz w:val="26"/>
          <w:szCs w:val="26"/>
        </w:rPr>
        <w:t xml:space="preserve">694 </w:t>
      </w:r>
      <w:r>
        <w:rPr>
          <w:rFonts w:ascii="Times New Roman" w:hAnsi="Times New Roman"/>
          <w:sz w:val="26"/>
          <w:szCs w:val="26"/>
        </w:rPr>
        <w:t xml:space="preserve">ед.хр., поступившие от </w:t>
      </w:r>
      <w:r w:rsidR="00F9059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организаций-источников комплектования архивного отдела администрации Дальнегорского городского округа Приморского края</w:t>
      </w:r>
      <w:r w:rsidR="00D15C72">
        <w:rPr>
          <w:rFonts w:ascii="Times New Roman" w:hAnsi="Times New Roman"/>
          <w:sz w:val="26"/>
          <w:szCs w:val="26"/>
        </w:rPr>
        <w:t xml:space="preserve"> (план </w:t>
      </w:r>
      <w:r w:rsidR="00F90592">
        <w:rPr>
          <w:rFonts w:ascii="Times New Roman" w:hAnsi="Times New Roman"/>
          <w:sz w:val="26"/>
          <w:szCs w:val="26"/>
        </w:rPr>
        <w:t>1</w:t>
      </w:r>
      <w:r w:rsidR="00D15C72">
        <w:rPr>
          <w:rFonts w:ascii="Times New Roman" w:hAnsi="Times New Roman"/>
          <w:sz w:val="26"/>
          <w:szCs w:val="26"/>
        </w:rPr>
        <w:t xml:space="preserve">6 организаций, </w:t>
      </w:r>
      <w:r w:rsidR="00F90592">
        <w:rPr>
          <w:rFonts w:ascii="Times New Roman" w:hAnsi="Times New Roman"/>
          <w:sz w:val="26"/>
          <w:szCs w:val="26"/>
        </w:rPr>
        <w:t>1106</w:t>
      </w:r>
      <w:r w:rsidR="00D15C72">
        <w:rPr>
          <w:rFonts w:ascii="Times New Roman" w:hAnsi="Times New Roman"/>
          <w:sz w:val="26"/>
          <w:szCs w:val="26"/>
        </w:rPr>
        <w:t xml:space="preserve"> ед.хр.)</w:t>
      </w:r>
      <w:r w:rsidR="007E75F9">
        <w:rPr>
          <w:rFonts w:ascii="Times New Roman" w:hAnsi="Times New Roman"/>
          <w:sz w:val="26"/>
          <w:szCs w:val="26"/>
        </w:rPr>
        <w:t xml:space="preserve">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7E75F9">
        <w:rPr>
          <w:rFonts w:ascii="Times New Roman" w:hAnsi="Times New Roman"/>
          <w:b/>
          <w:sz w:val="26"/>
          <w:szCs w:val="26"/>
        </w:rPr>
        <w:t>графа1, строка 203)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3087"/>
        <w:gridCol w:w="1134"/>
        <w:gridCol w:w="1418"/>
        <w:gridCol w:w="850"/>
        <w:gridCol w:w="1843"/>
      </w:tblGrid>
      <w:tr w:rsidR="00D06803" w:rsidTr="00D06803">
        <w:trPr>
          <w:trHeight w:val="689"/>
        </w:trPr>
        <w:tc>
          <w:tcPr>
            <w:tcW w:w="1024" w:type="dxa"/>
            <w:vMerge w:val="restart"/>
          </w:tcPr>
          <w:p w:rsidR="00D06803" w:rsidRPr="00D06803" w:rsidRDefault="00D06803" w:rsidP="008C7A6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06803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87" w:type="dxa"/>
            <w:vMerge w:val="restart"/>
          </w:tcPr>
          <w:p w:rsidR="00D06803" w:rsidRPr="00D06803" w:rsidRDefault="00D06803" w:rsidP="00FA2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03">
              <w:rPr>
                <w:rFonts w:ascii="Times New Roman" w:hAnsi="Times New Roman"/>
                <w:b/>
                <w:sz w:val="16"/>
                <w:szCs w:val="16"/>
              </w:rPr>
              <w:t>Наименование  организаций – источников комплектования</w:t>
            </w:r>
          </w:p>
        </w:tc>
        <w:tc>
          <w:tcPr>
            <w:tcW w:w="2552" w:type="dxa"/>
            <w:gridSpan w:val="2"/>
          </w:tcPr>
          <w:p w:rsidR="00D06803" w:rsidRPr="00D06803" w:rsidRDefault="00D06803" w:rsidP="006C532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планируемых для утверждения на ЭПМК архивного отдела администрации Приморского края в 201</w:t>
            </w:r>
            <w:r w:rsidR="006C5323">
              <w:rPr>
                <w:rFonts w:ascii="Times New Roman" w:hAnsi="Times New Roman"/>
                <w:sz w:val="16"/>
                <w:szCs w:val="16"/>
              </w:rPr>
              <w:t>6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693" w:type="dxa"/>
            <w:gridSpan w:val="2"/>
          </w:tcPr>
          <w:p w:rsidR="00D06803" w:rsidRPr="00D06803" w:rsidRDefault="00D06803" w:rsidP="006C532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утвержденных на ЭПМК архивного отдела Приморского края в 201</w:t>
            </w:r>
            <w:r w:rsidR="006C5323">
              <w:rPr>
                <w:rFonts w:ascii="Times New Roman" w:hAnsi="Times New Roman"/>
                <w:sz w:val="16"/>
                <w:szCs w:val="16"/>
              </w:rPr>
              <w:t>6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</w:tr>
      <w:tr w:rsidR="00D06803" w:rsidTr="00D06803">
        <w:trPr>
          <w:trHeight w:val="689"/>
        </w:trPr>
        <w:tc>
          <w:tcPr>
            <w:tcW w:w="1024" w:type="dxa"/>
            <w:vMerge/>
          </w:tcPr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Merge/>
          </w:tcPr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418" w:type="dxa"/>
          </w:tcPr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Количество ед.хр.</w:t>
            </w:r>
          </w:p>
        </w:tc>
        <w:tc>
          <w:tcPr>
            <w:tcW w:w="850" w:type="dxa"/>
          </w:tcPr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843" w:type="dxa"/>
          </w:tcPr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Количество ед.хр.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06803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06803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06803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43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171 ед.хр. 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>(Отправлены на ЭПМК  28.11.2016 года)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Архивный отдел администрации Дальнегорского городского округа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1970-2014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121 </w:t>
            </w:r>
          </w:p>
        </w:tc>
        <w:tc>
          <w:tcPr>
            <w:tcW w:w="850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1970-2015</w:t>
            </w:r>
          </w:p>
        </w:tc>
        <w:tc>
          <w:tcPr>
            <w:tcW w:w="1843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73 ед. хр. </w:t>
            </w:r>
          </w:p>
          <w:p w:rsidR="00D06803" w:rsidRP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(Протокол ЭПМК от 16.06.2016 №6)</w:t>
            </w:r>
          </w:p>
        </w:tc>
      </w:tr>
      <w:tr w:rsidR="00D06803" w:rsidRPr="00843F55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Государственное учреждение – Управление Пенсионного фонда РФ по городу Дальнегорску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2002-2014</w:t>
            </w:r>
          </w:p>
        </w:tc>
        <w:tc>
          <w:tcPr>
            <w:tcW w:w="1418" w:type="dxa"/>
          </w:tcPr>
          <w:p w:rsidR="00D06803" w:rsidRPr="00843F55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3F55">
              <w:rPr>
                <w:rFonts w:ascii="Times New Roman" w:hAnsi="Times New Roman"/>
                <w:sz w:val="16"/>
                <w:szCs w:val="16"/>
              </w:rPr>
              <w:t>(указать 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843F55">
              <w:rPr>
                <w:rFonts w:ascii="Times New Roman" w:hAnsi="Times New Roman"/>
                <w:sz w:val="16"/>
                <w:szCs w:val="16"/>
              </w:rPr>
              <w:t>ичество единиц хранения</w:t>
            </w:r>
            <w:r>
              <w:rPr>
                <w:rFonts w:ascii="Times New Roman" w:hAnsi="Times New Roman"/>
                <w:sz w:val="16"/>
                <w:szCs w:val="16"/>
              </w:rPr>
              <w:t>, подлежащих описанию нет возможности, паспорт архива организации на 01.01.201</w:t>
            </w:r>
            <w:r w:rsidR="008C7A6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предоставили)</w:t>
            </w:r>
          </w:p>
        </w:tc>
        <w:tc>
          <w:tcPr>
            <w:tcW w:w="850" w:type="dxa"/>
          </w:tcPr>
          <w:p w:rsidR="00D06803" w:rsidRPr="00843F55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06803" w:rsidRPr="00843F55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Описи не предоставили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87" w:type="dxa"/>
          </w:tcPr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Дальнегорский районный суд Приморского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дел постоянного хранения №1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постоянного хранения №2 гражданских дел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дел постоянного хранения уголовных дел №3</w:t>
            </w:r>
          </w:p>
          <w:p w:rsidR="00D06803" w:rsidRPr="0023513C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дел постоянного хранения №5 гражданских дел об усыновлении</w:t>
            </w:r>
          </w:p>
        </w:tc>
        <w:tc>
          <w:tcPr>
            <w:tcW w:w="1134" w:type="dxa"/>
          </w:tcPr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2010-2013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2006-2007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2006-2008</w:t>
            </w: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Pr="0023513C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2007-2011</w:t>
            </w:r>
          </w:p>
        </w:tc>
        <w:tc>
          <w:tcPr>
            <w:tcW w:w="1418" w:type="dxa"/>
          </w:tcPr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2006-2008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ед.хр.</w:t>
            </w:r>
            <w:r w:rsidR="00E02F1B" w:rsidRPr="00D06803">
              <w:rPr>
                <w:rFonts w:ascii="Times New Roman" w:hAnsi="Times New Roman"/>
                <w:sz w:val="16"/>
                <w:szCs w:val="16"/>
              </w:rPr>
              <w:t xml:space="preserve"> (Отправлены на ЭПМК  28.11.2016 года)</w:t>
            </w: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D068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 ед.хр.</w:t>
            </w:r>
            <w:r w:rsidR="00E02F1B" w:rsidRPr="00D06803">
              <w:rPr>
                <w:rFonts w:ascii="Times New Roman" w:hAnsi="Times New Roman"/>
                <w:sz w:val="16"/>
                <w:szCs w:val="16"/>
              </w:rPr>
              <w:t xml:space="preserve"> (Отправлены на ЭПМК  2</w:t>
            </w:r>
            <w:r w:rsidR="00E02F1B">
              <w:rPr>
                <w:rFonts w:ascii="Times New Roman" w:hAnsi="Times New Roman"/>
                <w:sz w:val="16"/>
                <w:szCs w:val="16"/>
              </w:rPr>
              <w:t>7.12</w:t>
            </w:r>
            <w:r w:rsidR="00E02F1B" w:rsidRPr="00D06803">
              <w:rPr>
                <w:rFonts w:ascii="Times New Roman" w:hAnsi="Times New Roman"/>
                <w:sz w:val="16"/>
                <w:szCs w:val="16"/>
              </w:rPr>
              <w:t>.2016 года)</w:t>
            </w: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D06803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ед.хр.</w:t>
            </w:r>
            <w:r w:rsidR="00E02F1B" w:rsidRPr="00D06803">
              <w:rPr>
                <w:rFonts w:ascii="Times New Roman" w:hAnsi="Times New Roman"/>
                <w:sz w:val="16"/>
                <w:szCs w:val="16"/>
              </w:rPr>
              <w:t xml:space="preserve"> (Отправлены на ЭПМК  28.11.2016 года)</w:t>
            </w: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D068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предоставили</w:t>
            </w:r>
          </w:p>
        </w:tc>
      </w:tr>
      <w:tr w:rsidR="00D06803" w:rsidTr="00D06803">
        <w:tc>
          <w:tcPr>
            <w:tcW w:w="1024" w:type="dxa"/>
          </w:tcPr>
          <w:p w:rsidR="00D06803" w:rsidRDefault="00D06803" w:rsidP="00D068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06803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06803" w:rsidRDefault="00E02F1B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06803" w:rsidRDefault="00E02F1B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50" w:type="dxa"/>
          </w:tcPr>
          <w:p w:rsidR="00D06803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2010-2015</w:t>
            </w:r>
          </w:p>
        </w:tc>
        <w:tc>
          <w:tcPr>
            <w:tcW w:w="1843" w:type="dxa"/>
          </w:tcPr>
          <w:p w:rsidR="00D06803" w:rsidRPr="00E02F1B" w:rsidRDefault="00E02F1B" w:rsidP="00E02F1B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144 ед.хр. </w:t>
            </w:r>
            <w:r>
              <w:rPr>
                <w:rFonts w:ascii="Times New Roman" w:hAnsi="Times New Roman"/>
                <w:sz w:val="16"/>
                <w:szCs w:val="16"/>
              </w:rPr>
              <w:t>(Протокол №4 от 28.04.2016, Протокол №16 от 24.11.2016)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87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постоянного хранения №1</w:t>
            </w:r>
          </w:p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Опись постоянного хранения №1-с</w:t>
            </w:r>
          </w:p>
        </w:tc>
        <w:tc>
          <w:tcPr>
            <w:tcW w:w="1134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                              </w:t>
            </w:r>
          </w:p>
        </w:tc>
        <w:tc>
          <w:tcPr>
            <w:tcW w:w="850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6803" w:rsidRDefault="00E02F1B" w:rsidP="00E02F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Описи не предоставили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87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Постоянного хранения №2</w:t>
            </w:r>
          </w:p>
          <w:p w:rsidR="00D06803" w:rsidRPr="00737E4D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37E4D">
              <w:rPr>
                <w:rFonts w:ascii="Times New Roman" w:hAnsi="Times New Roman"/>
                <w:sz w:val="26"/>
                <w:szCs w:val="26"/>
              </w:rPr>
              <w:t>Постоянного хранения №3-л отдела по работе с безработными</w:t>
            </w:r>
          </w:p>
        </w:tc>
        <w:tc>
          <w:tcPr>
            <w:tcW w:w="1134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2010-2014</w:t>
            </w: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2010-2013</w:t>
            </w: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61 ед.хр. </w:t>
            </w:r>
            <w:r>
              <w:rPr>
                <w:rFonts w:ascii="Times New Roman" w:hAnsi="Times New Roman"/>
                <w:sz w:val="16"/>
                <w:szCs w:val="16"/>
              </w:rPr>
              <w:t>(Оправлены на ЭПМК 17.11.2016)</w:t>
            </w: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2F1B" w:rsidRP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Описи не пред</w:t>
            </w:r>
            <w:r w:rsidR="008C7A67">
              <w:rPr>
                <w:rFonts w:ascii="Times New Roman" w:hAnsi="Times New Roman"/>
                <w:sz w:val="16"/>
                <w:szCs w:val="16"/>
              </w:rPr>
              <w:t>оставили</w:t>
            </w:r>
          </w:p>
          <w:p w:rsidR="00E02F1B" w:rsidRDefault="00E02F1B" w:rsidP="00E02F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Межрайонная инспекция Федеральной налоговой службы России №6 по Приморскому краю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D06803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843" w:type="dxa"/>
          </w:tcPr>
          <w:p w:rsidR="00D06803" w:rsidRP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ед. хр. </w:t>
            </w:r>
            <w:r>
              <w:rPr>
                <w:rFonts w:ascii="Times New Roman" w:hAnsi="Times New Roman"/>
                <w:sz w:val="16"/>
                <w:szCs w:val="16"/>
              </w:rPr>
              <w:t>(Отправлены на ЭПМК 28.11.2016)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Муниципальная избирательная комиссия Дальнегорского городского округа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D06803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843" w:type="dxa"/>
          </w:tcPr>
          <w:p w:rsidR="00D06803" w:rsidRP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 ед. хр. </w:t>
            </w:r>
            <w:r>
              <w:rPr>
                <w:rFonts w:ascii="Times New Roman" w:hAnsi="Times New Roman"/>
                <w:sz w:val="16"/>
                <w:szCs w:val="16"/>
              </w:rPr>
              <w:t>(Протокол  ЭПМК №6 от 16.06.2016)</w:t>
            </w:r>
          </w:p>
        </w:tc>
      </w:tr>
      <w:tr w:rsidR="00D06803" w:rsidTr="00D06803">
        <w:tc>
          <w:tcPr>
            <w:tcW w:w="102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87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134" w:type="dxa"/>
          </w:tcPr>
          <w:p w:rsidR="00D06803" w:rsidRPr="0023513C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1954-2014</w:t>
            </w:r>
          </w:p>
        </w:tc>
        <w:tc>
          <w:tcPr>
            <w:tcW w:w="1418" w:type="dxa"/>
          </w:tcPr>
          <w:p w:rsidR="00D06803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3F55">
              <w:rPr>
                <w:rFonts w:ascii="Times New Roman" w:hAnsi="Times New Roman"/>
                <w:sz w:val="16"/>
                <w:szCs w:val="16"/>
              </w:rPr>
              <w:t>(указать 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843F55">
              <w:rPr>
                <w:rFonts w:ascii="Times New Roman" w:hAnsi="Times New Roman"/>
                <w:sz w:val="16"/>
                <w:szCs w:val="16"/>
              </w:rPr>
              <w:t>ичество единиц хранения</w:t>
            </w:r>
            <w:r>
              <w:rPr>
                <w:rFonts w:ascii="Times New Roman" w:hAnsi="Times New Roman"/>
                <w:sz w:val="16"/>
                <w:szCs w:val="16"/>
              </w:rPr>
              <w:t>, подлежащих описанию нет возможности, паспорт архива организации на 01.01.2015 не предоставили)</w:t>
            </w:r>
          </w:p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06803" w:rsidRPr="00843F55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06803" w:rsidRPr="00843F55" w:rsidRDefault="00D06803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Описи не предоставили</w:t>
            </w:r>
          </w:p>
        </w:tc>
      </w:tr>
      <w:tr w:rsidR="008C7A67" w:rsidRPr="0023513C" w:rsidTr="00D06803">
        <w:tc>
          <w:tcPr>
            <w:tcW w:w="1024" w:type="dxa"/>
          </w:tcPr>
          <w:p w:rsidR="008C7A67" w:rsidRDefault="008C7A67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C7A67" w:rsidRDefault="008C7A67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C7A67" w:rsidRDefault="008C7A67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C7A67" w:rsidRDefault="008C7A67" w:rsidP="008C7A6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C7A67" w:rsidRPr="0023513C" w:rsidTr="00D06803">
        <w:tc>
          <w:tcPr>
            <w:tcW w:w="102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государственной статистики в г.Владивостоке (г.Дальнегорск)</w:t>
            </w:r>
          </w:p>
        </w:tc>
        <w:tc>
          <w:tcPr>
            <w:tcW w:w="113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2010-2014</w:t>
            </w:r>
          </w:p>
        </w:tc>
        <w:tc>
          <w:tcPr>
            <w:tcW w:w="1418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2010-2014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 ед.хр.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(Отправлены на ЭПМК  16.11.2016)</w:t>
            </w:r>
          </w:p>
        </w:tc>
      </w:tr>
      <w:tr w:rsidR="008C7A67" w:rsidTr="00D06803">
        <w:tc>
          <w:tcPr>
            <w:tcW w:w="102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13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 ед.хр. </w:t>
            </w:r>
            <w:r>
              <w:rPr>
                <w:rFonts w:ascii="Times New Roman" w:hAnsi="Times New Roman"/>
                <w:sz w:val="16"/>
                <w:szCs w:val="16"/>
              </w:rPr>
              <w:t>(Отправлены на ЭПМК 28.10.2016)</w:t>
            </w:r>
          </w:p>
        </w:tc>
      </w:tr>
      <w:tr w:rsidR="008C7A67" w:rsidRPr="0023513C" w:rsidTr="00D06803">
        <w:tc>
          <w:tcPr>
            <w:tcW w:w="102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Прокуратура города Дальнегорска</w:t>
            </w:r>
          </w:p>
        </w:tc>
        <w:tc>
          <w:tcPr>
            <w:tcW w:w="113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2006-2014</w:t>
            </w:r>
          </w:p>
        </w:tc>
        <w:tc>
          <w:tcPr>
            <w:tcW w:w="1418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Описи не предоставили</w:t>
            </w:r>
          </w:p>
        </w:tc>
      </w:tr>
      <w:tr w:rsidR="008C7A67" w:rsidTr="00D06803">
        <w:tc>
          <w:tcPr>
            <w:tcW w:w="102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13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39 ед.хр. </w:t>
            </w:r>
            <w:r>
              <w:rPr>
                <w:rFonts w:ascii="Times New Roman" w:hAnsi="Times New Roman"/>
                <w:sz w:val="16"/>
                <w:szCs w:val="16"/>
              </w:rPr>
              <w:t>(Отправлены на ЭПМК 17.11.2016)</w:t>
            </w:r>
          </w:p>
        </w:tc>
      </w:tr>
      <w:tr w:rsidR="008C7A67" w:rsidTr="00D06803">
        <w:tc>
          <w:tcPr>
            <w:tcW w:w="102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13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2012-2013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69 ед.хр.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ЭПМК №16 от 24.11.2016)</w:t>
            </w:r>
          </w:p>
        </w:tc>
      </w:tr>
      <w:tr w:rsidR="008C7A67" w:rsidTr="00D06803">
        <w:tc>
          <w:tcPr>
            <w:tcW w:w="102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  <w:tc>
          <w:tcPr>
            <w:tcW w:w="1134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2010-2014</w:t>
            </w:r>
          </w:p>
        </w:tc>
        <w:tc>
          <w:tcPr>
            <w:tcW w:w="1418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2010-2013</w:t>
            </w:r>
          </w:p>
        </w:tc>
        <w:tc>
          <w:tcPr>
            <w:tcW w:w="1843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Описи возвращены на доработку</w:t>
            </w:r>
          </w:p>
        </w:tc>
      </w:tr>
      <w:tr w:rsidR="008C7A67" w:rsidTr="00D06803">
        <w:tc>
          <w:tcPr>
            <w:tcW w:w="1024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7" w:type="dxa"/>
          </w:tcPr>
          <w:p w:rsidR="008C7A67" w:rsidRPr="0023513C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</w:t>
            </w:r>
          </w:p>
        </w:tc>
        <w:tc>
          <w:tcPr>
            <w:tcW w:w="850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A67" w:rsidRDefault="008C7A67" w:rsidP="008C7A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</w:tr>
    </w:tbl>
    <w:p w:rsidR="00FA2068" w:rsidRDefault="00FA2068" w:rsidP="008C074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35F8" w:rsidRDefault="000B41B1" w:rsidP="0003124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11EA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целях упорядочения документов в организациях-источниках комплектования архивного отдела администрации Приморского края согласованы оп</w:t>
      </w:r>
      <w:r w:rsidR="00711EA7">
        <w:rPr>
          <w:rFonts w:ascii="Times New Roman" w:hAnsi="Times New Roman"/>
          <w:sz w:val="26"/>
          <w:szCs w:val="26"/>
        </w:rPr>
        <w:t xml:space="preserve">иси дел по личному составу на </w:t>
      </w:r>
      <w:r w:rsidR="00525E85">
        <w:rPr>
          <w:rFonts w:ascii="Times New Roman" w:hAnsi="Times New Roman"/>
          <w:sz w:val="26"/>
          <w:szCs w:val="26"/>
        </w:rPr>
        <w:t>35</w:t>
      </w:r>
      <w:r w:rsidR="001732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ед.хр., поступившие от </w:t>
      </w:r>
      <w:r w:rsidR="001732B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6C5323" w:rsidRDefault="006C5323" w:rsidP="0003124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5323" w:rsidRDefault="006C5323" w:rsidP="0003124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5323" w:rsidRDefault="006C5323" w:rsidP="0003124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3087"/>
        <w:gridCol w:w="1134"/>
        <w:gridCol w:w="1418"/>
        <w:gridCol w:w="850"/>
        <w:gridCol w:w="1843"/>
      </w:tblGrid>
      <w:tr w:rsidR="006C5323" w:rsidRPr="00D06803" w:rsidTr="00525E85">
        <w:trPr>
          <w:trHeight w:val="689"/>
        </w:trPr>
        <w:tc>
          <w:tcPr>
            <w:tcW w:w="1024" w:type="dxa"/>
            <w:vMerge w:val="restart"/>
          </w:tcPr>
          <w:p w:rsidR="006C5323" w:rsidRPr="00D06803" w:rsidRDefault="006C5323" w:rsidP="00525E8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0680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87" w:type="dxa"/>
            <w:vMerge w:val="restart"/>
          </w:tcPr>
          <w:p w:rsidR="006C5323" w:rsidRPr="00D06803" w:rsidRDefault="006C5323" w:rsidP="00525E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03">
              <w:rPr>
                <w:rFonts w:ascii="Times New Roman" w:hAnsi="Times New Roman"/>
                <w:b/>
                <w:sz w:val="16"/>
                <w:szCs w:val="16"/>
              </w:rPr>
              <w:t>Наименование  организаций – источников комплектования</w:t>
            </w:r>
          </w:p>
        </w:tc>
        <w:tc>
          <w:tcPr>
            <w:tcW w:w="2552" w:type="dxa"/>
            <w:gridSpan w:val="2"/>
          </w:tcPr>
          <w:p w:rsidR="006C5323" w:rsidRPr="00D06803" w:rsidRDefault="006C5323" w:rsidP="006C532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 xml:space="preserve">планируемых для </w:t>
            </w:r>
            <w:r>
              <w:rPr>
                <w:rFonts w:ascii="Times New Roman" w:hAnsi="Times New Roman"/>
                <w:sz w:val="16"/>
                <w:szCs w:val="16"/>
              </w:rPr>
              <w:t>согласования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на ЭПМК архивного отдела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t>Дальнегорского городского округа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в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693" w:type="dxa"/>
            <w:gridSpan w:val="2"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согласованных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на ЭПМК архивного отдела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t>Дальнегорского городского округа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в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D06803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</w:tr>
      <w:tr w:rsidR="006C5323" w:rsidRPr="00D06803" w:rsidTr="00525E85">
        <w:trPr>
          <w:trHeight w:val="689"/>
        </w:trPr>
        <w:tc>
          <w:tcPr>
            <w:tcW w:w="1024" w:type="dxa"/>
            <w:vMerge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Merge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418" w:type="dxa"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Количество ед.хр.</w:t>
            </w:r>
          </w:p>
        </w:tc>
        <w:tc>
          <w:tcPr>
            <w:tcW w:w="850" w:type="dxa"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843" w:type="dxa"/>
          </w:tcPr>
          <w:p w:rsidR="006C5323" w:rsidRPr="00D0680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03">
              <w:rPr>
                <w:rFonts w:ascii="Times New Roman" w:hAnsi="Times New Roman"/>
                <w:sz w:val="16"/>
                <w:szCs w:val="16"/>
              </w:rPr>
              <w:t>Количество ед.хр.</w:t>
            </w:r>
          </w:p>
        </w:tc>
      </w:tr>
      <w:tr w:rsidR="006C5323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7" w:type="dxa"/>
          </w:tcPr>
          <w:p w:rsidR="006C5323" w:rsidRPr="0023513C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C5323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C5323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C5323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6C5323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C5323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7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  <w:tc>
          <w:tcPr>
            <w:tcW w:w="113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6731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843" w:type="dxa"/>
          </w:tcPr>
          <w:p w:rsidR="006C5323" w:rsidRPr="006C5323" w:rsidRDefault="006C5323" w:rsidP="006731A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  <w:r w:rsidR="006731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№4 от 25..11.2016)</w:t>
            </w:r>
          </w:p>
        </w:tc>
      </w:tr>
      <w:tr w:rsidR="006C5323" w:rsidRPr="00D06803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87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Государственное учреждение – Управление Пенсионного фонда РФ по городу Дальнегорску</w:t>
            </w:r>
          </w:p>
        </w:tc>
        <w:tc>
          <w:tcPr>
            <w:tcW w:w="113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2002-2014</w:t>
            </w:r>
          </w:p>
        </w:tc>
        <w:tc>
          <w:tcPr>
            <w:tcW w:w="1418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6C5323" w:rsidRPr="00843F55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3F55">
              <w:rPr>
                <w:rFonts w:ascii="Times New Roman" w:hAnsi="Times New Roman"/>
                <w:sz w:val="16"/>
                <w:szCs w:val="16"/>
              </w:rPr>
              <w:t>(указать ко</w:t>
            </w:r>
            <w:r>
              <w:rPr>
                <w:rFonts w:ascii="Times New Roman" w:hAnsi="Times New Roman"/>
                <w:sz w:val="16"/>
                <w:szCs w:val="16"/>
              </w:rPr>
              <w:t>личество е</w:t>
            </w:r>
            <w:r w:rsidRPr="00843F55">
              <w:rPr>
                <w:rFonts w:ascii="Times New Roman" w:hAnsi="Times New Roman"/>
                <w:sz w:val="16"/>
                <w:szCs w:val="16"/>
              </w:rPr>
              <w:t>диниц хранения</w:t>
            </w:r>
            <w:r>
              <w:rPr>
                <w:rFonts w:ascii="Times New Roman" w:hAnsi="Times New Roman"/>
                <w:sz w:val="16"/>
                <w:szCs w:val="16"/>
              </w:rPr>
              <w:t>, подлежащих описанию нет возможности, паспорт архива организации на 01.01.201</w:t>
            </w:r>
            <w:r w:rsidR="00525E8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предоставили)</w:t>
            </w:r>
          </w:p>
        </w:tc>
        <w:tc>
          <w:tcPr>
            <w:tcW w:w="850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C5323" w:rsidRP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Описи не предоставили</w:t>
            </w:r>
          </w:p>
        </w:tc>
      </w:tr>
      <w:tr w:rsidR="006C5323" w:rsidRPr="00843F55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7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Дальнегорский районный суд Приморского края</w:t>
            </w:r>
          </w:p>
        </w:tc>
        <w:tc>
          <w:tcPr>
            <w:tcW w:w="113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418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731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C5323" w:rsidRP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843" w:type="dxa"/>
          </w:tcPr>
          <w:p w:rsidR="006C5323" w:rsidRPr="006C5323" w:rsidRDefault="006731A0" w:rsidP="006731A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№4 от 25..11.2016)</w:t>
            </w:r>
          </w:p>
        </w:tc>
      </w:tr>
      <w:tr w:rsidR="006C5323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87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  <w:tc>
          <w:tcPr>
            <w:tcW w:w="113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C5323" w:rsidRDefault="006731A0" w:rsidP="00525E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843" w:type="dxa"/>
          </w:tcPr>
          <w:p w:rsidR="006C5323" w:rsidRDefault="006731A0" w:rsidP="00525E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№4 от 25..11.2016)</w:t>
            </w:r>
          </w:p>
        </w:tc>
      </w:tr>
      <w:tr w:rsidR="006C5323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87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Опись №2 по личному составу </w:t>
            </w:r>
          </w:p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-Опись №6 по личному составу (личных дел)</w:t>
            </w:r>
          </w:p>
        </w:tc>
        <w:tc>
          <w:tcPr>
            <w:tcW w:w="1134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2012-2014</w:t>
            </w:r>
          </w:p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1994-2004</w:t>
            </w:r>
          </w:p>
        </w:tc>
        <w:tc>
          <w:tcPr>
            <w:tcW w:w="1418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  <w:p w:rsidR="00525E85" w:rsidRDefault="00525E85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323" w:rsidRDefault="006C5323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31A0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31A0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5323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Описи не предоставили</w:t>
            </w:r>
          </w:p>
        </w:tc>
      </w:tr>
      <w:tr w:rsidR="006C5323" w:rsidTr="00525E85">
        <w:tc>
          <w:tcPr>
            <w:tcW w:w="102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87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Дальнегорска»</w:t>
            </w:r>
          </w:p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C5323" w:rsidRPr="0023513C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C5323" w:rsidRDefault="006C5323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323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Описи не предоставили</w:t>
            </w:r>
          </w:p>
        </w:tc>
      </w:tr>
      <w:tr w:rsidR="006731A0" w:rsidTr="00525E85">
        <w:tc>
          <w:tcPr>
            <w:tcW w:w="1024" w:type="dxa"/>
          </w:tcPr>
          <w:p w:rsidR="006731A0" w:rsidRPr="0023513C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87" w:type="dxa"/>
          </w:tcPr>
          <w:p w:rsidR="006731A0" w:rsidRPr="0023513C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731A0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731A0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731A0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6731A0" w:rsidRDefault="006731A0" w:rsidP="00525E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731A0" w:rsidTr="00525E85">
        <w:tc>
          <w:tcPr>
            <w:tcW w:w="102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87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Межрайонная инспекция Федеральной налоговой службы России №6 по Приморскому краю</w:t>
            </w:r>
          </w:p>
        </w:tc>
        <w:tc>
          <w:tcPr>
            <w:tcW w:w="113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418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731A0" w:rsidRDefault="006731A0" w:rsidP="00525E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843" w:type="dxa"/>
          </w:tcPr>
          <w:p w:rsidR="006731A0" w:rsidRDefault="006731A0" w:rsidP="00525E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 ед.хр.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№4 от 25..11.2016)</w:t>
            </w:r>
          </w:p>
        </w:tc>
      </w:tr>
      <w:tr w:rsidR="006731A0" w:rsidRPr="008C7A67" w:rsidTr="00525E85">
        <w:tc>
          <w:tcPr>
            <w:tcW w:w="102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87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13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2007-2014</w:t>
            </w:r>
          </w:p>
        </w:tc>
        <w:tc>
          <w:tcPr>
            <w:tcW w:w="1418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50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2013-2015</w:t>
            </w:r>
          </w:p>
        </w:tc>
        <w:tc>
          <w:tcPr>
            <w:tcW w:w="1843" w:type="dxa"/>
          </w:tcPr>
          <w:p w:rsidR="006731A0" w:rsidRP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1A0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№4 от 25..11.2016)</w:t>
            </w:r>
          </w:p>
        </w:tc>
      </w:tr>
      <w:tr w:rsidR="006731A0" w:rsidRPr="008C7A67" w:rsidTr="00525E85">
        <w:tc>
          <w:tcPr>
            <w:tcW w:w="102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87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13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843" w:type="dxa"/>
          </w:tcPr>
          <w:p w:rsidR="006731A0" w:rsidRPr="006731A0" w:rsidRDefault="006731A0" w:rsidP="006731A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№5 от 30..11.2016)</w:t>
            </w:r>
          </w:p>
        </w:tc>
      </w:tr>
      <w:tr w:rsidR="006731A0" w:rsidRPr="008C7A67" w:rsidTr="00525E85">
        <w:tc>
          <w:tcPr>
            <w:tcW w:w="1024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87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Опись №1-л</w:t>
            </w:r>
          </w:p>
        </w:tc>
        <w:tc>
          <w:tcPr>
            <w:tcW w:w="1134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200</w:t>
            </w:r>
            <w:r w:rsidR="00525E8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-2012</w:t>
            </w:r>
          </w:p>
        </w:tc>
        <w:tc>
          <w:tcPr>
            <w:tcW w:w="1418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336</w:t>
            </w:r>
          </w:p>
        </w:tc>
        <w:tc>
          <w:tcPr>
            <w:tcW w:w="850" w:type="dxa"/>
          </w:tcPr>
          <w:p w:rsidR="006731A0" w:rsidRDefault="006731A0" w:rsidP="00792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2B71" w:rsidRDefault="00792B71" w:rsidP="00792B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2B71" w:rsidRDefault="00525E85" w:rsidP="00792B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2006-2011, 2014</w:t>
            </w:r>
          </w:p>
        </w:tc>
        <w:tc>
          <w:tcPr>
            <w:tcW w:w="1843" w:type="dxa"/>
          </w:tcPr>
          <w:p w:rsidR="006731A0" w:rsidRPr="00525E85" w:rsidRDefault="00525E85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189 </w:t>
            </w:r>
            <w:r>
              <w:rPr>
                <w:rFonts w:ascii="Times New Roman" w:hAnsi="Times New Roman"/>
                <w:sz w:val="16"/>
                <w:szCs w:val="16"/>
              </w:rPr>
              <w:t>(Протокол ЭПК архивного отдела администрации Дальнегорского г.о. №6 от 25.12.2016)</w:t>
            </w:r>
          </w:p>
          <w:p w:rsidR="00792B71" w:rsidRPr="00525E85" w:rsidRDefault="00792B71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1A0" w:rsidRPr="008C7A67" w:rsidTr="00525E85">
        <w:tc>
          <w:tcPr>
            <w:tcW w:w="1024" w:type="dxa"/>
          </w:tcPr>
          <w:p w:rsidR="006731A0" w:rsidRPr="00525E85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87" w:type="dxa"/>
          </w:tcPr>
          <w:p w:rsidR="006731A0" w:rsidRPr="00525E85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5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  <w:tc>
          <w:tcPr>
            <w:tcW w:w="1134" w:type="dxa"/>
          </w:tcPr>
          <w:p w:rsidR="006731A0" w:rsidRPr="00525E85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5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731A0" w:rsidRPr="00525E85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731A0" w:rsidRPr="00525E85" w:rsidRDefault="00525E85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731A0" w:rsidRPr="00525E85" w:rsidRDefault="00525E85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5">
              <w:rPr>
                <w:rFonts w:ascii="Times New Roman" w:hAnsi="Times New Roman"/>
                <w:sz w:val="26"/>
                <w:szCs w:val="26"/>
              </w:rPr>
              <w:t>Описи не предоставили</w:t>
            </w:r>
          </w:p>
        </w:tc>
      </w:tr>
      <w:tr w:rsidR="006731A0" w:rsidRPr="008C7A67" w:rsidTr="00525E85">
        <w:tc>
          <w:tcPr>
            <w:tcW w:w="1024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7" w:type="dxa"/>
          </w:tcPr>
          <w:p w:rsidR="006731A0" w:rsidRPr="0023513C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1595</w:t>
            </w:r>
          </w:p>
        </w:tc>
        <w:tc>
          <w:tcPr>
            <w:tcW w:w="850" w:type="dxa"/>
          </w:tcPr>
          <w:p w:rsidR="006731A0" w:rsidRDefault="006731A0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31A0" w:rsidRPr="00525E85" w:rsidRDefault="00525E85" w:rsidP="00525E8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</w:tr>
    </w:tbl>
    <w:p w:rsidR="006C5323" w:rsidRDefault="006C5323" w:rsidP="0003124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61A4" w:rsidRPr="005561A4" w:rsidRDefault="005107A7" w:rsidP="007829F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561A4">
        <w:rPr>
          <w:rFonts w:ascii="Times New Roman" w:hAnsi="Times New Roman"/>
          <w:b/>
          <w:sz w:val="26"/>
          <w:szCs w:val="26"/>
        </w:rPr>
        <w:t xml:space="preserve">7.2. </w:t>
      </w:r>
      <w:r w:rsidR="005561A4" w:rsidRPr="005561A4">
        <w:rPr>
          <w:rFonts w:ascii="Times New Roman" w:hAnsi="Times New Roman"/>
          <w:b/>
          <w:sz w:val="26"/>
          <w:szCs w:val="26"/>
        </w:rPr>
        <w:t>Прием архивных документов.</w:t>
      </w:r>
    </w:p>
    <w:p w:rsidR="005107A7" w:rsidRDefault="005107A7" w:rsidP="004C5B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Всего по состоянию на 01.01.201</w:t>
      </w:r>
      <w:r w:rsidR="00B408F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 в архивном отделе администрации Дальнегорского городского округа Приморского края  хранится </w:t>
      </w:r>
      <w:r w:rsidR="00B408F1">
        <w:rPr>
          <w:rFonts w:ascii="Times New Roman" w:hAnsi="Times New Roman"/>
          <w:sz w:val="26"/>
          <w:szCs w:val="26"/>
        </w:rPr>
        <w:t>477</w:t>
      </w:r>
      <w:r w:rsidR="00FE429D">
        <w:rPr>
          <w:rFonts w:ascii="Times New Roman" w:hAnsi="Times New Roman"/>
          <w:sz w:val="26"/>
          <w:szCs w:val="26"/>
        </w:rPr>
        <w:t>61</w:t>
      </w:r>
      <w:r w:rsidR="004C5BC7">
        <w:rPr>
          <w:rFonts w:ascii="Times New Roman" w:hAnsi="Times New Roman"/>
          <w:sz w:val="26"/>
          <w:szCs w:val="26"/>
        </w:rPr>
        <w:t xml:space="preserve"> ед.хр.</w:t>
      </w:r>
      <w:r>
        <w:rPr>
          <w:rFonts w:ascii="Times New Roman" w:hAnsi="Times New Roman"/>
          <w:sz w:val="26"/>
          <w:szCs w:val="26"/>
        </w:rPr>
        <w:t>, из них</w:t>
      </w:r>
      <w:r w:rsidR="004C5BC7">
        <w:rPr>
          <w:rFonts w:ascii="Times New Roman" w:hAnsi="Times New Roman"/>
          <w:sz w:val="26"/>
          <w:szCs w:val="26"/>
        </w:rPr>
        <w:t xml:space="preserve">: </w:t>
      </w:r>
      <w:r w:rsidR="00B408F1">
        <w:rPr>
          <w:rFonts w:ascii="Times New Roman" w:hAnsi="Times New Roman"/>
          <w:sz w:val="26"/>
          <w:szCs w:val="26"/>
        </w:rPr>
        <w:t>13057</w:t>
      </w:r>
      <w:r w:rsidR="004C5BC7">
        <w:rPr>
          <w:rFonts w:ascii="Times New Roman" w:hAnsi="Times New Roman"/>
          <w:sz w:val="26"/>
          <w:szCs w:val="26"/>
        </w:rPr>
        <w:t xml:space="preserve"> ед.хр. управленческой документации</w:t>
      </w:r>
      <w:r w:rsidR="00FE429D">
        <w:rPr>
          <w:rFonts w:ascii="Times New Roman" w:hAnsi="Times New Roman"/>
          <w:sz w:val="26"/>
          <w:szCs w:val="26"/>
        </w:rPr>
        <w:t xml:space="preserve"> (в т.ч. 26 ед.хр. неописанных дел постоянного хранения Дальнегорской партизанской секции),</w:t>
      </w:r>
      <w:r w:rsidR="004C5BC7">
        <w:rPr>
          <w:rFonts w:ascii="Times New Roman" w:hAnsi="Times New Roman"/>
          <w:sz w:val="26"/>
          <w:szCs w:val="26"/>
        </w:rPr>
        <w:t xml:space="preserve"> </w:t>
      </w:r>
      <w:r w:rsidR="00B408F1">
        <w:rPr>
          <w:rFonts w:ascii="Times New Roman" w:hAnsi="Times New Roman"/>
          <w:sz w:val="26"/>
          <w:szCs w:val="26"/>
        </w:rPr>
        <w:t>34692</w:t>
      </w:r>
      <w:r w:rsidR="004C5BC7">
        <w:rPr>
          <w:rFonts w:ascii="Times New Roman" w:hAnsi="Times New Roman"/>
          <w:sz w:val="26"/>
          <w:szCs w:val="26"/>
        </w:rPr>
        <w:t xml:space="preserve"> ед.хр.</w:t>
      </w:r>
      <w:r>
        <w:rPr>
          <w:rFonts w:ascii="Times New Roman" w:hAnsi="Times New Roman"/>
          <w:sz w:val="26"/>
          <w:szCs w:val="26"/>
        </w:rPr>
        <w:t xml:space="preserve"> по</w:t>
      </w:r>
      <w:r w:rsidR="00FE429D">
        <w:rPr>
          <w:rFonts w:ascii="Times New Roman" w:hAnsi="Times New Roman"/>
          <w:sz w:val="26"/>
          <w:szCs w:val="26"/>
        </w:rPr>
        <w:t xml:space="preserve"> личному составу, 12 ед. хр. фотодокуменетов (неописанные, Дальнегорской партизанской секции). </w:t>
      </w:r>
      <w:r>
        <w:rPr>
          <w:rFonts w:ascii="Times New Roman" w:hAnsi="Times New Roman"/>
          <w:sz w:val="26"/>
          <w:szCs w:val="26"/>
        </w:rPr>
        <w:t xml:space="preserve"> Загруженность архивохранилищ составляет </w:t>
      </w:r>
      <w:r w:rsidR="000A05EB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990A66" w:rsidRDefault="005561A4" w:rsidP="004C5B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90A66">
        <w:rPr>
          <w:rFonts w:ascii="Times New Roman" w:hAnsi="Times New Roman"/>
          <w:sz w:val="26"/>
          <w:szCs w:val="26"/>
        </w:rPr>
        <w:t>В 201</w:t>
      </w:r>
      <w:r w:rsidR="00B408F1">
        <w:rPr>
          <w:rFonts w:ascii="Times New Roman" w:hAnsi="Times New Roman"/>
          <w:sz w:val="26"/>
          <w:szCs w:val="26"/>
        </w:rPr>
        <w:t>6</w:t>
      </w:r>
      <w:r w:rsidR="00990A66">
        <w:rPr>
          <w:rFonts w:ascii="Times New Roman" w:hAnsi="Times New Roman"/>
          <w:sz w:val="26"/>
          <w:szCs w:val="26"/>
        </w:rPr>
        <w:t xml:space="preserve"> году  архивным отделом администрации Дальнегорского городского округа Приморского края принято </w:t>
      </w:r>
      <w:r w:rsidR="000A05EB">
        <w:rPr>
          <w:rFonts w:ascii="Times New Roman" w:hAnsi="Times New Roman"/>
          <w:sz w:val="26"/>
          <w:szCs w:val="26"/>
        </w:rPr>
        <w:t xml:space="preserve"> </w:t>
      </w:r>
      <w:r w:rsidR="00990A66">
        <w:rPr>
          <w:rFonts w:ascii="Times New Roman" w:hAnsi="Times New Roman"/>
          <w:sz w:val="26"/>
          <w:szCs w:val="26"/>
        </w:rPr>
        <w:t>от</w:t>
      </w:r>
      <w:r w:rsidR="00C34385">
        <w:rPr>
          <w:rFonts w:ascii="Times New Roman" w:hAnsi="Times New Roman"/>
          <w:sz w:val="26"/>
          <w:szCs w:val="26"/>
        </w:rPr>
        <w:t xml:space="preserve"> </w:t>
      </w:r>
      <w:r w:rsidR="00936E29">
        <w:rPr>
          <w:rFonts w:ascii="Times New Roman" w:hAnsi="Times New Roman"/>
          <w:sz w:val="26"/>
          <w:szCs w:val="26"/>
        </w:rPr>
        <w:t>7</w:t>
      </w:r>
      <w:r w:rsidR="00990A66">
        <w:rPr>
          <w:rFonts w:ascii="Times New Roman" w:hAnsi="Times New Roman"/>
          <w:sz w:val="26"/>
          <w:szCs w:val="26"/>
        </w:rPr>
        <w:t xml:space="preserve"> организаций</w:t>
      </w:r>
      <w:r w:rsidR="00B408F1">
        <w:rPr>
          <w:rFonts w:ascii="Times New Roman" w:hAnsi="Times New Roman"/>
          <w:sz w:val="26"/>
          <w:szCs w:val="26"/>
        </w:rPr>
        <w:t xml:space="preserve"> 407</w:t>
      </w:r>
      <w:r w:rsidR="00990A66">
        <w:rPr>
          <w:rFonts w:ascii="Times New Roman" w:hAnsi="Times New Roman"/>
          <w:sz w:val="26"/>
          <w:szCs w:val="26"/>
        </w:rPr>
        <w:t xml:space="preserve"> ед. хр. управленческой </w:t>
      </w:r>
      <w:r w:rsidR="00990A66">
        <w:rPr>
          <w:rFonts w:ascii="Times New Roman" w:hAnsi="Times New Roman"/>
          <w:sz w:val="26"/>
          <w:szCs w:val="26"/>
        </w:rPr>
        <w:lastRenderedPageBreak/>
        <w:t>документации</w:t>
      </w:r>
      <w:r w:rsidR="000A05EB">
        <w:rPr>
          <w:rFonts w:ascii="Times New Roman" w:hAnsi="Times New Roman"/>
          <w:sz w:val="26"/>
          <w:szCs w:val="26"/>
        </w:rPr>
        <w:t xml:space="preserve"> (план: </w:t>
      </w:r>
      <w:r w:rsidR="00B408F1">
        <w:rPr>
          <w:rFonts w:ascii="Times New Roman" w:hAnsi="Times New Roman"/>
          <w:sz w:val="26"/>
          <w:szCs w:val="26"/>
        </w:rPr>
        <w:t>189</w:t>
      </w:r>
      <w:r w:rsidR="000A05EB">
        <w:rPr>
          <w:rFonts w:ascii="Times New Roman" w:hAnsi="Times New Roman"/>
          <w:sz w:val="26"/>
          <w:szCs w:val="26"/>
        </w:rPr>
        <w:t xml:space="preserve"> ед.хр. от </w:t>
      </w:r>
      <w:r w:rsidR="00B408F1">
        <w:rPr>
          <w:rFonts w:ascii="Times New Roman" w:hAnsi="Times New Roman"/>
          <w:sz w:val="26"/>
          <w:szCs w:val="26"/>
        </w:rPr>
        <w:t>7</w:t>
      </w:r>
      <w:r w:rsidR="000A05EB">
        <w:rPr>
          <w:rFonts w:ascii="Times New Roman" w:hAnsi="Times New Roman"/>
          <w:sz w:val="26"/>
          <w:szCs w:val="26"/>
        </w:rPr>
        <w:t xml:space="preserve"> организаций-источников комплектования</w:t>
      </w:r>
      <w:r w:rsidR="00BA4522">
        <w:rPr>
          <w:rFonts w:ascii="Times New Roman" w:hAnsi="Times New Roman"/>
          <w:sz w:val="26"/>
          <w:szCs w:val="26"/>
        </w:rPr>
        <w:t>)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BA4522">
        <w:rPr>
          <w:rFonts w:ascii="Times New Roman" w:hAnsi="Times New Roman"/>
          <w:b/>
          <w:sz w:val="26"/>
          <w:szCs w:val="26"/>
        </w:rPr>
        <w:t>графа 1, строка 201)</w:t>
      </w:r>
      <w:r w:rsidR="00990A66">
        <w:rPr>
          <w:rFonts w:ascii="Times New Roman" w:hAnsi="Times New Roman"/>
          <w:sz w:val="26"/>
          <w:szCs w:val="26"/>
        </w:rPr>
        <w:t>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05"/>
        <w:gridCol w:w="1205"/>
        <w:gridCol w:w="1205"/>
        <w:gridCol w:w="1205"/>
      </w:tblGrid>
      <w:tr w:rsidR="004C5BC7" w:rsidRPr="00374CAC" w:rsidTr="00B408F1">
        <w:tc>
          <w:tcPr>
            <w:tcW w:w="4219" w:type="dxa"/>
          </w:tcPr>
          <w:p w:rsidR="00C40D85" w:rsidRPr="00374CAC" w:rsidRDefault="00C40D85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4CAC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05" w:type="dxa"/>
          </w:tcPr>
          <w:p w:rsidR="00C40D85" w:rsidRPr="00374CAC" w:rsidRDefault="00C40D85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CAC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205" w:type="dxa"/>
          </w:tcPr>
          <w:p w:rsidR="00C40D85" w:rsidRPr="00374CAC" w:rsidRDefault="00C40D85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205" w:type="dxa"/>
          </w:tcPr>
          <w:p w:rsidR="00C40D85" w:rsidRPr="00374CAC" w:rsidRDefault="00C40D85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05" w:type="dxa"/>
          </w:tcPr>
          <w:p w:rsidR="00C40D85" w:rsidRPr="00374CAC" w:rsidRDefault="00C40D85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4C5BC7" w:rsidRPr="00374CAC" w:rsidTr="00B408F1">
        <w:tc>
          <w:tcPr>
            <w:tcW w:w="4219" w:type="dxa"/>
          </w:tcPr>
          <w:p w:rsidR="00370FA9" w:rsidRPr="00374CAC" w:rsidRDefault="00370FA9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370FA9" w:rsidRPr="00374CAC" w:rsidRDefault="00370FA9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5" w:type="dxa"/>
          </w:tcPr>
          <w:p w:rsidR="00370FA9" w:rsidRPr="00374CAC" w:rsidRDefault="00370FA9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5" w:type="dxa"/>
          </w:tcPr>
          <w:p w:rsidR="00370FA9" w:rsidRPr="00374CAC" w:rsidRDefault="00370FA9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5" w:type="dxa"/>
          </w:tcPr>
          <w:p w:rsidR="00370FA9" w:rsidRPr="00374CAC" w:rsidRDefault="00370FA9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  <w:tc>
          <w:tcPr>
            <w:tcW w:w="1205" w:type="dxa"/>
          </w:tcPr>
          <w:p w:rsidR="00B408F1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205" w:type="dxa"/>
          </w:tcPr>
          <w:p w:rsidR="00B408F1" w:rsidRPr="00374CAC" w:rsidRDefault="00B408F1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2012-2013</w:t>
            </w:r>
          </w:p>
        </w:tc>
      </w:tr>
      <w:tr w:rsidR="00B408F1" w:rsidRPr="00374CAC" w:rsidTr="00EA329F">
        <w:tc>
          <w:tcPr>
            <w:tcW w:w="4219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</w:t>
            </w:r>
          </w:p>
        </w:tc>
        <w:tc>
          <w:tcPr>
            <w:tcW w:w="1205" w:type="dxa"/>
          </w:tcPr>
          <w:p w:rsidR="00B408F1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2410" w:type="dxa"/>
            <w:gridSpan w:val="2"/>
          </w:tcPr>
          <w:p w:rsidR="00B408F1" w:rsidRPr="00374CAC" w:rsidRDefault="00B408F1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Дела на хранения не поступили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Муниципальная избирательная комиссия Дальнегорского городского округа</w:t>
            </w: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05" w:type="dxa"/>
          </w:tcPr>
          <w:p w:rsidR="00B408F1" w:rsidRDefault="00B408F1" w:rsidP="004C5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205" w:type="dxa"/>
          </w:tcPr>
          <w:p w:rsidR="00B408F1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05" w:type="dxa"/>
          </w:tcPr>
          <w:p w:rsidR="00B408F1" w:rsidRPr="0023513C" w:rsidRDefault="00B408F1" w:rsidP="00B408F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205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05" w:type="dxa"/>
          </w:tcPr>
          <w:p w:rsidR="00B408F1" w:rsidRPr="00374CAC" w:rsidRDefault="00B408F1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</w:tr>
      <w:tr w:rsidR="000E14FC" w:rsidRPr="00374CAC" w:rsidTr="00EA329F">
        <w:tc>
          <w:tcPr>
            <w:tcW w:w="4219" w:type="dxa"/>
          </w:tcPr>
          <w:p w:rsidR="000E14FC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205" w:type="dxa"/>
          </w:tcPr>
          <w:p w:rsidR="000E14F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5" w:type="dxa"/>
          </w:tcPr>
          <w:p w:rsidR="000E14FC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2410" w:type="dxa"/>
            <w:gridSpan w:val="2"/>
          </w:tcPr>
          <w:p w:rsidR="000E14FC" w:rsidRPr="00374CAC" w:rsidRDefault="000E14FC" w:rsidP="00EA3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Дела на хранения не поступили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23513C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205" w:type="dxa"/>
          </w:tcPr>
          <w:p w:rsidR="00B408F1" w:rsidRDefault="00B408F1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05" w:type="dxa"/>
          </w:tcPr>
          <w:p w:rsidR="00B408F1" w:rsidRPr="0023513C" w:rsidRDefault="00B408F1" w:rsidP="000E14F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0E14F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-2013</w:t>
            </w:r>
          </w:p>
        </w:tc>
        <w:tc>
          <w:tcPr>
            <w:tcW w:w="1205" w:type="dxa"/>
          </w:tcPr>
          <w:p w:rsidR="00B408F1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2010-2011</w:t>
            </w:r>
          </w:p>
        </w:tc>
      </w:tr>
      <w:tr w:rsidR="000E14FC" w:rsidRPr="00374CAC" w:rsidTr="00EA329F">
        <w:tc>
          <w:tcPr>
            <w:tcW w:w="4219" w:type="dxa"/>
          </w:tcPr>
          <w:p w:rsidR="000E14FC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13C">
              <w:rPr>
                <w:rFonts w:ascii="Times New Roman" w:hAnsi="Times New Roman"/>
                <w:sz w:val="26"/>
                <w:szCs w:val="26"/>
              </w:rPr>
              <w:t>Финансовое управление  администрации Дальнегорского городского округа</w:t>
            </w:r>
          </w:p>
        </w:tc>
        <w:tc>
          <w:tcPr>
            <w:tcW w:w="1205" w:type="dxa"/>
          </w:tcPr>
          <w:p w:rsidR="000E14F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05" w:type="dxa"/>
          </w:tcPr>
          <w:p w:rsidR="000E14FC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2010-2013</w:t>
            </w:r>
          </w:p>
        </w:tc>
        <w:tc>
          <w:tcPr>
            <w:tcW w:w="2410" w:type="dxa"/>
            <w:gridSpan w:val="2"/>
          </w:tcPr>
          <w:p w:rsidR="000E14FC" w:rsidRPr="00374CAC" w:rsidRDefault="000E14FC" w:rsidP="00EA3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Дела на хранения не поступили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Архивный отдел администрации Дальнегорского городского округа</w:t>
            </w:r>
          </w:p>
        </w:tc>
        <w:tc>
          <w:tcPr>
            <w:tcW w:w="1205" w:type="dxa"/>
          </w:tcPr>
          <w:p w:rsidR="00B408F1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5" w:type="dxa"/>
          </w:tcPr>
          <w:p w:rsidR="00B408F1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5" w:type="dxa"/>
          </w:tcPr>
          <w:p w:rsidR="00B408F1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1970-2015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Дума Дальнегорского городского округа</w:t>
            </w:r>
          </w:p>
        </w:tc>
        <w:tc>
          <w:tcPr>
            <w:tcW w:w="1205" w:type="dxa"/>
          </w:tcPr>
          <w:p w:rsidR="00B408F1" w:rsidRPr="00374CAC" w:rsidRDefault="000E14FC" w:rsidP="00EA3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2010-2013</w:t>
            </w:r>
          </w:p>
        </w:tc>
      </w:tr>
      <w:tr w:rsidR="00B408F1" w:rsidRPr="00374CAC" w:rsidTr="00B408F1">
        <w:tc>
          <w:tcPr>
            <w:tcW w:w="4219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205" w:type="dxa"/>
          </w:tcPr>
          <w:p w:rsidR="00B408F1" w:rsidRPr="00374CAC" w:rsidRDefault="000E14FC" w:rsidP="00EA3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5" w:type="dxa"/>
          </w:tcPr>
          <w:p w:rsidR="00B408F1" w:rsidRPr="00374CAC" w:rsidRDefault="000E14FC" w:rsidP="004C5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2010, 2013</w:t>
            </w:r>
          </w:p>
        </w:tc>
      </w:tr>
      <w:tr w:rsidR="000E14FC" w:rsidRPr="00374CAC" w:rsidTr="00B408F1">
        <w:tc>
          <w:tcPr>
            <w:tcW w:w="4219" w:type="dxa"/>
          </w:tcPr>
          <w:p w:rsidR="000E14FC" w:rsidRPr="0023513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05" w:type="dxa"/>
          </w:tcPr>
          <w:p w:rsidR="000E14F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1205" w:type="dxa"/>
          </w:tcPr>
          <w:p w:rsidR="000E14FC" w:rsidRDefault="000E14FC" w:rsidP="00EA329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0E14FC" w:rsidRPr="00374CAC" w:rsidRDefault="000E14FC" w:rsidP="00EA3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936E2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5" w:type="dxa"/>
          </w:tcPr>
          <w:p w:rsidR="000E14FC" w:rsidRPr="00374CAC" w:rsidRDefault="000E14FC" w:rsidP="00EA32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29F" w:rsidRDefault="00EA329F" w:rsidP="00EA329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329F" w:rsidRDefault="00EA329F" w:rsidP="00EA329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в архивный отдел администрации Дальнегорского городского округа Приморского края поступили бесхозяйные, неописанные документы </w:t>
      </w:r>
      <w:r w:rsidR="008E3EE2">
        <w:rPr>
          <w:rFonts w:ascii="Times New Roman" w:hAnsi="Times New Roman"/>
          <w:sz w:val="26"/>
          <w:szCs w:val="26"/>
        </w:rPr>
        <w:t xml:space="preserve">в количестве 38 ед.хр. (из них:  26 ед.хр. </w:t>
      </w:r>
      <w:r>
        <w:rPr>
          <w:rFonts w:ascii="Times New Roman" w:hAnsi="Times New Roman"/>
          <w:sz w:val="26"/>
          <w:szCs w:val="26"/>
        </w:rPr>
        <w:t>постоянного хранения</w:t>
      </w:r>
      <w:r w:rsidR="008E3EE2">
        <w:rPr>
          <w:rFonts w:ascii="Times New Roman" w:hAnsi="Times New Roman"/>
          <w:sz w:val="26"/>
          <w:szCs w:val="26"/>
        </w:rPr>
        <w:t xml:space="preserve"> и  12 ед.хр. фото</w:t>
      </w:r>
      <w:r w:rsidR="00FE429D">
        <w:rPr>
          <w:rFonts w:ascii="Times New Roman" w:hAnsi="Times New Roman"/>
          <w:sz w:val="26"/>
          <w:szCs w:val="26"/>
        </w:rPr>
        <w:t xml:space="preserve"> </w:t>
      </w:r>
      <w:r w:rsidR="00FE429D">
        <w:rPr>
          <w:rFonts w:ascii="Times New Roman" w:hAnsi="Times New Roman"/>
          <w:sz w:val="26"/>
          <w:szCs w:val="26"/>
        </w:rPr>
        <w:lastRenderedPageBreak/>
        <w:t>документы</w:t>
      </w:r>
      <w:r w:rsidR="008E3EE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«Дальнегорской </w:t>
      </w:r>
      <w:r w:rsidR="008E3EE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Тетюхинской</w:t>
      </w:r>
      <w:r w:rsidR="008E3EE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партизанской секц</w:t>
      </w:r>
      <w:r w:rsidR="008E3EE2">
        <w:rPr>
          <w:rFonts w:ascii="Times New Roman" w:hAnsi="Times New Roman"/>
          <w:sz w:val="26"/>
          <w:szCs w:val="26"/>
        </w:rPr>
        <w:t>ии» за 1965-1981 годы.  Сведения о поступивших документах, внесены в учетные документы архивного отдела. В течение</w:t>
      </w:r>
      <w:r>
        <w:rPr>
          <w:rFonts w:ascii="Times New Roman" w:hAnsi="Times New Roman"/>
          <w:sz w:val="26"/>
          <w:szCs w:val="26"/>
        </w:rPr>
        <w:t xml:space="preserve"> 2016 года архивным отделом </w:t>
      </w:r>
      <w:r w:rsidR="008E3EE2">
        <w:rPr>
          <w:rFonts w:ascii="Times New Roman" w:hAnsi="Times New Roman"/>
          <w:sz w:val="26"/>
          <w:szCs w:val="26"/>
        </w:rPr>
        <w:t>были обработаны, поступившие документы, составлены опись дел постоянного хранения, внутренние описи фотоальбомов, предисловие к описи. Однако, по состоянию на 31.12.2016 года, описи не утверждены ЭПМК архивного отдела Приморского края.</w:t>
      </w:r>
    </w:p>
    <w:p w:rsidR="00990A66" w:rsidRDefault="00990A66" w:rsidP="004C5B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36E29" w:rsidRDefault="008E3EE2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34385">
        <w:rPr>
          <w:rFonts w:ascii="Times New Roman" w:hAnsi="Times New Roman"/>
          <w:sz w:val="26"/>
          <w:szCs w:val="26"/>
        </w:rPr>
        <w:t xml:space="preserve"> 201</w:t>
      </w:r>
      <w:r w:rsidR="00936E29">
        <w:rPr>
          <w:rFonts w:ascii="Times New Roman" w:hAnsi="Times New Roman"/>
          <w:sz w:val="26"/>
          <w:szCs w:val="26"/>
        </w:rPr>
        <w:t>6</w:t>
      </w:r>
      <w:r w:rsidR="00C34385">
        <w:rPr>
          <w:rFonts w:ascii="Times New Roman" w:hAnsi="Times New Roman"/>
          <w:sz w:val="26"/>
          <w:szCs w:val="26"/>
        </w:rPr>
        <w:t xml:space="preserve"> году  архивным отделом администрации Дальнегорского городского округа Приморского края принято </w:t>
      </w:r>
      <w:r w:rsidR="00EA329F">
        <w:rPr>
          <w:rFonts w:ascii="Times New Roman" w:hAnsi="Times New Roman"/>
          <w:sz w:val="26"/>
          <w:szCs w:val="26"/>
        </w:rPr>
        <w:t xml:space="preserve">945 </w:t>
      </w:r>
      <w:r w:rsidR="00936E29">
        <w:rPr>
          <w:rFonts w:ascii="Times New Roman" w:hAnsi="Times New Roman"/>
          <w:sz w:val="26"/>
          <w:szCs w:val="26"/>
        </w:rPr>
        <w:t xml:space="preserve"> ед.хр по личному составу</w:t>
      </w:r>
      <w:r w:rsidR="00EA329F">
        <w:rPr>
          <w:rFonts w:ascii="Times New Roman" w:hAnsi="Times New Roman"/>
          <w:sz w:val="26"/>
          <w:szCs w:val="26"/>
        </w:rPr>
        <w:t xml:space="preserve"> от 7 организаций  (план: 0 ед.хр., факт 945 ед.хр.) (</w:t>
      </w:r>
      <w:r w:rsidR="00EA329F">
        <w:rPr>
          <w:rFonts w:ascii="Times New Roman" w:hAnsi="Times New Roman"/>
          <w:b/>
          <w:sz w:val="26"/>
          <w:szCs w:val="26"/>
        </w:rPr>
        <w:t>Статистическая форма №1, графа 8, строка201)</w:t>
      </w:r>
      <w:r w:rsidR="00936E29">
        <w:rPr>
          <w:rFonts w:ascii="Times New Roman" w:hAnsi="Times New Roman"/>
          <w:sz w:val="26"/>
          <w:szCs w:val="26"/>
        </w:rPr>
        <w:t>:</w:t>
      </w:r>
    </w:p>
    <w:p w:rsidR="00584813" w:rsidRDefault="00584813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4E5D">
        <w:rPr>
          <w:rFonts w:ascii="Times New Roman" w:hAnsi="Times New Roman"/>
          <w:sz w:val="26"/>
          <w:szCs w:val="26"/>
        </w:rPr>
        <w:t xml:space="preserve"> Муниципального  казенного учреждения "Централизованная бухгалтерия» документы за 2010-2013 года </w:t>
      </w:r>
      <w:r w:rsidR="00936E29">
        <w:rPr>
          <w:rFonts w:ascii="Times New Roman" w:hAnsi="Times New Roman"/>
          <w:sz w:val="26"/>
          <w:szCs w:val="26"/>
        </w:rPr>
        <w:t>5</w:t>
      </w:r>
      <w:r w:rsidR="00654E5D">
        <w:rPr>
          <w:rFonts w:ascii="Times New Roman" w:hAnsi="Times New Roman"/>
          <w:sz w:val="26"/>
          <w:szCs w:val="26"/>
        </w:rPr>
        <w:t xml:space="preserve"> ед.хр</w:t>
      </w:r>
      <w:r w:rsidR="00936E2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584813" w:rsidRDefault="00584813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«Приморская экологическая компания» (ООО «ПЭКО») 6 ед.хр.;</w:t>
      </w:r>
    </w:p>
    <w:p w:rsidR="00584813" w:rsidRDefault="00584813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6E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КГУП «Типография №13 г.Дальнегорска» 59 ед.хр.;</w:t>
      </w:r>
    </w:p>
    <w:p w:rsidR="00584813" w:rsidRDefault="00584813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A329F">
        <w:rPr>
          <w:rFonts w:ascii="Times New Roman" w:hAnsi="Times New Roman"/>
          <w:sz w:val="26"/>
          <w:szCs w:val="26"/>
        </w:rPr>
        <w:t>Краснореченской сельской администрации муниципального образования г.Дальнегорска 213 ед.хр.;</w:t>
      </w:r>
    </w:p>
    <w:p w:rsidR="00EA329F" w:rsidRDefault="00EA329F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Сержантовской сельской администрации муниципального образования г.Дальнегорска 234 ед.хр.;</w:t>
      </w:r>
    </w:p>
    <w:p w:rsidR="00EA329F" w:rsidRDefault="00EA329F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Рудно-Пристанской сельской администрации муниципального образования г.Дальнегорска 232 ед.хр.;</w:t>
      </w:r>
    </w:p>
    <w:p w:rsidR="00EA329F" w:rsidRDefault="00EA329F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-Каменской сельской администрации муниципального образования г.Дальнегорска 196 ед.хр.</w:t>
      </w:r>
    </w:p>
    <w:p w:rsidR="00EA329F" w:rsidRDefault="00EA329F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429D" w:rsidRDefault="00990A66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фото</w:t>
      </w:r>
      <w:r w:rsidR="00654E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документов, </w:t>
      </w:r>
      <w:r w:rsidR="00654E5D">
        <w:rPr>
          <w:rFonts w:ascii="Times New Roman" w:hAnsi="Times New Roman"/>
          <w:sz w:val="26"/>
          <w:szCs w:val="26"/>
        </w:rPr>
        <w:t xml:space="preserve">фоно документов, </w:t>
      </w:r>
      <w:r w:rsidR="00C34385">
        <w:rPr>
          <w:rFonts w:ascii="Times New Roman" w:hAnsi="Times New Roman"/>
          <w:sz w:val="26"/>
          <w:szCs w:val="26"/>
        </w:rPr>
        <w:t>видео</w:t>
      </w:r>
      <w:r w:rsidR="00654E5D">
        <w:rPr>
          <w:rFonts w:ascii="Times New Roman" w:hAnsi="Times New Roman"/>
          <w:sz w:val="26"/>
          <w:szCs w:val="26"/>
        </w:rPr>
        <w:t xml:space="preserve"> </w:t>
      </w:r>
      <w:r w:rsidR="00C34385">
        <w:rPr>
          <w:rFonts w:ascii="Times New Roman" w:hAnsi="Times New Roman"/>
          <w:sz w:val="26"/>
          <w:szCs w:val="26"/>
        </w:rPr>
        <w:t xml:space="preserve">документов, </w:t>
      </w:r>
      <w:r>
        <w:rPr>
          <w:rFonts w:ascii="Times New Roman" w:hAnsi="Times New Roman"/>
          <w:sz w:val="26"/>
          <w:szCs w:val="26"/>
        </w:rPr>
        <w:t>электронных документов не планировался.</w:t>
      </w:r>
      <w:r w:rsidR="00FE429D">
        <w:rPr>
          <w:rFonts w:ascii="Times New Roman" w:hAnsi="Times New Roman"/>
          <w:sz w:val="26"/>
          <w:szCs w:val="26"/>
        </w:rPr>
        <w:t xml:space="preserve"> В 2016 году архивным отделом принято 12 ед. неописанных фотодокументов Дальнегорской партизанской секции</w:t>
      </w:r>
      <w:r w:rsidR="00F03247">
        <w:rPr>
          <w:rFonts w:ascii="Times New Roman" w:hAnsi="Times New Roman"/>
          <w:sz w:val="26"/>
          <w:szCs w:val="26"/>
        </w:rPr>
        <w:t xml:space="preserve"> (</w:t>
      </w:r>
      <w:r w:rsidR="00F03247">
        <w:rPr>
          <w:rFonts w:ascii="Times New Roman" w:hAnsi="Times New Roman"/>
          <w:b/>
          <w:sz w:val="26"/>
          <w:szCs w:val="26"/>
        </w:rPr>
        <w:t>Статистическая форма №1, графа 5, строка201).</w:t>
      </w:r>
    </w:p>
    <w:p w:rsidR="002A474E" w:rsidRDefault="00BC2E80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Архивным отделом проводилась р</w:t>
      </w:r>
      <w:r w:rsidR="00C34385">
        <w:rPr>
          <w:rFonts w:ascii="Times New Roman" w:hAnsi="Times New Roman"/>
          <w:sz w:val="26"/>
          <w:szCs w:val="26"/>
        </w:rPr>
        <w:t>абота с держател</w:t>
      </w:r>
      <w:r w:rsidR="008E3EE2">
        <w:rPr>
          <w:rFonts w:ascii="Times New Roman" w:hAnsi="Times New Roman"/>
          <w:sz w:val="26"/>
          <w:szCs w:val="26"/>
        </w:rPr>
        <w:t>я</w:t>
      </w:r>
      <w:r w:rsidR="002A474E">
        <w:rPr>
          <w:rFonts w:ascii="Times New Roman" w:hAnsi="Times New Roman"/>
          <w:sz w:val="26"/>
          <w:szCs w:val="26"/>
        </w:rPr>
        <w:t>м</w:t>
      </w:r>
      <w:r w:rsidR="008E3EE2">
        <w:rPr>
          <w:rFonts w:ascii="Times New Roman" w:hAnsi="Times New Roman"/>
          <w:sz w:val="26"/>
          <w:szCs w:val="26"/>
        </w:rPr>
        <w:t>и</w:t>
      </w:r>
      <w:r w:rsidR="00C34385">
        <w:rPr>
          <w:rFonts w:ascii="Times New Roman" w:hAnsi="Times New Roman"/>
          <w:sz w:val="26"/>
          <w:szCs w:val="26"/>
        </w:rPr>
        <w:t xml:space="preserve"> личн</w:t>
      </w:r>
      <w:r w:rsidR="008E3EE2">
        <w:rPr>
          <w:rFonts w:ascii="Times New Roman" w:hAnsi="Times New Roman"/>
          <w:sz w:val="26"/>
          <w:szCs w:val="26"/>
        </w:rPr>
        <w:t>ых</w:t>
      </w:r>
      <w:r w:rsidR="00C34385">
        <w:rPr>
          <w:rFonts w:ascii="Times New Roman" w:hAnsi="Times New Roman"/>
          <w:sz w:val="26"/>
          <w:szCs w:val="26"/>
        </w:rPr>
        <w:t xml:space="preserve"> фонд</w:t>
      </w:r>
      <w:r w:rsidR="008E3EE2">
        <w:rPr>
          <w:rFonts w:ascii="Times New Roman" w:hAnsi="Times New Roman"/>
          <w:sz w:val="26"/>
          <w:szCs w:val="26"/>
        </w:rPr>
        <w:t>ов</w:t>
      </w:r>
      <w:r w:rsidR="00C343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E3EE2">
        <w:rPr>
          <w:rFonts w:ascii="Times New Roman" w:hAnsi="Times New Roman"/>
          <w:sz w:val="26"/>
          <w:szCs w:val="26"/>
        </w:rPr>
        <w:t>журналистом и писателем Исиковым Геннадием Александровичем и  родственниками заслуженного деятеля Культуры За</w:t>
      </w:r>
      <w:r w:rsidR="00231D44">
        <w:rPr>
          <w:rFonts w:ascii="Times New Roman" w:hAnsi="Times New Roman"/>
          <w:sz w:val="26"/>
          <w:szCs w:val="26"/>
        </w:rPr>
        <w:t>в</w:t>
      </w:r>
      <w:r w:rsidR="008E3EE2">
        <w:rPr>
          <w:rFonts w:ascii="Times New Roman" w:hAnsi="Times New Roman"/>
          <w:sz w:val="26"/>
          <w:szCs w:val="26"/>
        </w:rPr>
        <w:t>орохин</w:t>
      </w:r>
      <w:r w:rsidR="00231D44">
        <w:rPr>
          <w:rFonts w:ascii="Times New Roman" w:hAnsi="Times New Roman"/>
          <w:sz w:val="26"/>
          <w:szCs w:val="26"/>
        </w:rPr>
        <w:t xml:space="preserve">а </w:t>
      </w:r>
      <w:r w:rsidR="008E3EE2">
        <w:rPr>
          <w:rFonts w:ascii="Times New Roman" w:hAnsi="Times New Roman"/>
          <w:sz w:val="26"/>
          <w:szCs w:val="26"/>
        </w:rPr>
        <w:t xml:space="preserve"> </w:t>
      </w:r>
      <w:r w:rsidR="00231D44">
        <w:rPr>
          <w:rFonts w:ascii="Times New Roman" w:hAnsi="Times New Roman"/>
          <w:sz w:val="26"/>
          <w:szCs w:val="26"/>
        </w:rPr>
        <w:t xml:space="preserve">Юрия  Алексеевича </w:t>
      </w:r>
      <w:r w:rsidR="002A474E">
        <w:rPr>
          <w:rFonts w:ascii="Times New Roman" w:hAnsi="Times New Roman"/>
          <w:sz w:val="26"/>
          <w:szCs w:val="26"/>
        </w:rPr>
        <w:t>о передаче на постоянное хранение</w:t>
      </w:r>
      <w:r w:rsidR="00231D44">
        <w:rPr>
          <w:rFonts w:ascii="Times New Roman" w:hAnsi="Times New Roman"/>
          <w:sz w:val="26"/>
          <w:szCs w:val="26"/>
        </w:rPr>
        <w:t xml:space="preserve"> документов личного происхождения.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="00231D44">
        <w:rPr>
          <w:rFonts w:ascii="Times New Roman" w:hAnsi="Times New Roman"/>
          <w:sz w:val="26"/>
          <w:szCs w:val="26"/>
        </w:rPr>
        <w:t xml:space="preserve"> </w:t>
      </w:r>
      <w:r w:rsidR="00231D44">
        <w:rPr>
          <w:rFonts w:ascii="Times New Roman" w:hAnsi="Times New Roman"/>
          <w:sz w:val="26"/>
          <w:szCs w:val="26"/>
        </w:rPr>
        <w:tab/>
        <w:t xml:space="preserve">Отделом проведены ряд встреч с держателями личных архивов, беседы по </w:t>
      </w:r>
      <w:r w:rsidR="00231D44">
        <w:rPr>
          <w:rFonts w:ascii="Times New Roman" w:hAnsi="Times New Roman"/>
          <w:sz w:val="26"/>
          <w:szCs w:val="26"/>
        </w:rPr>
        <w:lastRenderedPageBreak/>
        <w:t xml:space="preserve">отбору наиболее ценных и интересных документов, даны консультации по передаче документов личного происхождения на постоянное хранение в архивный отдел.  Однако, </w:t>
      </w:r>
      <w:r w:rsidR="002A474E">
        <w:rPr>
          <w:rFonts w:ascii="Times New Roman" w:hAnsi="Times New Roman"/>
          <w:sz w:val="26"/>
          <w:szCs w:val="26"/>
        </w:rPr>
        <w:t xml:space="preserve">работа не была доведена до конца, ввиду того, что </w:t>
      </w:r>
      <w:r w:rsidR="00231D44">
        <w:rPr>
          <w:rFonts w:ascii="Times New Roman" w:hAnsi="Times New Roman"/>
          <w:sz w:val="26"/>
          <w:szCs w:val="26"/>
        </w:rPr>
        <w:t>основное рабочее время архивистов было использовано на исполнение запросов социально-правового характера. В Плане работы на 2017 год</w:t>
      </w:r>
      <w:r w:rsidR="00C647AC">
        <w:rPr>
          <w:rFonts w:ascii="Times New Roman" w:hAnsi="Times New Roman"/>
          <w:sz w:val="26"/>
          <w:szCs w:val="26"/>
        </w:rPr>
        <w:t xml:space="preserve"> предусмотрен прием </w:t>
      </w:r>
      <w:r w:rsidR="00F03247">
        <w:rPr>
          <w:rFonts w:ascii="Times New Roman" w:hAnsi="Times New Roman"/>
          <w:sz w:val="26"/>
          <w:szCs w:val="26"/>
        </w:rPr>
        <w:t xml:space="preserve">и описание </w:t>
      </w:r>
      <w:r w:rsidR="00C647AC">
        <w:rPr>
          <w:rFonts w:ascii="Times New Roman" w:hAnsi="Times New Roman"/>
          <w:sz w:val="26"/>
          <w:szCs w:val="26"/>
        </w:rPr>
        <w:t>документов личного происхождения Исикова Г.А., Заворохина Ю.А.</w:t>
      </w:r>
    </w:p>
    <w:p w:rsidR="00231D44" w:rsidRDefault="00231D44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4385" w:rsidRPr="001F3139" w:rsidRDefault="001F3139" w:rsidP="00654E5D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Взаимодействие с организациями.</w:t>
      </w:r>
    </w:p>
    <w:p w:rsidR="00484DFF" w:rsidRDefault="005107A7" w:rsidP="00654E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течение года работники архивного отдела продолжали оказывать методическую и практическую помощь организациям в составле</w:t>
      </w:r>
      <w:r w:rsidR="008C51BF">
        <w:rPr>
          <w:rFonts w:ascii="Times New Roman" w:hAnsi="Times New Roman"/>
          <w:sz w:val="26"/>
          <w:szCs w:val="26"/>
        </w:rPr>
        <w:t>нии нормативно-методических документов</w:t>
      </w:r>
      <w:r w:rsidR="00484DFF">
        <w:rPr>
          <w:rFonts w:ascii="Times New Roman" w:hAnsi="Times New Roman"/>
          <w:sz w:val="26"/>
          <w:szCs w:val="26"/>
        </w:rPr>
        <w:t>. В результате согласовано ЭПК архивного отдела администрации Дальнегорского городского округа Приморского края</w:t>
      </w:r>
      <w:r w:rsidR="00BC2E80">
        <w:rPr>
          <w:rFonts w:ascii="Times New Roman" w:hAnsi="Times New Roman"/>
          <w:sz w:val="26"/>
          <w:szCs w:val="26"/>
        </w:rPr>
        <w:t>:</w:t>
      </w:r>
    </w:p>
    <w:p w:rsidR="00484DFF" w:rsidRDefault="00484DFF" w:rsidP="00654E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0318">
        <w:rPr>
          <w:rFonts w:ascii="Times New Roman" w:hAnsi="Times New Roman"/>
          <w:sz w:val="26"/>
          <w:szCs w:val="26"/>
        </w:rPr>
        <w:t xml:space="preserve"> </w:t>
      </w:r>
      <w:r w:rsidR="00C647AC">
        <w:rPr>
          <w:rFonts w:ascii="Times New Roman" w:hAnsi="Times New Roman"/>
          <w:sz w:val="26"/>
          <w:szCs w:val="26"/>
        </w:rPr>
        <w:t>2</w:t>
      </w:r>
      <w:r w:rsidR="00460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номенклатур</w:t>
      </w:r>
      <w:r w:rsidR="00C647A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дел</w:t>
      </w:r>
      <w:r w:rsidR="00C647AC">
        <w:rPr>
          <w:rFonts w:ascii="Times New Roman" w:hAnsi="Times New Roman"/>
          <w:sz w:val="26"/>
          <w:szCs w:val="26"/>
        </w:rPr>
        <w:t xml:space="preserve"> (номенклатуры 2-х организаций рассмотрены ЭПК архивного отдела, возвращены на доработку)</w:t>
      </w:r>
      <w:r>
        <w:rPr>
          <w:rFonts w:ascii="Times New Roman" w:hAnsi="Times New Roman"/>
          <w:sz w:val="26"/>
          <w:szCs w:val="26"/>
        </w:rPr>
        <w:t>;</w:t>
      </w:r>
    </w:p>
    <w:p w:rsidR="00484DFF" w:rsidRDefault="00484DFF" w:rsidP="00654E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положения о постоянно действующей комиссии;</w:t>
      </w:r>
    </w:p>
    <w:p w:rsidR="00BC2E80" w:rsidRDefault="00484DFF" w:rsidP="00654E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647AC">
        <w:rPr>
          <w:rFonts w:ascii="Times New Roman" w:hAnsi="Times New Roman"/>
          <w:sz w:val="26"/>
          <w:szCs w:val="26"/>
        </w:rPr>
        <w:t>2</w:t>
      </w:r>
      <w:r w:rsidR="002A474E">
        <w:rPr>
          <w:rFonts w:ascii="Times New Roman" w:hAnsi="Times New Roman"/>
          <w:sz w:val="26"/>
          <w:szCs w:val="26"/>
        </w:rPr>
        <w:t xml:space="preserve"> </w:t>
      </w:r>
      <w:r w:rsidR="00BC2E80">
        <w:rPr>
          <w:rFonts w:ascii="Times New Roman" w:hAnsi="Times New Roman"/>
          <w:sz w:val="26"/>
          <w:szCs w:val="26"/>
        </w:rPr>
        <w:t xml:space="preserve"> акт</w:t>
      </w:r>
      <w:r w:rsidR="00C647AC">
        <w:rPr>
          <w:rFonts w:ascii="Times New Roman" w:hAnsi="Times New Roman"/>
          <w:sz w:val="26"/>
          <w:szCs w:val="26"/>
        </w:rPr>
        <w:t>а</w:t>
      </w:r>
      <w:r w:rsidR="00BC2E80">
        <w:rPr>
          <w:rFonts w:ascii="Times New Roman" w:hAnsi="Times New Roman"/>
          <w:sz w:val="26"/>
          <w:szCs w:val="26"/>
        </w:rPr>
        <w:t xml:space="preserve"> о выделении документов</w:t>
      </w:r>
      <w:r w:rsidR="00C647AC">
        <w:rPr>
          <w:rFonts w:ascii="Times New Roman" w:hAnsi="Times New Roman"/>
          <w:sz w:val="26"/>
          <w:szCs w:val="26"/>
        </w:rPr>
        <w:t xml:space="preserve">, не подлежащих хранению, </w:t>
      </w:r>
      <w:r w:rsidR="00BC2E80">
        <w:rPr>
          <w:rFonts w:ascii="Times New Roman" w:hAnsi="Times New Roman"/>
          <w:sz w:val="26"/>
          <w:szCs w:val="26"/>
        </w:rPr>
        <w:t xml:space="preserve"> к уничтожению.</w:t>
      </w:r>
    </w:p>
    <w:p w:rsidR="003A6149" w:rsidRDefault="003A6149" w:rsidP="00654E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Оказано </w:t>
      </w:r>
      <w:r w:rsidR="00C647AC">
        <w:rPr>
          <w:rFonts w:ascii="Times New Roman" w:hAnsi="Times New Roman"/>
          <w:sz w:val="26"/>
          <w:szCs w:val="26"/>
        </w:rPr>
        <w:t>112</w:t>
      </w:r>
      <w:r>
        <w:rPr>
          <w:rFonts w:ascii="Times New Roman" w:hAnsi="Times New Roman"/>
          <w:sz w:val="26"/>
          <w:szCs w:val="26"/>
        </w:rPr>
        <w:t xml:space="preserve"> консультаций организациям источникам - комплектования архивного отдела</w:t>
      </w:r>
      <w:r w:rsidR="00370FA9">
        <w:rPr>
          <w:rFonts w:ascii="Times New Roman" w:hAnsi="Times New Roman"/>
          <w:sz w:val="26"/>
          <w:szCs w:val="26"/>
        </w:rPr>
        <w:t>.</w:t>
      </w:r>
    </w:p>
    <w:p w:rsidR="00C978FB" w:rsidRDefault="00CA279D" w:rsidP="00654E5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отчетный период </w:t>
      </w:r>
      <w:r w:rsidR="00C978FB">
        <w:rPr>
          <w:color w:val="000000"/>
          <w:sz w:val="26"/>
          <w:szCs w:val="26"/>
        </w:rPr>
        <w:t xml:space="preserve">проведено 2 </w:t>
      </w:r>
      <w:r>
        <w:rPr>
          <w:color w:val="000000"/>
          <w:sz w:val="26"/>
          <w:szCs w:val="26"/>
        </w:rPr>
        <w:t>проверк</w:t>
      </w:r>
      <w:r w:rsidR="00C978FB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 организации делопроизводства, состояния и сохранности документов в архивах организаций-источников комплектования </w:t>
      </w:r>
      <w:r w:rsidR="00C978FB">
        <w:rPr>
          <w:color w:val="000000"/>
          <w:sz w:val="26"/>
          <w:szCs w:val="26"/>
        </w:rPr>
        <w:t>КГБУЗ «Дальнегорская центральная городская больница», Управление образования администрации Дальнегорского городского округа Приморского края. По результатам проведенных мероприятий составлены акты проверок, в адрес руководителей организаций направлены письма с рекомендациями по устранению выявленных в ходе проверок нарушений. КГБУЗ «Дальнегорская центральная городская больница», Управление образования администрации Дальнегорского городского округа Приморского края по стоянию на 31.12.2016 года предоставили отчеты о проделанной работе по устранению выявленных нарушений.</w:t>
      </w:r>
    </w:p>
    <w:p w:rsidR="00654E5D" w:rsidRDefault="00654E5D" w:rsidP="00654E5D">
      <w:pPr>
        <w:pStyle w:val="a5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C978FB" w:rsidRDefault="00C978FB" w:rsidP="00654E5D">
      <w:pPr>
        <w:pStyle w:val="a5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067F6E" w:rsidRDefault="00067F6E" w:rsidP="00654E5D">
      <w:pPr>
        <w:pStyle w:val="a5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CA279D" w:rsidRDefault="00CA279D" w:rsidP="00654E5D">
      <w:pPr>
        <w:pStyle w:val="a5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CA279D">
        <w:rPr>
          <w:b/>
          <w:sz w:val="26"/>
          <w:szCs w:val="26"/>
        </w:rPr>
        <w:lastRenderedPageBreak/>
        <w:t>9. Методическая работа.</w:t>
      </w:r>
    </w:p>
    <w:p w:rsidR="00C41C4A" w:rsidRDefault="00C41C4A" w:rsidP="00F42E76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</w:p>
    <w:p w:rsidR="00C978FB" w:rsidRDefault="00C978FB" w:rsidP="00C978F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="00067F6E">
        <w:rPr>
          <w:rFonts w:ascii="Times New Roman" w:hAnsi="Times New Roman"/>
          <w:sz w:val="26"/>
          <w:szCs w:val="26"/>
        </w:rPr>
        <w:t xml:space="preserve">муниципальными служащими </w:t>
      </w:r>
      <w:r>
        <w:rPr>
          <w:rFonts w:ascii="Times New Roman" w:hAnsi="Times New Roman"/>
          <w:sz w:val="26"/>
          <w:szCs w:val="26"/>
        </w:rPr>
        <w:t xml:space="preserve">архивного отдела была продолжена организация внедрения в практику работы в организациях источниках комплектования архивного отдела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31.03.2015 №526 (зарегистрирован в Минюсте России 7 сентября 2015 г. №38830). Для осуществления этой задачи </w:t>
      </w:r>
      <w:r w:rsidR="0092762D">
        <w:rPr>
          <w:rFonts w:ascii="Times New Roman" w:hAnsi="Times New Roman"/>
          <w:sz w:val="26"/>
          <w:szCs w:val="26"/>
        </w:rPr>
        <w:t>проведено 2 семинара</w:t>
      </w:r>
      <w:r>
        <w:rPr>
          <w:rFonts w:ascii="Times New Roman" w:hAnsi="Times New Roman"/>
          <w:sz w:val="26"/>
          <w:szCs w:val="26"/>
        </w:rPr>
        <w:t>:</w:t>
      </w:r>
    </w:p>
    <w:p w:rsidR="00C978FB" w:rsidRDefault="00C978FB" w:rsidP="00C978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семинар для организаций-источников комплектования архивного отдела "Составление описей дел постоянного хранения и по личному составу в организациях-источниках  комплектования" </w:t>
      </w:r>
      <w:r w:rsidR="0092762D">
        <w:rPr>
          <w:rFonts w:ascii="Times New Roman" w:hAnsi="Times New Roman"/>
          <w:sz w:val="26"/>
          <w:szCs w:val="26"/>
        </w:rPr>
        <w:t>;</w:t>
      </w:r>
    </w:p>
    <w:p w:rsidR="00C978FB" w:rsidRDefault="00C978FB" w:rsidP="00C978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семинар для организаций-источников комплектования архивного отдела "Составление номенклатуры дел в организациях-источниках комплектования"</w:t>
      </w:r>
      <w:r w:rsidR="0092762D">
        <w:rPr>
          <w:rFonts w:ascii="Times New Roman" w:hAnsi="Times New Roman"/>
          <w:sz w:val="26"/>
          <w:szCs w:val="26"/>
        </w:rPr>
        <w:t>.</w:t>
      </w:r>
    </w:p>
    <w:p w:rsidR="0092762D" w:rsidRDefault="0092762D" w:rsidP="0092762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архивный отдел продолжил оказывать методическую и практическую помощь организациям в составлении нормативно-методических документов. Для осуществления этой задачи оказано 112 консультаций по вопросам архивного дела и делопроизводства.</w:t>
      </w:r>
    </w:p>
    <w:p w:rsidR="0092762D" w:rsidRDefault="0092762D" w:rsidP="00C978F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C3CB6" w:rsidRDefault="00CA279D" w:rsidP="00B72E8B">
      <w:pPr>
        <w:pStyle w:val="p2"/>
        <w:shd w:val="clear" w:color="auto" w:fill="FFFFFF"/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</w:t>
      </w:r>
      <w:r w:rsidR="006C3CB6">
        <w:rPr>
          <w:b/>
          <w:color w:val="000000"/>
          <w:sz w:val="26"/>
          <w:szCs w:val="26"/>
        </w:rPr>
        <w:t>. Информатизация архивного отдела.</w:t>
      </w:r>
    </w:p>
    <w:p w:rsidR="0083040A" w:rsidRDefault="0083040A" w:rsidP="00F42E76">
      <w:pPr>
        <w:pStyle w:val="p2"/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83040A">
        <w:rPr>
          <w:b/>
          <w:sz w:val="26"/>
          <w:szCs w:val="26"/>
        </w:rPr>
        <w:t>1</w:t>
      </w:r>
      <w:r w:rsidR="00FA15BE">
        <w:rPr>
          <w:b/>
          <w:sz w:val="26"/>
          <w:szCs w:val="26"/>
        </w:rPr>
        <w:t>0.</w:t>
      </w:r>
      <w:r w:rsidRPr="0083040A">
        <w:rPr>
          <w:b/>
          <w:sz w:val="26"/>
          <w:szCs w:val="26"/>
        </w:rPr>
        <w:t>1. Создание информационно-поисковых систем.</w:t>
      </w:r>
    </w:p>
    <w:p w:rsidR="005710A1" w:rsidRDefault="0092762D" w:rsidP="005710A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10A1">
        <w:rPr>
          <w:rFonts w:ascii="Times New Roman" w:hAnsi="Times New Roman"/>
          <w:sz w:val="26"/>
          <w:szCs w:val="26"/>
        </w:rPr>
        <w:t xml:space="preserve">В 2016 году в архивный отдел администрации Дальнегорского городского округа поступили бесхозяйные, неописанные документы КГУП  «Типография №13 г.Дальнегорска». </w:t>
      </w:r>
      <w:r w:rsidR="002A0718" w:rsidRPr="005710A1">
        <w:rPr>
          <w:rFonts w:ascii="Times New Roman" w:hAnsi="Times New Roman"/>
          <w:sz w:val="26"/>
          <w:szCs w:val="26"/>
        </w:rPr>
        <w:tab/>
      </w:r>
      <w:r w:rsidR="005710A1" w:rsidRPr="005710A1">
        <w:rPr>
          <w:rFonts w:ascii="Times New Roman" w:hAnsi="Times New Roman"/>
          <w:sz w:val="26"/>
          <w:szCs w:val="26"/>
        </w:rPr>
        <w:t>Документы по личному составу ликвидированного предприятия Краевого государственного  унитарного предприятия «Типография №13»  за 1950-2006 годы в количестве 59 единиц хранения описаны архивным отделом администрации Дальнегорского городского округа. Состояние документ</w:t>
      </w:r>
      <w:r w:rsidR="005710A1">
        <w:rPr>
          <w:rFonts w:ascii="Times New Roman" w:hAnsi="Times New Roman"/>
          <w:sz w:val="26"/>
          <w:szCs w:val="26"/>
        </w:rPr>
        <w:t xml:space="preserve">ов </w:t>
      </w:r>
      <w:r w:rsidR="005710A1">
        <w:rPr>
          <w:rFonts w:ascii="Times New Roman" w:hAnsi="Times New Roman"/>
          <w:sz w:val="26"/>
          <w:szCs w:val="26"/>
        </w:rPr>
        <w:lastRenderedPageBreak/>
        <w:t>удовлетворительное. Комплекс документов за 1950-2006 годы неполный, отсутствуют личные карточки уволенных работников, личные дела. Причины отсутствия документов не установлены, так как документы находились в бесхозяйном состоянии и поступили от сторонней организации. В д</w:t>
      </w:r>
      <w:r w:rsidR="005710A1" w:rsidRPr="00BA57F8">
        <w:rPr>
          <w:rFonts w:ascii="Times New Roman" w:hAnsi="Times New Roman"/>
          <w:sz w:val="26"/>
          <w:szCs w:val="26"/>
        </w:rPr>
        <w:t>ела</w:t>
      </w:r>
      <w:r w:rsidR="005710A1">
        <w:rPr>
          <w:rFonts w:ascii="Times New Roman" w:hAnsi="Times New Roman"/>
          <w:sz w:val="26"/>
          <w:szCs w:val="26"/>
        </w:rPr>
        <w:t xml:space="preserve">х проведена нумерация листов, </w:t>
      </w:r>
      <w:r w:rsidR="005710A1" w:rsidRPr="00BA57F8">
        <w:rPr>
          <w:rFonts w:ascii="Times New Roman" w:hAnsi="Times New Roman"/>
          <w:sz w:val="26"/>
          <w:szCs w:val="26"/>
        </w:rPr>
        <w:t>оформлены</w:t>
      </w:r>
      <w:r w:rsidR="005710A1">
        <w:rPr>
          <w:rFonts w:ascii="Times New Roman" w:hAnsi="Times New Roman"/>
          <w:sz w:val="26"/>
          <w:szCs w:val="26"/>
        </w:rPr>
        <w:t xml:space="preserve"> обложки и листы-заверители дел. К описи № 1 дел по личному составу за 1950 – 2006 годы составлены предисловие, титульный лист. Опись дел по личному составу Краевого государственного  унитарного предприятия «Типография №13»  за 1950-2006 годы, утверждена ЭПМК архивного отдела Приморского края Протоколом №3 от 21.10.2016.</w:t>
      </w:r>
    </w:p>
    <w:p w:rsidR="005710A1" w:rsidRDefault="005710A1" w:rsidP="005710A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2016 году в архивный отдел </w:t>
      </w:r>
      <w:r w:rsidRPr="005710A1">
        <w:rPr>
          <w:rFonts w:ascii="Times New Roman" w:hAnsi="Times New Roman"/>
          <w:sz w:val="26"/>
          <w:szCs w:val="26"/>
        </w:rPr>
        <w:t>администрации Дальнегорского городского округа поступили бесхозяйные, неописанные документы</w:t>
      </w:r>
      <w:r>
        <w:rPr>
          <w:rFonts w:ascii="Times New Roman" w:hAnsi="Times New Roman"/>
          <w:sz w:val="26"/>
          <w:szCs w:val="26"/>
        </w:rPr>
        <w:t xml:space="preserve"> в количестве 38 ед.хр. (из них: 26  ед.хр. постоянного хранения и  12 ед.хр. фотоальбомы) «Дальнегорской (Тетюхинской) партизанской секции».  Поступившие документы, </w:t>
      </w:r>
      <w:r w:rsidRPr="005710A1">
        <w:rPr>
          <w:rFonts w:ascii="Times New Roman" w:hAnsi="Times New Roman"/>
          <w:sz w:val="26"/>
          <w:szCs w:val="26"/>
        </w:rPr>
        <w:t xml:space="preserve"> </w:t>
      </w:r>
      <w:r w:rsidRPr="00E30281">
        <w:rPr>
          <w:rFonts w:ascii="Times New Roman" w:hAnsi="Times New Roman"/>
          <w:sz w:val="26"/>
          <w:szCs w:val="26"/>
        </w:rPr>
        <w:t>имеют огромное историческое значение для жителей Дальнегорского городского округа Приморского края о жизни, событиях и подвигах партизан – тетюхинцев в годы гражданской войны.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0281">
        <w:rPr>
          <w:rFonts w:ascii="Times New Roman" w:hAnsi="Times New Roman"/>
          <w:sz w:val="26"/>
          <w:szCs w:val="26"/>
        </w:rPr>
        <w:t xml:space="preserve">Документы  «Дальнегорской партизанской секции» за 1965- 1981 годы в количестве </w:t>
      </w:r>
      <w:r>
        <w:rPr>
          <w:rFonts w:ascii="Times New Roman" w:hAnsi="Times New Roman"/>
          <w:sz w:val="26"/>
          <w:szCs w:val="26"/>
        </w:rPr>
        <w:t>38</w:t>
      </w:r>
      <w:r w:rsidRPr="00E30281">
        <w:rPr>
          <w:rFonts w:ascii="Times New Roman" w:hAnsi="Times New Roman"/>
          <w:sz w:val="26"/>
          <w:szCs w:val="26"/>
        </w:rPr>
        <w:t xml:space="preserve"> единиц хранения описаны архивным отделом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, составлена опись дел постоянного хранения №1 за 1965-1981 годы, составлена опись №2 постоянного хранения (фотоальбомы)</w:t>
      </w:r>
      <w:r w:rsidRPr="00E3028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Ко всем  фотоальбомам составлены внутренние описи. </w:t>
      </w:r>
      <w:r w:rsidRPr="00E30281">
        <w:rPr>
          <w:rFonts w:ascii="Times New Roman" w:hAnsi="Times New Roman"/>
          <w:sz w:val="26"/>
          <w:szCs w:val="26"/>
        </w:rPr>
        <w:t xml:space="preserve"> В делах проведена нумерация листов, оформлены обложки и листы-заверители дел. </w:t>
      </w:r>
      <w:r>
        <w:rPr>
          <w:rFonts w:ascii="Times New Roman" w:hAnsi="Times New Roman"/>
          <w:sz w:val="26"/>
          <w:szCs w:val="26"/>
        </w:rPr>
        <w:t>Однако, по состоянию на 31.12.2016 года, описи не утверждены ЭПМК архивного отдела Приморского края.</w:t>
      </w:r>
    </w:p>
    <w:p w:rsidR="002A0718" w:rsidRPr="002A0718" w:rsidRDefault="002A0718" w:rsidP="005455AA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A0718">
        <w:rPr>
          <w:sz w:val="26"/>
          <w:szCs w:val="26"/>
        </w:rPr>
        <w:t xml:space="preserve"> В архивном отделе усовершенствование и переработка описей не проводилась.</w:t>
      </w:r>
    </w:p>
    <w:p w:rsidR="0083040A" w:rsidRDefault="0083040A" w:rsidP="005455AA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2A0718" w:rsidRPr="002A0718" w:rsidRDefault="00FA15BE" w:rsidP="00F42E76">
      <w:pPr>
        <w:pStyle w:val="p2"/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10.2. </w:t>
      </w:r>
      <w:r w:rsidR="002A0718" w:rsidRPr="002A0718">
        <w:rPr>
          <w:b/>
          <w:sz w:val="26"/>
          <w:szCs w:val="26"/>
        </w:rPr>
        <w:t>Ведение автоматизированных систем государственного учета документов Архивного фонда Российской Федерации.</w:t>
      </w:r>
    </w:p>
    <w:p w:rsidR="00083975" w:rsidRDefault="002A0718" w:rsidP="00B72E8B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3975">
        <w:rPr>
          <w:sz w:val="26"/>
          <w:szCs w:val="26"/>
        </w:rPr>
        <w:t>В архивном отделе администрации Дальнегорского городского округа Приморского края в 201</w:t>
      </w:r>
      <w:r w:rsidR="00B44E5C">
        <w:rPr>
          <w:sz w:val="26"/>
          <w:szCs w:val="26"/>
        </w:rPr>
        <w:t>6</w:t>
      </w:r>
      <w:r w:rsidR="00083975">
        <w:rPr>
          <w:sz w:val="26"/>
          <w:szCs w:val="26"/>
        </w:rPr>
        <w:t xml:space="preserve"> году продолжилось ведение БД «Архивный фонд» версии (5.0).</w:t>
      </w:r>
    </w:p>
    <w:p w:rsidR="00B44E5C" w:rsidRDefault="00083975" w:rsidP="00B44E5C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201</w:t>
      </w:r>
      <w:r w:rsidR="00B44E5C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в архивном отделе в БД «Архивный фонд» было введено описание </w:t>
      </w:r>
      <w:r w:rsidR="00B44E5C">
        <w:rPr>
          <w:sz w:val="26"/>
          <w:szCs w:val="26"/>
        </w:rPr>
        <w:t>трех архивных фондов №81 - №83 (Архивного отдела администрации Дальнегорского г.о. - №81, КГУП «Типография №13» - №82,  Дальнегорской партизанской секции - №83) (</w:t>
      </w:r>
      <w:r w:rsidR="00B44E5C">
        <w:rPr>
          <w:b/>
          <w:sz w:val="26"/>
          <w:szCs w:val="26"/>
        </w:rPr>
        <w:t>Статистическая форма №1, графа 1, строка 301).</w:t>
      </w:r>
    </w:p>
    <w:p w:rsidR="00B44E5C" w:rsidRDefault="00B44E5C" w:rsidP="00B44E5C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31.12.2016 года в архивном отделе введено 100% описаний всех числящихся  фондов, в соответствии с  листами фондов. </w:t>
      </w:r>
    </w:p>
    <w:p w:rsidR="00B44E5C" w:rsidRDefault="00083975" w:rsidP="00B44E5C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E5C">
        <w:rPr>
          <w:sz w:val="26"/>
          <w:szCs w:val="26"/>
        </w:rPr>
        <w:t>В течение 2016 года введено описание 7 (семи) описей (в т.ч. 1 описи управленческой документации фонда №81 «Архивный отдел администрации Дальнегорского городского округа», 6 описей по личному составу: Опись №88 объединенного архивного фонда №38 ООО «ПЭКО», Описи №1 архивного фонда №82 КГУП «Типография №13», Описи №1-л фонда №36 «Сержантовской сельской администрации», Описи №1-л фонда №23 «Красноречеснкой сельской администрации», Описи №1-л фонда №8 «Рудно-Пристанской сельской администрации», Опись №1-л  фонда №10 «Каменской сельской администрации»). На 31.12.2016 года в архивном отделе введено в БД «Архивный фонд»  100% описаний всех имеющихся описей – 235.</w:t>
      </w:r>
    </w:p>
    <w:p w:rsidR="00083975" w:rsidRDefault="00083975" w:rsidP="00B72E8B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Описание документов, единиц хранения в 201</w:t>
      </w:r>
      <w:r w:rsidR="00B44E5C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не вводилось.</w:t>
      </w:r>
    </w:p>
    <w:p w:rsidR="00B44E5C" w:rsidRDefault="00083975" w:rsidP="00B44E5C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E5C">
        <w:rPr>
          <w:sz w:val="26"/>
          <w:szCs w:val="26"/>
        </w:rPr>
        <w:t>В течение 2016 года архивным отделом было оцифровано 10 описей: из них 5 описей управленческой документации и  5 описей по личному составу, что составляет 92% от всего объема описей, подлежащих оцифровке. Все  оцифрованные описи были прикреплены к соответствующим карточкам описей в течение 2016 года.</w:t>
      </w:r>
    </w:p>
    <w:p w:rsidR="00B44E5C" w:rsidRDefault="00B44E5C" w:rsidP="00B44E5C">
      <w:pPr>
        <w:pStyle w:val="p2"/>
        <w:spacing w:before="0" w:before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2016 году архивным отделом было оцифровано 61 единица хранения, 172 документа. Однако, оцифрованные ед.хр. и документы не были прикреплены к соответствующим карточкам  в БД «Архивный фонд» в течение 2016 года, по двум причинам. Главной причиной является то, что в архивном отделе имеется лишь 1 современный компьютер на три специалиста. Другой причиной не выполнения данной работы является  то, что 80%  рабочего времени специалистов архивного отдела уходит на исполнение социально-правовых и тематических запросов организаций, учреждений и граждан.</w:t>
      </w:r>
    </w:p>
    <w:tbl>
      <w:tblPr>
        <w:tblStyle w:val="a4"/>
        <w:tblW w:w="0" w:type="auto"/>
        <w:tblLook w:val="04A0"/>
      </w:tblPr>
      <w:tblGrid>
        <w:gridCol w:w="878"/>
        <w:gridCol w:w="841"/>
        <w:gridCol w:w="729"/>
        <w:gridCol w:w="1264"/>
        <w:gridCol w:w="841"/>
        <w:gridCol w:w="232"/>
        <w:gridCol w:w="497"/>
        <w:gridCol w:w="1264"/>
        <w:gridCol w:w="939"/>
        <w:gridCol w:w="809"/>
        <w:gridCol w:w="1277"/>
      </w:tblGrid>
      <w:tr w:rsidR="00B44E5C" w:rsidTr="00B44E5C">
        <w:tc>
          <w:tcPr>
            <w:tcW w:w="6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Ведение  базы данных архивный фонд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Оцифровка</w:t>
            </w:r>
          </w:p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5C" w:rsidTr="00B44E5C"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введенных описаний фондов, описей, ед.хр., документов в течении года/общее количество введенных описаний фондов, описей, ед.хр., документов по состоянию на 31.12.2016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оцифрованных описей, ед.хр, документов, прикрепленных к соответствующим карточкам в течении года/ общее количество оцифрованных описей, ед.хр., документов, прикрепленных к соответствующим карточкам по состоянию на 31.12.2016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оцифрованных описей, ед.хр, документов в течении года/общее количество оцифрованных описей, ед.хр, документов по состоянию на 31.12.2016</w:t>
            </w:r>
          </w:p>
        </w:tc>
      </w:tr>
      <w:tr w:rsidR="00B44E5C" w:rsidTr="00B44E5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описей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описей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ед.хр.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  <w:p w:rsidR="00B44E5C" w:rsidRDefault="00B44E5C" w:rsidP="009740E3">
            <w:pPr>
              <w:pStyle w:val="p2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44E5C" w:rsidTr="00B44E5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83/3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235/7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61/89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172/843</w:t>
            </w:r>
          </w:p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44E5C" w:rsidTr="009740E3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Базы данных электронных описей, электронные каталоги</w:t>
            </w:r>
          </w:p>
        </w:tc>
      </w:tr>
      <w:tr w:rsidR="00B44E5C" w:rsidTr="009740E3"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единиц хранения, заголовки которых внесены в электронные описи и электронные каталоги в течение года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Default="00B44E5C" w:rsidP="009740E3">
            <w:pPr>
              <w:pStyle w:val="p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единиц хранения, заголовки которых внесены в электронные описи и электронные каталоги по состоянию на 31.12.2016</w:t>
            </w:r>
          </w:p>
        </w:tc>
      </w:tr>
      <w:tr w:rsidR="00B44E5C" w:rsidTr="009740E3"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B44E5C" w:rsidRDefault="00B44E5C" w:rsidP="009740E3">
            <w:pPr>
              <w:pStyle w:val="p2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Default="00B44E5C" w:rsidP="009740E3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</w:tbl>
    <w:p w:rsidR="00B44E5C" w:rsidRPr="00FA176C" w:rsidRDefault="00B44E5C" w:rsidP="00B44E5C">
      <w:pPr>
        <w:pStyle w:val="p2"/>
        <w:shd w:val="clear" w:color="auto" w:fill="FFFFFF"/>
        <w:spacing w:line="360" w:lineRule="auto"/>
        <w:jc w:val="both"/>
        <w:rPr>
          <w:sz w:val="26"/>
          <w:szCs w:val="26"/>
        </w:rPr>
      </w:pPr>
      <w:r w:rsidRPr="00FA176C">
        <w:rPr>
          <w:sz w:val="26"/>
          <w:szCs w:val="26"/>
        </w:rPr>
        <w:t>Степень  внедрения ИКТ в деятельность архивного отдела</w:t>
      </w:r>
    </w:p>
    <w:tbl>
      <w:tblPr>
        <w:tblStyle w:val="a4"/>
        <w:tblW w:w="9889" w:type="dxa"/>
        <w:tblLayout w:type="fixed"/>
        <w:tblLook w:val="04A0"/>
      </w:tblPr>
      <w:tblGrid>
        <w:gridCol w:w="1284"/>
        <w:gridCol w:w="619"/>
        <w:gridCol w:w="860"/>
        <w:gridCol w:w="1267"/>
        <w:gridCol w:w="918"/>
        <w:gridCol w:w="1072"/>
        <w:gridCol w:w="1038"/>
        <w:gridCol w:w="851"/>
        <w:gridCol w:w="846"/>
        <w:gridCol w:w="1134"/>
      </w:tblGrid>
      <w:tr w:rsidR="00B44E5C" w:rsidRPr="00FA176C" w:rsidTr="009740E3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B44E5C">
            <w:pPr>
              <w:pStyle w:val="p2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Количество работников (руководители и специалисты по основной деятельности по штатному расписанию)</w: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B44E5C">
            <w:pPr>
              <w:pStyle w:val="p2"/>
              <w:jc w:val="center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 xml:space="preserve">Количество техники </w:t>
            </w:r>
          </w:p>
          <w:p w:rsidR="00B44E5C" w:rsidRPr="00B44E5C" w:rsidRDefault="00B44E5C" w:rsidP="00B44E5C">
            <w:pPr>
              <w:pStyle w:val="p2"/>
              <w:jc w:val="center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(современных компьютеров, серверов, сканеров)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B44E5C">
            <w:pPr>
              <w:pStyle w:val="p2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Количество размещенных на сайте (странице сайта)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B44E5C">
            <w:pPr>
              <w:pStyle w:val="p2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Количество посещений собственного сайта (страницы на сайте органа местного самоуправления</w:t>
            </w:r>
          </w:p>
        </w:tc>
      </w:tr>
      <w:tr w:rsidR="00B44E5C" w:rsidRPr="00FA176C" w:rsidTr="009740E3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5C" w:rsidRPr="00FA176C" w:rsidRDefault="00B44E5C" w:rsidP="009740E3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В т.ч:. серверов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В т.ч. объединенных в ЛС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В т.ч.: имеющих выход в интернет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Количество сканеров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Электронных описей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выставок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B44E5C" w:rsidRDefault="00B44E5C" w:rsidP="009740E3">
            <w:pPr>
              <w:pStyle w:val="p2"/>
              <w:spacing w:line="360" w:lineRule="auto"/>
              <w:jc w:val="both"/>
              <w:rPr>
                <w:sz w:val="16"/>
                <w:szCs w:val="16"/>
              </w:rPr>
            </w:pPr>
            <w:r w:rsidRPr="00B44E5C">
              <w:rPr>
                <w:sz w:val="16"/>
                <w:szCs w:val="16"/>
              </w:rPr>
              <w:t>информаций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5C" w:rsidRPr="00FA176C" w:rsidRDefault="00B44E5C" w:rsidP="009740E3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44E5C" w:rsidRPr="00FA176C" w:rsidTr="009740E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 w:rsidRPr="00FA176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5C" w:rsidRPr="00FA176C" w:rsidRDefault="00B44E5C" w:rsidP="009740E3">
            <w:pPr>
              <w:pStyle w:val="p2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</w:tbl>
    <w:p w:rsidR="00B44E5C" w:rsidRDefault="00B44E5C" w:rsidP="00B44E5C">
      <w:pPr>
        <w:pStyle w:val="p2"/>
        <w:spacing w:before="0" w:beforeAutospacing="0" w:line="360" w:lineRule="auto"/>
        <w:jc w:val="both"/>
        <w:rPr>
          <w:sz w:val="26"/>
          <w:szCs w:val="26"/>
        </w:rPr>
      </w:pPr>
    </w:p>
    <w:p w:rsidR="00CE6C96" w:rsidRDefault="00083975" w:rsidP="00CE6C96">
      <w:pPr>
        <w:pStyle w:val="p2"/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E6C96">
        <w:rPr>
          <w:sz w:val="26"/>
          <w:szCs w:val="26"/>
        </w:rPr>
        <w:t>Н</w:t>
      </w:r>
      <w:r w:rsidR="00CE6C96" w:rsidRPr="006C3CB6">
        <w:rPr>
          <w:color w:val="000000"/>
          <w:sz w:val="26"/>
          <w:szCs w:val="26"/>
        </w:rPr>
        <w:t xml:space="preserve">а официальном сайте Дальнегорского городского округа, </w:t>
      </w:r>
      <w:r w:rsidR="00CE6C96">
        <w:rPr>
          <w:color w:val="000000"/>
          <w:sz w:val="26"/>
          <w:szCs w:val="26"/>
        </w:rPr>
        <w:t>на странице</w:t>
      </w:r>
      <w:r w:rsidR="00CE6C96" w:rsidRPr="006C3CB6">
        <w:rPr>
          <w:color w:val="000000"/>
          <w:sz w:val="26"/>
          <w:szCs w:val="26"/>
        </w:rPr>
        <w:t xml:space="preserve"> «Архивный отдел»</w:t>
      </w:r>
      <w:r w:rsidR="00CE6C96">
        <w:rPr>
          <w:color w:val="000000"/>
          <w:sz w:val="26"/>
          <w:szCs w:val="26"/>
        </w:rPr>
        <w:t xml:space="preserve"> в течение отчетного периода  проводилось размещение информации, касающейся деятельности архивного отдела.</w:t>
      </w:r>
    </w:p>
    <w:p w:rsidR="00CE6C96" w:rsidRDefault="00CE6C96" w:rsidP="00CE6C96">
      <w:pPr>
        <w:pStyle w:val="p2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В разделе «документы» размещена 1 информация об изменении сроков хранения документов по личному составу, созданных после 2003 года.</w:t>
      </w:r>
    </w:p>
    <w:p w:rsidR="00CE6C96" w:rsidRDefault="00CE6C96" w:rsidP="00CE6C96">
      <w:pPr>
        <w:pStyle w:val="p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разделе «Выставки, экскурсии» размещено 4 виртуальных выставок и 4 статьи  с использованием архивных документов.</w:t>
      </w:r>
    </w:p>
    <w:p w:rsidR="00CE6C96" w:rsidRDefault="00CE6C96" w:rsidP="00CE6C96">
      <w:pPr>
        <w:pStyle w:val="p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интернет  странице архивного отдела размещен:</w:t>
      </w:r>
    </w:p>
    <w:p w:rsidR="00CE6C96" w:rsidRDefault="00CE6C96" w:rsidP="00CE6C96">
      <w:pPr>
        <w:pStyle w:val="p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реестр описей по состоянию на 01.01.2016;</w:t>
      </w:r>
    </w:p>
    <w:p w:rsidR="00CE6C96" w:rsidRDefault="00CE6C96" w:rsidP="00CE6C96">
      <w:pPr>
        <w:pStyle w:val="p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список фондов архивного отдела по состоянию на 01.01.2016.</w:t>
      </w:r>
    </w:p>
    <w:p w:rsidR="00CE6C96" w:rsidRDefault="00CE6C96" w:rsidP="00CE6C96">
      <w:pPr>
        <w:pStyle w:val="p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- 7 оцифрованных описей, впервые поступивших в 2016 году. </w:t>
      </w:r>
    </w:p>
    <w:p w:rsidR="00B72E8B" w:rsidRDefault="00CE6C96" w:rsidP="00CE6C96">
      <w:pPr>
        <w:pStyle w:val="p2"/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В 2016 году страницу «архивный отдел» официального сайта администрации Дальнегорского городского округа Приморского края посетило  </w:t>
      </w:r>
      <w:r w:rsidRPr="00925368">
        <w:rPr>
          <w:sz w:val="26"/>
          <w:szCs w:val="26"/>
        </w:rPr>
        <w:t>514 пользователей</w:t>
      </w:r>
      <w:r>
        <w:rPr>
          <w:sz w:val="26"/>
          <w:szCs w:val="26"/>
        </w:rPr>
        <w:t xml:space="preserve">, в соответствии со счетчиком страницы сайта </w:t>
      </w:r>
      <w:r w:rsidR="00B368AD">
        <w:rPr>
          <w:sz w:val="26"/>
          <w:szCs w:val="26"/>
        </w:rPr>
        <w:t>(</w:t>
      </w:r>
      <w:r w:rsidR="00747DAC">
        <w:rPr>
          <w:b/>
          <w:sz w:val="26"/>
          <w:szCs w:val="26"/>
        </w:rPr>
        <w:t xml:space="preserve">Статистическая форма №1, </w:t>
      </w:r>
      <w:r w:rsidR="00B368AD">
        <w:rPr>
          <w:b/>
          <w:sz w:val="26"/>
          <w:szCs w:val="26"/>
        </w:rPr>
        <w:t>графа 4, строка 401).</w:t>
      </w:r>
      <w:r w:rsidR="00B72E8B">
        <w:rPr>
          <w:sz w:val="26"/>
          <w:szCs w:val="26"/>
        </w:rPr>
        <w:t>.  Счетчик посещений  на странице  архивного отдела сайта  Дальнегорского городского округа Приморского края  установлен</w:t>
      </w:r>
      <w:r>
        <w:rPr>
          <w:sz w:val="26"/>
          <w:szCs w:val="26"/>
        </w:rPr>
        <w:t xml:space="preserve"> в 2016 году</w:t>
      </w:r>
      <w:r w:rsidR="00B72E8B">
        <w:rPr>
          <w:sz w:val="26"/>
          <w:szCs w:val="26"/>
        </w:rPr>
        <w:t>.</w:t>
      </w:r>
    </w:p>
    <w:p w:rsidR="00B72E8B" w:rsidRDefault="00083975" w:rsidP="00B72E8B">
      <w:pPr>
        <w:pStyle w:val="p2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155C0" w:rsidRDefault="00D155C0" w:rsidP="00747DA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D155C0">
        <w:rPr>
          <w:b/>
          <w:sz w:val="26"/>
          <w:szCs w:val="26"/>
        </w:rPr>
        <w:t>1</w:t>
      </w:r>
      <w:r w:rsidR="00AE6DBD">
        <w:rPr>
          <w:b/>
          <w:sz w:val="26"/>
          <w:szCs w:val="26"/>
        </w:rPr>
        <w:t>3</w:t>
      </w:r>
      <w:r w:rsidRPr="00D155C0">
        <w:rPr>
          <w:b/>
          <w:sz w:val="26"/>
          <w:szCs w:val="26"/>
        </w:rPr>
        <w:t>. Предоставление информационных услуг.</w:t>
      </w:r>
    </w:p>
    <w:p w:rsidR="00D155C0" w:rsidRDefault="00D155C0" w:rsidP="004F401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течении отчетного года архивным отделом администрации Дальнегорского городского округа Приморского края проведено </w:t>
      </w:r>
      <w:r w:rsidR="00CE6C96">
        <w:rPr>
          <w:sz w:val="26"/>
          <w:szCs w:val="26"/>
        </w:rPr>
        <w:t>14</w:t>
      </w:r>
      <w:r>
        <w:rPr>
          <w:sz w:val="26"/>
          <w:szCs w:val="26"/>
        </w:rPr>
        <w:t xml:space="preserve"> информационных мероприятий</w:t>
      </w:r>
      <w:r w:rsidR="00C93BC7">
        <w:rPr>
          <w:sz w:val="26"/>
          <w:szCs w:val="26"/>
        </w:rPr>
        <w:t xml:space="preserve"> (</w:t>
      </w:r>
      <w:r w:rsidR="00747DAC">
        <w:rPr>
          <w:b/>
          <w:sz w:val="26"/>
          <w:szCs w:val="26"/>
        </w:rPr>
        <w:t xml:space="preserve">Статистическая форма №1, </w:t>
      </w:r>
      <w:r w:rsidR="00C93BC7">
        <w:rPr>
          <w:b/>
          <w:sz w:val="26"/>
          <w:szCs w:val="26"/>
        </w:rPr>
        <w:t>графа 1, строка 401)</w:t>
      </w:r>
      <w:r w:rsidR="000915EB">
        <w:rPr>
          <w:sz w:val="26"/>
          <w:szCs w:val="26"/>
        </w:rPr>
        <w:t xml:space="preserve"> (план  - </w:t>
      </w:r>
      <w:r w:rsidR="00CE6C96">
        <w:rPr>
          <w:sz w:val="26"/>
          <w:szCs w:val="26"/>
        </w:rPr>
        <w:t>3</w:t>
      </w:r>
      <w:r w:rsidR="000915EB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D155C0" w:rsidRDefault="00D155C0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Фотодокументальная выставка по теме: «</w:t>
      </w:r>
      <w:r w:rsidR="00CE6C96">
        <w:rPr>
          <w:sz w:val="26"/>
          <w:szCs w:val="26"/>
        </w:rPr>
        <w:t xml:space="preserve">Неизвестные герои революционного движения Тетюхинского района», место проведение выставки помещение архивного отдела по адресу проспект 50 лет октября д.129, г.Дальнегорск) </w:t>
      </w:r>
      <w:r>
        <w:rPr>
          <w:sz w:val="26"/>
          <w:szCs w:val="26"/>
        </w:rPr>
        <w:t>;</w:t>
      </w:r>
    </w:p>
    <w:p w:rsidR="00CE6C96" w:rsidRDefault="00CE6C96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Фотодокументальная выставка по теме: «Памятники воинской славы», место проведение выставки помещение архивного отдела по адресу проспект 50 лет октября д.129, г.Дальнегорск) ;</w:t>
      </w:r>
    </w:p>
    <w:p w:rsidR="00CE6C96" w:rsidRDefault="00CE6C96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Фотодокументальная выставка по теме: «Никто не забыт, ни что не забыто», место проведение выставки помещение архивного отдела по адресу проспект 50 лет октября д.129, г.Дальнегорск ;</w:t>
      </w:r>
    </w:p>
    <w:p w:rsidR="00D155C0" w:rsidRDefault="00D155C0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Виртуальная выставка </w:t>
      </w:r>
      <w:r w:rsidR="00CE6C96">
        <w:rPr>
          <w:sz w:val="26"/>
          <w:szCs w:val="26"/>
        </w:rPr>
        <w:t xml:space="preserve"> </w:t>
      </w:r>
      <w:r w:rsidR="009740E3">
        <w:rPr>
          <w:sz w:val="26"/>
          <w:szCs w:val="26"/>
        </w:rPr>
        <w:t xml:space="preserve">с использованием </w:t>
      </w:r>
      <w:r>
        <w:rPr>
          <w:sz w:val="26"/>
          <w:szCs w:val="26"/>
        </w:rPr>
        <w:t>документов</w:t>
      </w:r>
      <w:r w:rsidR="009740E3">
        <w:rPr>
          <w:sz w:val="26"/>
          <w:szCs w:val="26"/>
        </w:rPr>
        <w:t xml:space="preserve"> архивного фонда Отдела экономики и поддержки предпринимательства администрации Дальнегорского городского округа: </w:t>
      </w:r>
      <w:r>
        <w:rPr>
          <w:sz w:val="26"/>
          <w:szCs w:val="26"/>
        </w:rPr>
        <w:t>«</w:t>
      </w:r>
      <w:r w:rsidR="009740E3">
        <w:rPr>
          <w:sz w:val="26"/>
          <w:szCs w:val="26"/>
        </w:rPr>
        <w:t>Экономическое описание Тетюхинского района 1950 – 1960 гг.</w:t>
      </w:r>
      <w:r>
        <w:rPr>
          <w:sz w:val="26"/>
          <w:szCs w:val="26"/>
        </w:rPr>
        <w:t>»,  размещена  на официальном сайте Дальнегорского городского округа Приморского края, странице «архивный отдел», в подразделе «выставки, экскурсии»;</w:t>
      </w:r>
    </w:p>
    <w:p w:rsidR="009740E3" w:rsidRDefault="009740E3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Виртуальная выставка  с использованием документов архивного фонда Дальнегорской партизанской секции: «Герои партизанской войны»,  размещена  на официальном сайте Дальнегорского городского округа Приморского края, странице «архивный отдел», в подразделе «выставки, экскурсии»;</w:t>
      </w:r>
    </w:p>
    <w:p w:rsidR="00D155C0" w:rsidRDefault="00D155C0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Фотодокументальная выставка</w:t>
      </w:r>
      <w:r w:rsidR="009740E3">
        <w:rPr>
          <w:sz w:val="26"/>
          <w:szCs w:val="26"/>
        </w:rPr>
        <w:t>, приуроченная к празднованию Дня города</w:t>
      </w:r>
      <w:r>
        <w:rPr>
          <w:sz w:val="26"/>
          <w:szCs w:val="26"/>
        </w:rPr>
        <w:t xml:space="preserve"> по теме: «</w:t>
      </w:r>
      <w:r w:rsidR="009740E3">
        <w:rPr>
          <w:sz w:val="26"/>
          <w:szCs w:val="26"/>
        </w:rPr>
        <w:t>С Днем рождения любимый город»</w:t>
      </w:r>
      <w:r>
        <w:rPr>
          <w:sz w:val="26"/>
          <w:szCs w:val="26"/>
        </w:rPr>
        <w:t xml:space="preserve">, </w:t>
      </w:r>
      <w:r w:rsidR="009740E3">
        <w:rPr>
          <w:sz w:val="26"/>
          <w:szCs w:val="26"/>
        </w:rPr>
        <w:t>место проведение выставки помещение архивного отдела по адресу проспект 50 лет октября д.129, г.Дальнегорск</w:t>
      </w:r>
      <w:r>
        <w:rPr>
          <w:sz w:val="26"/>
          <w:szCs w:val="26"/>
        </w:rPr>
        <w:t>;</w:t>
      </w:r>
    </w:p>
    <w:p w:rsidR="000915EB" w:rsidRDefault="00D155C0" w:rsidP="009740E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0E3">
        <w:rPr>
          <w:sz w:val="26"/>
          <w:szCs w:val="26"/>
        </w:rPr>
        <w:t>подготовлена статья для публикации в местной газете «Трудовое слово» по теме: «История развития архивного отдела в Дальнегорском городском округе», приуроченная к Дню Архивов России;</w:t>
      </w:r>
    </w:p>
    <w:p w:rsidR="009740E3" w:rsidRDefault="009740E3" w:rsidP="009740E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подготовлена статья для публикации в местной газете «Трудовое слово» по теме: «Об изменении сроков хранения документов по личному составу, созданных после 2003 года»</w:t>
      </w:r>
      <w:r w:rsidR="00E04FEB">
        <w:rPr>
          <w:sz w:val="26"/>
          <w:szCs w:val="26"/>
        </w:rPr>
        <w:t>;</w:t>
      </w:r>
    </w:p>
    <w:p w:rsidR="00E04FEB" w:rsidRDefault="00E04FEB" w:rsidP="009740E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4FEB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подготовлена статья для публикации в местной газете «Трудовое слово» по теме: «О преобразовании рабочего поселка Тетюхе в город Северо-Приморск», с использованием архивной информации из решений Исполнительного комитета Тетюхинского Совета народных депутатов, из документов архивного фонда отдела экономики и поддержки предпринимательства администрации Дальнегорского городского округа. Кроме того, текст данной статьи размещен на официальном сайте Дальнегорского городского округа Приморского края, странице «архивный отдел», в подразделе «выставки, экскурсии» (данную статью прочитало 164 интернет-пользователя);</w:t>
      </w:r>
    </w:p>
    <w:p w:rsidR="00E04FEB" w:rsidRDefault="00E04FEB" w:rsidP="00E04FE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подготовлена статья для публикации в местной газете «Трудовое слово» по теме: «Улицы нашего города», с использованием архивной информации из решений Исполнительного комитета Тетюхинского Совета народных депутатов. Кроме того, текст данной статьи размещен на официальном сайте Дальнегорского городского округа Приморского края, странице «архивный отдел», в подразделе «выставки, экскурсии» (данную статью прочитало 70 интернет - пользователей);</w:t>
      </w:r>
    </w:p>
    <w:p w:rsidR="00E04FEB" w:rsidRDefault="00786840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запросу Управления культуры, молодежной политики и спорта администрации Дальнегорского городского округа   о предоставлении архивной информации о </w:t>
      </w:r>
      <w:r w:rsidR="00E04FEB">
        <w:rPr>
          <w:sz w:val="26"/>
          <w:szCs w:val="26"/>
        </w:rPr>
        <w:t xml:space="preserve">создании </w:t>
      </w:r>
      <w:r>
        <w:rPr>
          <w:sz w:val="26"/>
          <w:szCs w:val="26"/>
        </w:rPr>
        <w:t xml:space="preserve"> на территории</w:t>
      </w:r>
      <w:r w:rsidR="00E04FEB">
        <w:rPr>
          <w:sz w:val="26"/>
          <w:szCs w:val="26"/>
        </w:rPr>
        <w:t xml:space="preserve"> села Краснореченский </w:t>
      </w:r>
      <w:r>
        <w:rPr>
          <w:sz w:val="26"/>
          <w:szCs w:val="26"/>
        </w:rPr>
        <w:t xml:space="preserve"> Дальнегорского городского округа Приморского края</w:t>
      </w:r>
      <w:r w:rsidR="00E04FEB">
        <w:rPr>
          <w:sz w:val="26"/>
          <w:szCs w:val="26"/>
        </w:rPr>
        <w:t xml:space="preserve"> клуба «Металлург»</w:t>
      </w:r>
      <w:r>
        <w:rPr>
          <w:sz w:val="26"/>
          <w:szCs w:val="26"/>
        </w:rPr>
        <w:t xml:space="preserve">, </w:t>
      </w:r>
      <w:r w:rsidR="00304E84">
        <w:rPr>
          <w:sz w:val="26"/>
          <w:szCs w:val="26"/>
        </w:rPr>
        <w:t>работника</w:t>
      </w:r>
      <w:r w:rsidR="00AE6DBD">
        <w:rPr>
          <w:sz w:val="26"/>
          <w:szCs w:val="26"/>
        </w:rPr>
        <w:t xml:space="preserve">ми архивного отдела подготовлено информационное письмо и </w:t>
      </w:r>
      <w:r w:rsidR="00304E84">
        <w:rPr>
          <w:sz w:val="26"/>
          <w:szCs w:val="26"/>
        </w:rPr>
        <w:t xml:space="preserve"> подборка </w:t>
      </w:r>
      <w:r w:rsidR="00AE6DBD">
        <w:rPr>
          <w:sz w:val="26"/>
          <w:szCs w:val="26"/>
        </w:rPr>
        <w:t>архив</w:t>
      </w:r>
      <w:r w:rsidR="00304E84">
        <w:rPr>
          <w:sz w:val="26"/>
          <w:szCs w:val="26"/>
        </w:rPr>
        <w:t>ных документов</w:t>
      </w:r>
      <w:r w:rsidR="00E04FEB">
        <w:rPr>
          <w:sz w:val="26"/>
          <w:szCs w:val="26"/>
        </w:rPr>
        <w:t xml:space="preserve"> об истории создания клуба «Металлург»;</w:t>
      </w:r>
    </w:p>
    <w:p w:rsidR="00786840" w:rsidRDefault="00E04FEB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4FEB">
        <w:rPr>
          <w:sz w:val="26"/>
          <w:szCs w:val="26"/>
        </w:rPr>
        <w:t xml:space="preserve"> </w:t>
      </w:r>
      <w:r>
        <w:rPr>
          <w:sz w:val="26"/>
          <w:szCs w:val="26"/>
        </w:rPr>
        <w:t>по запросу Управления культуры, молодежной политики и спорта администрации Дальнегорского городского округа   о предоставлении архивной информации о создании, ликвидации, переименованиях</w:t>
      </w:r>
      <w:r w:rsidR="0014780C">
        <w:rPr>
          <w:sz w:val="26"/>
          <w:szCs w:val="26"/>
        </w:rPr>
        <w:t>, награждениях и прочей информации  об подведомственных учреждениях культуры с целью организации совместной выставки документов, приуроченной к празднованию 70-летия Управления культуры Дальнегорского городского округа. Выставка проводилась в помещении музейно-выставочного центра г.Дальнегорска;</w:t>
      </w:r>
    </w:p>
    <w:p w:rsidR="0014780C" w:rsidRDefault="0014780C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поведено 2 лекции для лиц, ответственных за делопроизводство по вопросам делопроизводства и архивного дела, в помещении администрации Дальнегорского городского округа по адресу проспект 50 лет Октября д.125, г.</w:t>
      </w:r>
      <w:r w:rsidR="00EC305F">
        <w:rPr>
          <w:sz w:val="26"/>
          <w:szCs w:val="26"/>
        </w:rPr>
        <w:t>Д</w:t>
      </w:r>
      <w:r>
        <w:rPr>
          <w:sz w:val="26"/>
          <w:szCs w:val="26"/>
        </w:rPr>
        <w:t>альнегорск.</w:t>
      </w:r>
    </w:p>
    <w:p w:rsidR="00304E84" w:rsidRDefault="00304E84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течени</w:t>
      </w:r>
      <w:r w:rsidR="004F401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1222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C305F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архивный отдел не принимал участие в телепередачах.</w:t>
      </w:r>
    </w:p>
    <w:p w:rsidR="00747DAC" w:rsidRDefault="00747DAC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747DAC" w:rsidRDefault="00747DAC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</w:p>
    <w:p w:rsidR="000915EB" w:rsidRPr="00867DA4" w:rsidRDefault="008A301B" w:rsidP="004F401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Pr="00867DA4">
        <w:rPr>
          <w:b/>
          <w:sz w:val="26"/>
          <w:szCs w:val="26"/>
        </w:rPr>
        <w:t>Исполнение социально-правовых</w:t>
      </w:r>
      <w:r w:rsidR="00614D37">
        <w:rPr>
          <w:b/>
          <w:sz w:val="26"/>
          <w:szCs w:val="26"/>
        </w:rPr>
        <w:t>, тематических</w:t>
      </w:r>
      <w:r w:rsidRPr="00867DA4">
        <w:rPr>
          <w:b/>
          <w:sz w:val="26"/>
          <w:szCs w:val="26"/>
        </w:rPr>
        <w:t xml:space="preserve"> запросов.</w:t>
      </w:r>
    </w:p>
    <w:p w:rsidR="001538A7" w:rsidRDefault="00867DA4" w:rsidP="002A73FF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67DA4">
        <w:rPr>
          <w:sz w:val="26"/>
          <w:szCs w:val="26"/>
        </w:rPr>
        <w:tab/>
      </w:r>
      <w:r w:rsidR="00DC793D" w:rsidRPr="00AB4234">
        <w:rPr>
          <w:sz w:val="26"/>
          <w:szCs w:val="26"/>
        </w:rPr>
        <w:t>В 201</w:t>
      </w:r>
      <w:r w:rsidR="00EC305F">
        <w:rPr>
          <w:sz w:val="26"/>
          <w:szCs w:val="26"/>
        </w:rPr>
        <w:t>6</w:t>
      </w:r>
      <w:r w:rsidR="00DC793D" w:rsidRPr="00AB4234">
        <w:rPr>
          <w:sz w:val="26"/>
          <w:szCs w:val="26"/>
        </w:rPr>
        <w:t xml:space="preserve"> году архивным отделом было исполнено</w:t>
      </w:r>
      <w:r w:rsidR="001538A7">
        <w:rPr>
          <w:sz w:val="26"/>
          <w:szCs w:val="26"/>
        </w:rPr>
        <w:t>:</w:t>
      </w:r>
    </w:p>
    <w:p w:rsidR="001538A7" w:rsidRDefault="001538A7" w:rsidP="002A73FF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793D" w:rsidRPr="00AB4234">
        <w:rPr>
          <w:sz w:val="26"/>
          <w:szCs w:val="26"/>
        </w:rPr>
        <w:t xml:space="preserve"> </w:t>
      </w:r>
      <w:r w:rsidR="00EC305F">
        <w:rPr>
          <w:sz w:val="26"/>
          <w:szCs w:val="26"/>
        </w:rPr>
        <w:t>1172</w:t>
      </w:r>
      <w:r w:rsidR="00DC793D" w:rsidRPr="00AB4234">
        <w:rPr>
          <w:sz w:val="26"/>
          <w:szCs w:val="26"/>
        </w:rPr>
        <w:t xml:space="preserve"> </w:t>
      </w:r>
      <w:r w:rsidR="00AE6DBD">
        <w:rPr>
          <w:sz w:val="26"/>
          <w:szCs w:val="26"/>
        </w:rPr>
        <w:t xml:space="preserve"> </w:t>
      </w:r>
      <w:r w:rsidR="00DC793D" w:rsidRPr="00AB4234">
        <w:rPr>
          <w:sz w:val="26"/>
          <w:szCs w:val="26"/>
        </w:rPr>
        <w:t>запросов физических и юридических лиц</w:t>
      </w:r>
      <w:r w:rsidR="00614D37">
        <w:rPr>
          <w:sz w:val="26"/>
          <w:szCs w:val="26"/>
        </w:rPr>
        <w:t xml:space="preserve"> (</w:t>
      </w:r>
      <w:r w:rsidR="00747DAC">
        <w:rPr>
          <w:b/>
          <w:sz w:val="26"/>
          <w:szCs w:val="26"/>
        </w:rPr>
        <w:t xml:space="preserve">Статистическая форма №1, </w:t>
      </w:r>
      <w:r w:rsidR="00614D37">
        <w:rPr>
          <w:b/>
          <w:sz w:val="26"/>
          <w:szCs w:val="26"/>
        </w:rPr>
        <w:t>графа 2, строка 401)</w:t>
      </w:r>
      <w:r>
        <w:rPr>
          <w:sz w:val="26"/>
          <w:szCs w:val="26"/>
        </w:rPr>
        <w:t xml:space="preserve">;  </w:t>
      </w:r>
    </w:p>
    <w:p w:rsidR="001538A7" w:rsidRDefault="001538A7" w:rsidP="002A73FF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- 1157 запросов  (</w:t>
      </w:r>
      <w:r>
        <w:rPr>
          <w:b/>
          <w:sz w:val="26"/>
          <w:szCs w:val="26"/>
        </w:rPr>
        <w:t xml:space="preserve">Статистическая форма №1, примечание, строка 401, числитель), </w:t>
      </w:r>
      <w:r w:rsidR="00DC793D" w:rsidRPr="00AB4234">
        <w:rPr>
          <w:sz w:val="26"/>
          <w:szCs w:val="26"/>
        </w:rPr>
        <w:t>связанных с социальной защитой граждан, предусматривающей их пенсионное обеспечение, а также получение льгот и компенсаций в с</w:t>
      </w:r>
      <w:r w:rsidR="002307F0" w:rsidRPr="00AB4234">
        <w:rPr>
          <w:sz w:val="26"/>
          <w:szCs w:val="26"/>
        </w:rPr>
        <w:t xml:space="preserve">оответствии с </w:t>
      </w:r>
      <w:r w:rsidR="002307F0" w:rsidRPr="00AB4234">
        <w:rPr>
          <w:sz w:val="26"/>
          <w:szCs w:val="26"/>
        </w:rPr>
        <w:lastRenderedPageBreak/>
        <w:t>законодательством, в т.ч.</w:t>
      </w:r>
      <w:r w:rsidR="00614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непрофильные на которые даны рекомендации по продолжению поиска запрашиваемой информации;</w:t>
      </w:r>
    </w:p>
    <w:p w:rsidR="002307F0" w:rsidRPr="00AB4234" w:rsidRDefault="001538A7" w:rsidP="002A73FF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47DAC">
        <w:rPr>
          <w:sz w:val="26"/>
          <w:szCs w:val="26"/>
        </w:rPr>
        <w:t xml:space="preserve"> </w:t>
      </w:r>
      <w:r>
        <w:rPr>
          <w:sz w:val="26"/>
          <w:szCs w:val="26"/>
        </w:rPr>
        <w:t>1185</w:t>
      </w:r>
      <w:r w:rsidR="00867DA4" w:rsidRPr="00AB4234">
        <w:rPr>
          <w:sz w:val="26"/>
          <w:szCs w:val="26"/>
        </w:rPr>
        <w:t xml:space="preserve"> запрос</w:t>
      </w:r>
      <w:r>
        <w:rPr>
          <w:sz w:val="26"/>
          <w:szCs w:val="26"/>
        </w:rPr>
        <w:t>ов</w:t>
      </w:r>
      <w:r w:rsidR="00867DA4" w:rsidRPr="00AB4234">
        <w:rPr>
          <w:sz w:val="26"/>
          <w:szCs w:val="26"/>
        </w:rPr>
        <w:t xml:space="preserve"> </w:t>
      </w:r>
      <w:r w:rsidR="00DC793D" w:rsidRPr="00AB4234">
        <w:rPr>
          <w:sz w:val="26"/>
          <w:szCs w:val="26"/>
        </w:rPr>
        <w:t>исполне</w:t>
      </w:r>
      <w:r>
        <w:rPr>
          <w:sz w:val="26"/>
          <w:szCs w:val="26"/>
        </w:rPr>
        <w:t>н</w:t>
      </w:r>
      <w:r w:rsidR="00DC793D" w:rsidRPr="00AB4234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="00DC793D" w:rsidRPr="00AB4234">
        <w:rPr>
          <w:sz w:val="26"/>
          <w:szCs w:val="26"/>
        </w:rPr>
        <w:t xml:space="preserve"> в установленные законодательством сроки</w:t>
      </w:r>
      <w:r w:rsidR="00614D37">
        <w:rPr>
          <w:sz w:val="26"/>
          <w:szCs w:val="26"/>
        </w:rPr>
        <w:t xml:space="preserve"> (</w:t>
      </w:r>
      <w:r w:rsidR="00747DAC">
        <w:rPr>
          <w:b/>
          <w:sz w:val="26"/>
          <w:szCs w:val="26"/>
        </w:rPr>
        <w:t xml:space="preserve">Статистическая форма №1, </w:t>
      </w:r>
      <w:r w:rsidR="00614D37">
        <w:rPr>
          <w:b/>
          <w:sz w:val="26"/>
          <w:szCs w:val="26"/>
        </w:rPr>
        <w:t>примечание, строка 401, знаменатель)</w:t>
      </w:r>
      <w:r w:rsidR="002307F0" w:rsidRPr="00AB4234">
        <w:rPr>
          <w:sz w:val="26"/>
          <w:szCs w:val="26"/>
        </w:rPr>
        <w:t>.</w:t>
      </w:r>
    </w:p>
    <w:p w:rsidR="002307F0" w:rsidRDefault="001538A7" w:rsidP="002A73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="00DC793D" w:rsidRPr="00AB4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482B4C">
        <w:rPr>
          <w:rFonts w:ascii="Times New Roman" w:hAnsi="Times New Roman"/>
          <w:sz w:val="26"/>
          <w:szCs w:val="26"/>
        </w:rPr>
        <w:t xml:space="preserve"> </w:t>
      </w:r>
      <w:r w:rsidR="00DC793D" w:rsidRPr="00AB4234">
        <w:rPr>
          <w:rFonts w:ascii="Times New Roman" w:hAnsi="Times New Roman"/>
          <w:sz w:val="26"/>
          <w:szCs w:val="26"/>
        </w:rPr>
        <w:t xml:space="preserve"> исследовател</w:t>
      </w:r>
      <w:r>
        <w:rPr>
          <w:rFonts w:ascii="Times New Roman" w:hAnsi="Times New Roman"/>
          <w:sz w:val="26"/>
          <w:szCs w:val="26"/>
        </w:rPr>
        <w:t>я</w:t>
      </w:r>
      <w:r w:rsidR="00B368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368AD">
        <w:rPr>
          <w:rFonts w:ascii="Times New Roman" w:hAnsi="Times New Roman"/>
          <w:sz w:val="26"/>
          <w:szCs w:val="26"/>
        </w:rPr>
        <w:t>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B368AD">
        <w:rPr>
          <w:rFonts w:ascii="Times New Roman" w:hAnsi="Times New Roman"/>
          <w:b/>
          <w:sz w:val="26"/>
          <w:szCs w:val="26"/>
        </w:rPr>
        <w:t>примечание, строка 401)</w:t>
      </w:r>
      <w:r w:rsidR="00DC793D" w:rsidRPr="00AB4234">
        <w:rPr>
          <w:rFonts w:ascii="Times New Roman" w:hAnsi="Times New Roman"/>
          <w:sz w:val="26"/>
          <w:szCs w:val="26"/>
        </w:rPr>
        <w:t xml:space="preserve"> посетили в читальный зал архивного отдела</w:t>
      </w:r>
      <w:r w:rsidR="00614D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45</w:t>
      </w:r>
      <w:r w:rsidR="00614D37">
        <w:rPr>
          <w:rFonts w:ascii="Times New Roman" w:hAnsi="Times New Roman"/>
          <w:sz w:val="26"/>
          <w:szCs w:val="26"/>
        </w:rPr>
        <w:t xml:space="preserve"> раз</w:t>
      </w:r>
      <w:r w:rsidR="00B368AD">
        <w:rPr>
          <w:rFonts w:ascii="Times New Roman" w:hAnsi="Times New Roman"/>
          <w:sz w:val="26"/>
          <w:szCs w:val="26"/>
        </w:rPr>
        <w:t xml:space="preserve">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B368AD">
        <w:rPr>
          <w:rFonts w:ascii="Times New Roman" w:hAnsi="Times New Roman"/>
          <w:b/>
          <w:sz w:val="26"/>
          <w:szCs w:val="26"/>
        </w:rPr>
        <w:t>графа 3, строка 401)</w:t>
      </w:r>
      <w:r w:rsidR="00B368AD">
        <w:rPr>
          <w:rFonts w:ascii="Times New Roman" w:hAnsi="Times New Roman"/>
          <w:sz w:val="26"/>
          <w:szCs w:val="26"/>
        </w:rPr>
        <w:t>.</w:t>
      </w:r>
    </w:p>
    <w:p w:rsidR="002307F0" w:rsidRPr="00AB4234" w:rsidRDefault="002307F0" w:rsidP="002A73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A73FF">
        <w:rPr>
          <w:rFonts w:ascii="Times New Roman" w:hAnsi="Times New Roman"/>
          <w:b/>
          <w:sz w:val="26"/>
          <w:szCs w:val="26"/>
        </w:rPr>
        <w:t>14.</w:t>
      </w:r>
      <w:r w:rsidR="00DC793D" w:rsidRPr="00AB4234">
        <w:rPr>
          <w:rFonts w:ascii="Times New Roman" w:hAnsi="Times New Roman"/>
          <w:sz w:val="26"/>
          <w:szCs w:val="26"/>
        </w:rPr>
        <w:t xml:space="preserve"> </w:t>
      </w:r>
      <w:r w:rsidR="00DC793D" w:rsidRPr="00AB4234">
        <w:rPr>
          <w:rFonts w:ascii="Times New Roman" w:hAnsi="Times New Roman"/>
          <w:b/>
          <w:sz w:val="26"/>
          <w:szCs w:val="26"/>
        </w:rPr>
        <w:t>Пользователи архивной информацией.</w:t>
      </w:r>
      <w:r w:rsidR="00DC793D" w:rsidRPr="00AB4234">
        <w:rPr>
          <w:rFonts w:ascii="Times New Roman" w:hAnsi="Times New Roman"/>
          <w:sz w:val="26"/>
          <w:szCs w:val="26"/>
        </w:rPr>
        <w:t xml:space="preserve"> </w:t>
      </w:r>
    </w:p>
    <w:p w:rsidR="001538A7" w:rsidRDefault="00DC793D" w:rsidP="00747DA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234">
        <w:rPr>
          <w:rFonts w:ascii="Times New Roman" w:hAnsi="Times New Roman"/>
          <w:sz w:val="26"/>
          <w:szCs w:val="26"/>
        </w:rPr>
        <w:t>В 201</w:t>
      </w:r>
      <w:r w:rsidR="001538A7">
        <w:rPr>
          <w:rFonts w:ascii="Times New Roman" w:hAnsi="Times New Roman"/>
          <w:sz w:val="26"/>
          <w:szCs w:val="26"/>
        </w:rPr>
        <w:t xml:space="preserve">6 </w:t>
      </w:r>
      <w:r w:rsidRPr="00AB4234">
        <w:rPr>
          <w:rFonts w:ascii="Times New Roman" w:hAnsi="Times New Roman"/>
          <w:sz w:val="26"/>
          <w:szCs w:val="26"/>
        </w:rPr>
        <w:t xml:space="preserve">году архивный отдел  предоставил услуги </w:t>
      </w:r>
      <w:r w:rsidR="001538A7">
        <w:rPr>
          <w:rFonts w:ascii="Times New Roman" w:hAnsi="Times New Roman"/>
          <w:sz w:val="26"/>
          <w:szCs w:val="26"/>
        </w:rPr>
        <w:t>12523</w:t>
      </w:r>
      <w:r w:rsidRPr="00AB4234">
        <w:rPr>
          <w:rFonts w:ascii="Times New Roman" w:hAnsi="Times New Roman"/>
          <w:sz w:val="26"/>
          <w:szCs w:val="26"/>
        </w:rPr>
        <w:t xml:space="preserve"> пользователям </w:t>
      </w:r>
      <w:r w:rsidR="00B368AD">
        <w:rPr>
          <w:rFonts w:ascii="Times New Roman" w:hAnsi="Times New Roman"/>
          <w:sz w:val="26"/>
          <w:szCs w:val="26"/>
        </w:rPr>
        <w:t xml:space="preserve">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B368AD">
        <w:rPr>
          <w:rFonts w:ascii="Times New Roman" w:hAnsi="Times New Roman"/>
          <w:b/>
          <w:sz w:val="26"/>
          <w:szCs w:val="26"/>
        </w:rPr>
        <w:t xml:space="preserve">графа 5, строка 401) </w:t>
      </w:r>
      <w:r w:rsidRPr="00AB4234">
        <w:rPr>
          <w:rFonts w:ascii="Times New Roman" w:hAnsi="Times New Roman"/>
          <w:sz w:val="26"/>
          <w:szCs w:val="26"/>
        </w:rPr>
        <w:t xml:space="preserve">архивной информацией для удовлетворения их информационных потребностей </w:t>
      </w:r>
      <w:r w:rsidR="00067F6E">
        <w:rPr>
          <w:rFonts w:ascii="Times New Roman" w:hAnsi="Times New Roman"/>
          <w:sz w:val="26"/>
          <w:szCs w:val="26"/>
        </w:rPr>
        <w:t>.</w:t>
      </w:r>
    </w:p>
    <w:p w:rsidR="002A0718" w:rsidRPr="00AB4234" w:rsidRDefault="001538A7" w:rsidP="00747DA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исполнено 314 </w:t>
      </w:r>
      <w:r w:rsidR="00B368AD">
        <w:rPr>
          <w:rFonts w:ascii="Times New Roman" w:hAnsi="Times New Roman"/>
          <w:sz w:val="26"/>
          <w:szCs w:val="26"/>
        </w:rPr>
        <w:t xml:space="preserve"> запросов </w:t>
      </w:r>
      <w:r w:rsidR="00482B4C">
        <w:rPr>
          <w:rFonts w:ascii="Times New Roman" w:hAnsi="Times New Roman"/>
          <w:sz w:val="26"/>
          <w:szCs w:val="26"/>
        </w:rPr>
        <w:t xml:space="preserve">тематического </w:t>
      </w:r>
      <w:r w:rsidR="00DC793D" w:rsidRPr="00AB4234">
        <w:rPr>
          <w:rFonts w:ascii="Times New Roman" w:hAnsi="Times New Roman"/>
          <w:sz w:val="26"/>
          <w:szCs w:val="26"/>
        </w:rPr>
        <w:t xml:space="preserve"> характера</w:t>
      </w:r>
      <w:r w:rsidR="00B368AD">
        <w:rPr>
          <w:rFonts w:ascii="Times New Roman" w:hAnsi="Times New Roman"/>
          <w:sz w:val="26"/>
          <w:szCs w:val="26"/>
        </w:rPr>
        <w:t xml:space="preserve">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B368AD">
        <w:rPr>
          <w:rFonts w:ascii="Times New Roman" w:hAnsi="Times New Roman"/>
          <w:b/>
          <w:sz w:val="26"/>
          <w:szCs w:val="26"/>
        </w:rPr>
        <w:t>примечание, графа 5, строка 401)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A0718" w:rsidRPr="00AB4234" w:rsidRDefault="002A0718" w:rsidP="00747DA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B4234">
        <w:rPr>
          <w:rFonts w:ascii="Times New Roman" w:hAnsi="Times New Roman"/>
          <w:b/>
          <w:sz w:val="26"/>
          <w:szCs w:val="26"/>
        </w:rPr>
        <w:t>15.</w:t>
      </w:r>
      <w:r w:rsidR="00DC793D" w:rsidRPr="00AB4234">
        <w:rPr>
          <w:rFonts w:ascii="Times New Roman" w:hAnsi="Times New Roman"/>
          <w:b/>
          <w:sz w:val="26"/>
          <w:szCs w:val="26"/>
        </w:rPr>
        <w:t xml:space="preserve"> Выдача документов пользователям архивной информацией.</w:t>
      </w:r>
    </w:p>
    <w:p w:rsidR="000915EB" w:rsidRDefault="00DC793D" w:rsidP="00747DA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234">
        <w:rPr>
          <w:rFonts w:ascii="Times New Roman" w:hAnsi="Times New Roman"/>
          <w:sz w:val="26"/>
          <w:szCs w:val="26"/>
        </w:rPr>
        <w:t xml:space="preserve"> В 201</w:t>
      </w:r>
      <w:r w:rsidR="002A0718" w:rsidRPr="00AB4234">
        <w:rPr>
          <w:rFonts w:ascii="Times New Roman" w:hAnsi="Times New Roman"/>
          <w:sz w:val="26"/>
          <w:szCs w:val="26"/>
        </w:rPr>
        <w:t>5</w:t>
      </w:r>
      <w:r w:rsidRPr="00AB4234">
        <w:rPr>
          <w:rFonts w:ascii="Times New Roman" w:hAnsi="Times New Roman"/>
          <w:sz w:val="26"/>
          <w:szCs w:val="26"/>
        </w:rPr>
        <w:t xml:space="preserve">году архивным отделом было выдано </w:t>
      </w:r>
      <w:r w:rsidR="001538A7">
        <w:rPr>
          <w:rFonts w:ascii="Times New Roman" w:hAnsi="Times New Roman"/>
          <w:sz w:val="26"/>
          <w:szCs w:val="26"/>
        </w:rPr>
        <w:t>8239</w:t>
      </w:r>
      <w:r w:rsidRPr="00AB4234">
        <w:rPr>
          <w:rFonts w:ascii="Times New Roman" w:hAnsi="Times New Roman"/>
          <w:sz w:val="26"/>
          <w:szCs w:val="26"/>
        </w:rPr>
        <w:t xml:space="preserve"> дел</w:t>
      </w:r>
      <w:r w:rsidR="00B368AD">
        <w:rPr>
          <w:rFonts w:ascii="Times New Roman" w:hAnsi="Times New Roman"/>
          <w:sz w:val="26"/>
          <w:szCs w:val="26"/>
        </w:rPr>
        <w:t xml:space="preserve"> (</w:t>
      </w:r>
      <w:r w:rsidR="00747DAC">
        <w:rPr>
          <w:rFonts w:ascii="Times New Roman" w:hAnsi="Times New Roman"/>
          <w:b/>
          <w:sz w:val="26"/>
          <w:szCs w:val="26"/>
        </w:rPr>
        <w:t xml:space="preserve">Статистическая форма №1, </w:t>
      </w:r>
      <w:r w:rsidR="00B368AD">
        <w:rPr>
          <w:rFonts w:ascii="Times New Roman" w:hAnsi="Times New Roman"/>
          <w:b/>
          <w:sz w:val="26"/>
          <w:szCs w:val="26"/>
        </w:rPr>
        <w:t>графа 6, строка 401)</w:t>
      </w:r>
      <w:r w:rsidRPr="00AB4234">
        <w:rPr>
          <w:rFonts w:ascii="Times New Roman" w:hAnsi="Times New Roman"/>
          <w:sz w:val="26"/>
          <w:szCs w:val="26"/>
        </w:rPr>
        <w:t>, в том числе</w:t>
      </w:r>
      <w:r w:rsidR="006866B6">
        <w:rPr>
          <w:rFonts w:ascii="Times New Roman" w:hAnsi="Times New Roman"/>
          <w:sz w:val="26"/>
          <w:szCs w:val="26"/>
        </w:rPr>
        <w:t xml:space="preserve"> </w:t>
      </w:r>
      <w:r w:rsidRPr="00AB4234">
        <w:rPr>
          <w:rFonts w:ascii="Times New Roman" w:hAnsi="Times New Roman"/>
          <w:sz w:val="26"/>
          <w:szCs w:val="26"/>
        </w:rPr>
        <w:t>дел исслед</w:t>
      </w:r>
      <w:r w:rsidR="006866B6">
        <w:rPr>
          <w:rFonts w:ascii="Times New Roman" w:hAnsi="Times New Roman"/>
          <w:sz w:val="26"/>
          <w:szCs w:val="26"/>
        </w:rPr>
        <w:t>ователям в читальный зал архива,</w:t>
      </w:r>
      <w:r w:rsidRPr="00AB4234">
        <w:rPr>
          <w:rFonts w:ascii="Times New Roman" w:hAnsi="Times New Roman"/>
          <w:sz w:val="26"/>
          <w:szCs w:val="26"/>
        </w:rPr>
        <w:t xml:space="preserve"> во временное пользование по</w:t>
      </w:r>
      <w:r w:rsidR="006866B6">
        <w:rPr>
          <w:rFonts w:ascii="Times New Roman" w:hAnsi="Times New Roman"/>
          <w:sz w:val="26"/>
          <w:szCs w:val="26"/>
        </w:rPr>
        <w:t xml:space="preserve"> запросам сторонних организаций, </w:t>
      </w:r>
      <w:r w:rsidRPr="00AB4234">
        <w:rPr>
          <w:rFonts w:ascii="Times New Roman" w:hAnsi="Times New Roman"/>
          <w:sz w:val="26"/>
          <w:szCs w:val="26"/>
        </w:rPr>
        <w:t xml:space="preserve"> сотрудникам архива для исполнения запросов граждан и организаций, проведения других плановых и внеплановых работ (кроме работ по обеспечению сохранности документов и их учету).</w:t>
      </w:r>
    </w:p>
    <w:p w:rsidR="00747DAC" w:rsidRDefault="00747DAC" w:rsidP="00F101A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67F6E" w:rsidRDefault="00067F6E" w:rsidP="00F101A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66A1B" w:rsidRDefault="00F101AF" w:rsidP="00F101A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архивного отдела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Солод</w:t>
      </w:r>
    </w:p>
    <w:p w:rsidR="00067F6E" w:rsidRPr="00766A1B" w:rsidRDefault="00067F6E" w:rsidP="00F101A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10.01.2017 год</w:t>
      </w:r>
    </w:p>
    <w:sectPr w:rsidR="00067F6E" w:rsidRPr="00766A1B" w:rsidSect="00F905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CC" w:rsidRDefault="00A049CC" w:rsidP="00F90592">
      <w:pPr>
        <w:spacing w:after="0" w:line="240" w:lineRule="auto"/>
      </w:pPr>
      <w:r>
        <w:separator/>
      </w:r>
    </w:p>
  </w:endnote>
  <w:endnote w:type="continuationSeparator" w:id="1">
    <w:p w:rsidR="00A049CC" w:rsidRDefault="00A049CC" w:rsidP="00F9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CC" w:rsidRDefault="00A049CC" w:rsidP="00F90592">
      <w:pPr>
        <w:spacing w:after="0" w:line="240" w:lineRule="auto"/>
      </w:pPr>
      <w:r>
        <w:separator/>
      </w:r>
    </w:p>
  </w:footnote>
  <w:footnote w:type="continuationSeparator" w:id="1">
    <w:p w:rsidR="00A049CC" w:rsidRDefault="00A049CC" w:rsidP="00F9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2985"/>
      <w:docPartObj>
        <w:docPartGallery w:val="Page Numbers (Top of Page)"/>
        <w:docPartUnique/>
      </w:docPartObj>
    </w:sdtPr>
    <w:sdtContent>
      <w:p w:rsidR="004B52B0" w:rsidRDefault="004B52B0">
        <w:pPr>
          <w:pStyle w:val="a6"/>
          <w:jc w:val="right"/>
        </w:pPr>
        <w:fldSimple w:instr=" PAGE   \* MERGEFORMAT ">
          <w:r w:rsidR="00067F6E">
            <w:rPr>
              <w:noProof/>
            </w:rPr>
            <w:t>22</w:t>
          </w:r>
        </w:fldSimple>
      </w:p>
    </w:sdtContent>
  </w:sdt>
  <w:p w:rsidR="004B52B0" w:rsidRDefault="004B5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E50"/>
    <w:multiLevelType w:val="hybridMultilevel"/>
    <w:tmpl w:val="95102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854D6"/>
    <w:multiLevelType w:val="hybridMultilevel"/>
    <w:tmpl w:val="93C68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377"/>
    <w:multiLevelType w:val="hybridMultilevel"/>
    <w:tmpl w:val="5718C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AED"/>
    <w:rsid w:val="000162EC"/>
    <w:rsid w:val="00023A9D"/>
    <w:rsid w:val="0003124E"/>
    <w:rsid w:val="00037D53"/>
    <w:rsid w:val="00055AF9"/>
    <w:rsid w:val="00067F6E"/>
    <w:rsid w:val="00083975"/>
    <w:rsid w:val="000915EB"/>
    <w:rsid w:val="00096AF3"/>
    <w:rsid w:val="000A05EB"/>
    <w:rsid w:val="000B41B1"/>
    <w:rsid w:val="000B4259"/>
    <w:rsid w:val="000E14FC"/>
    <w:rsid w:val="0014780C"/>
    <w:rsid w:val="001538A7"/>
    <w:rsid w:val="001732BF"/>
    <w:rsid w:val="00176BCE"/>
    <w:rsid w:val="001A4E2B"/>
    <w:rsid w:val="001A7080"/>
    <w:rsid w:val="001C3602"/>
    <w:rsid w:val="001D2E10"/>
    <w:rsid w:val="001E0E08"/>
    <w:rsid w:val="001F3139"/>
    <w:rsid w:val="00201DC0"/>
    <w:rsid w:val="002307F0"/>
    <w:rsid w:val="00231D44"/>
    <w:rsid w:val="0023513C"/>
    <w:rsid w:val="002731B2"/>
    <w:rsid w:val="00297812"/>
    <w:rsid w:val="002A0718"/>
    <w:rsid w:val="002A474E"/>
    <w:rsid w:val="002A73FF"/>
    <w:rsid w:val="002D19BD"/>
    <w:rsid w:val="002E3F6B"/>
    <w:rsid w:val="002F6AC5"/>
    <w:rsid w:val="00303AED"/>
    <w:rsid w:val="00304E84"/>
    <w:rsid w:val="003434DF"/>
    <w:rsid w:val="0034580B"/>
    <w:rsid w:val="00363714"/>
    <w:rsid w:val="00370FA9"/>
    <w:rsid w:val="00374CAC"/>
    <w:rsid w:val="003842C1"/>
    <w:rsid w:val="003959ED"/>
    <w:rsid w:val="00395AD0"/>
    <w:rsid w:val="003A6149"/>
    <w:rsid w:val="003F4B18"/>
    <w:rsid w:val="00417FD2"/>
    <w:rsid w:val="0043794E"/>
    <w:rsid w:val="00460318"/>
    <w:rsid w:val="00482564"/>
    <w:rsid w:val="00482B4C"/>
    <w:rsid w:val="004830E2"/>
    <w:rsid w:val="00484DFF"/>
    <w:rsid w:val="00496662"/>
    <w:rsid w:val="004B52B0"/>
    <w:rsid w:val="004C5BC7"/>
    <w:rsid w:val="004E4D01"/>
    <w:rsid w:val="004F401D"/>
    <w:rsid w:val="00501584"/>
    <w:rsid w:val="005107A7"/>
    <w:rsid w:val="0051687E"/>
    <w:rsid w:val="005238C6"/>
    <w:rsid w:val="00525E85"/>
    <w:rsid w:val="005455AA"/>
    <w:rsid w:val="00547C2A"/>
    <w:rsid w:val="005561A4"/>
    <w:rsid w:val="005710A1"/>
    <w:rsid w:val="00584813"/>
    <w:rsid w:val="005C5EF2"/>
    <w:rsid w:val="00601717"/>
    <w:rsid w:val="00612220"/>
    <w:rsid w:val="00612763"/>
    <w:rsid w:val="00614D37"/>
    <w:rsid w:val="00635E64"/>
    <w:rsid w:val="00654E5D"/>
    <w:rsid w:val="00661B1C"/>
    <w:rsid w:val="006731A0"/>
    <w:rsid w:val="006866B6"/>
    <w:rsid w:val="006C3CB6"/>
    <w:rsid w:val="006C5323"/>
    <w:rsid w:val="006E294C"/>
    <w:rsid w:val="006F1506"/>
    <w:rsid w:val="00711EA7"/>
    <w:rsid w:val="00747DAC"/>
    <w:rsid w:val="00766A1B"/>
    <w:rsid w:val="007747A5"/>
    <w:rsid w:val="007829F7"/>
    <w:rsid w:val="00786840"/>
    <w:rsid w:val="00792B71"/>
    <w:rsid w:val="00797243"/>
    <w:rsid w:val="007C09D4"/>
    <w:rsid w:val="007E6868"/>
    <w:rsid w:val="007E75F9"/>
    <w:rsid w:val="0083040A"/>
    <w:rsid w:val="00867DA4"/>
    <w:rsid w:val="008A057D"/>
    <w:rsid w:val="008A301B"/>
    <w:rsid w:val="008B38E5"/>
    <w:rsid w:val="008C0749"/>
    <w:rsid w:val="008C51BF"/>
    <w:rsid w:val="008C7A67"/>
    <w:rsid w:val="008D71EA"/>
    <w:rsid w:val="008E2570"/>
    <w:rsid w:val="008E3EE2"/>
    <w:rsid w:val="00914D40"/>
    <w:rsid w:val="00915F42"/>
    <w:rsid w:val="00925DC5"/>
    <w:rsid w:val="0092762D"/>
    <w:rsid w:val="00936E29"/>
    <w:rsid w:val="0095698A"/>
    <w:rsid w:val="009740E3"/>
    <w:rsid w:val="00990A66"/>
    <w:rsid w:val="009938FA"/>
    <w:rsid w:val="009C6E37"/>
    <w:rsid w:val="00A049CC"/>
    <w:rsid w:val="00AA5E9E"/>
    <w:rsid w:val="00AB4234"/>
    <w:rsid w:val="00AE6DBD"/>
    <w:rsid w:val="00B0183F"/>
    <w:rsid w:val="00B313FE"/>
    <w:rsid w:val="00B368AD"/>
    <w:rsid w:val="00B408F1"/>
    <w:rsid w:val="00B44E5C"/>
    <w:rsid w:val="00B72E8B"/>
    <w:rsid w:val="00B76256"/>
    <w:rsid w:val="00B8067D"/>
    <w:rsid w:val="00B84318"/>
    <w:rsid w:val="00B84CA4"/>
    <w:rsid w:val="00B95492"/>
    <w:rsid w:val="00BA4522"/>
    <w:rsid w:val="00BC2E80"/>
    <w:rsid w:val="00BD2251"/>
    <w:rsid w:val="00BD6C21"/>
    <w:rsid w:val="00C34385"/>
    <w:rsid w:val="00C40D85"/>
    <w:rsid w:val="00C41C4A"/>
    <w:rsid w:val="00C647AC"/>
    <w:rsid w:val="00C66BA9"/>
    <w:rsid w:val="00C678D8"/>
    <w:rsid w:val="00C7412C"/>
    <w:rsid w:val="00C93BC7"/>
    <w:rsid w:val="00C978FB"/>
    <w:rsid w:val="00CA279D"/>
    <w:rsid w:val="00CD49E6"/>
    <w:rsid w:val="00CD7EBD"/>
    <w:rsid w:val="00CE67D7"/>
    <w:rsid w:val="00CE6C96"/>
    <w:rsid w:val="00D06803"/>
    <w:rsid w:val="00D119D4"/>
    <w:rsid w:val="00D155C0"/>
    <w:rsid w:val="00D15C72"/>
    <w:rsid w:val="00D327F7"/>
    <w:rsid w:val="00D347F7"/>
    <w:rsid w:val="00DC793D"/>
    <w:rsid w:val="00DD3BC3"/>
    <w:rsid w:val="00DE40C1"/>
    <w:rsid w:val="00E027E0"/>
    <w:rsid w:val="00E02F1B"/>
    <w:rsid w:val="00E04FEB"/>
    <w:rsid w:val="00E13703"/>
    <w:rsid w:val="00E4202D"/>
    <w:rsid w:val="00E435F8"/>
    <w:rsid w:val="00E43714"/>
    <w:rsid w:val="00E75E37"/>
    <w:rsid w:val="00E912FE"/>
    <w:rsid w:val="00EA329F"/>
    <w:rsid w:val="00EC305F"/>
    <w:rsid w:val="00ED4CD4"/>
    <w:rsid w:val="00F03247"/>
    <w:rsid w:val="00F101AF"/>
    <w:rsid w:val="00F24E79"/>
    <w:rsid w:val="00F3025B"/>
    <w:rsid w:val="00F42E76"/>
    <w:rsid w:val="00F6118A"/>
    <w:rsid w:val="00F76F34"/>
    <w:rsid w:val="00F90592"/>
    <w:rsid w:val="00FA15BE"/>
    <w:rsid w:val="00FA2068"/>
    <w:rsid w:val="00FB3739"/>
    <w:rsid w:val="00FD01D7"/>
    <w:rsid w:val="00FE429D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1B"/>
    <w:pPr>
      <w:ind w:left="720"/>
      <w:contextualSpacing/>
    </w:pPr>
  </w:style>
  <w:style w:type="table" w:styleId="a4">
    <w:name w:val="Table Grid"/>
    <w:basedOn w:val="a1"/>
    <w:uiPriority w:val="59"/>
    <w:rsid w:val="00E43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4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74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59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5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22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arch</cp:lastModifiedBy>
  <cp:revision>5</cp:revision>
  <dcterms:created xsi:type="dcterms:W3CDTF">2017-01-09T06:29:00Z</dcterms:created>
  <dcterms:modified xsi:type="dcterms:W3CDTF">2017-01-11T01:04:00Z</dcterms:modified>
</cp:coreProperties>
</file>