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8" w:rsidRDefault="009818E8" w:rsidP="00E8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18" w:rsidRPr="00E84E5C" w:rsidRDefault="009818E8" w:rsidP="00E84E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E8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F20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УТВЕРЖДЕНЫ</w:t>
      </w:r>
    </w:p>
    <w:p w:rsidR="00E84E5C" w:rsidRDefault="00E84E5C" w:rsidP="00E84E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</w:t>
      </w:r>
      <w:r w:rsidR="00187F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постановлением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</w:p>
    <w:p w:rsidR="00E84E5C" w:rsidRDefault="00E84E5C" w:rsidP="00E84E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</w:t>
      </w:r>
      <w:r w:rsidR="00D96AB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Дальнегорского городского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96ABB">
        <w:rPr>
          <w:rFonts w:ascii="Times New Roman" w:eastAsia="Times New Roman" w:hAnsi="Times New Roman" w:cs="Times New Roman"/>
          <w:sz w:val="26"/>
          <w:szCs w:val="24"/>
          <w:lang w:eastAsia="ru-RU"/>
        </w:rPr>
        <w:t>округа</w:t>
      </w:r>
    </w:p>
    <w:p w:rsidR="001A0007" w:rsidRDefault="001A0007" w:rsidP="00E8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</w:t>
      </w:r>
      <w:r w:rsidR="00187F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</w:t>
      </w:r>
      <w:r w:rsidR="00D96ABB">
        <w:rPr>
          <w:rFonts w:ascii="Times New Roman" w:eastAsia="Times New Roman" w:hAnsi="Times New Roman" w:cs="Times New Roman"/>
          <w:sz w:val="26"/>
          <w:szCs w:val="24"/>
          <w:lang w:eastAsia="ru-RU"/>
        </w:rPr>
        <w:t>от ______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 № ______</w:t>
      </w:r>
      <w:r w:rsidR="00D96ABB"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</w:t>
      </w:r>
    </w:p>
    <w:p w:rsidR="00E84E5C" w:rsidRPr="00991718" w:rsidRDefault="00E84E5C" w:rsidP="00E8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5C" w:rsidRDefault="00E84E5C" w:rsidP="00E8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91718" w:rsidRPr="00E84E5C" w:rsidRDefault="00E84E5C" w:rsidP="001A0007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91718" w:rsidRPr="00E84E5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ПРАВИЛА</w:t>
      </w:r>
    </w:p>
    <w:p w:rsidR="00991718" w:rsidRPr="00E84E5C" w:rsidRDefault="00991718" w:rsidP="00D96ABB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ОБУСТРОЙСТВА И СОДЕРЖАНИЯ СТРОИТЕЛЬНЫХ ПЛОЩАДОК</w:t>
      </w:r>
    </w:p>
    <w:p w:rsidR="00991718" w:rsidRDefault="00991718" w:rsidP="00D96ABB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НА ТЕРРИТОРИИ </w:t>
      </w:r>
      <w:r w:rsidR="00E84E5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ДАЛЬНЕГОРСКОГО ГОРОДСКОГО </w:t>
      </w:r>
      <w:r w:rsidR="00E84E5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br/>
        <w:t>ОКРУГА</w:t>
      </w:r>
    </w:p>
    <w:p w:rsidR="00D96ABB" w:rsidRPr="00E84E5C" w:rsidRDefault="00D96ABB" w:rsidP="00D96ABB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991718" w:rsidRPr="00270508" w:rsidRDefault="00991718" w:rsidP="0027050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7050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Общие положения</w:t>
      </w:r>
    </w:p>
    <w:p w:rsidR="00270508" w:rsidRPr="00270508" w:rsidRDefault="00270508" w:rsidP="00270508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91718" w:rsidRDefault="00D96ABB" w:rsidP="002705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1.1. П</w:t>
      </w:r>
      <w:r w:rsidR="00991718"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равила обустройства и содержания строител</w:t>
      </w:r>
      <w:r w:rsid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ьных площадок на территории  Дальнегорского городского округа</w:t>
      </w:r>
      <w:r w:rsidR="00991718"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(далее - Правила) разработаны с целью обеспечения благоприятной среды жизнедеятельности и устанавливают требования к обустройству и содержанию мест производства работ и прилегающих территорий.</w:t>
      </w:r>
    </w:p>
    <w:p w:rsidR="00270508" w:rsidRDefault="00991718" w:rsidP="00270508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4"/>
        </w:rPr>
      </w:pPr>
      <w:r w:rsidRPr="00574860">
        <w:rPr>
          <w:b w:val="0"/>
          <w:sz w:val="26"/>
          <w:szCs w:val="24"/>
        </w:rPr>
        <w:t>1.2. Правила разработаны на основании</w:t>
      </w:r>
      <w:r w:rsidRPr="00E84E5C">
        <w:rPr>
          <w:sz w:val="26"/>
          <w:szCs w:val="24"/>
        </w:rPr>
        <w:t xml:space="preserve"> </w:t>
      </w:r>
      <w:r w:rsidR="00574860" w:rsidRPr="00030817">
        <w:rPr>
          <w:b w:val="0"/>
          <w:sz w:val="26"/>
          <w:szCs w:val="26"/>
        </w:rPr>
        <w:t xml:space="preserve">СП 48.13330.2011 Организация строительства. Актуализированная редакция </w:t>
      </w:r>
      <w:proofErr w:type="spellStart"/>
      <w:r w:rsidR="00574860" w:rsidRPr="00030817">
        <w:rPr>
          <w:b w:val="0"/>
          <w:sz w:val="26"/>
          <w:szCs w:val="26"/>
        </w:rPr>
        <w:t>СНиП</w:t>
      </w:r>
      <w:proofErr w:type="spellEnd"/>
      <w:r w:rsidR="00574860" w:rsidRPr="00030817">
        <w:rPr>
          <w:b w:val="0"/>
          <w:sz w:val="26"/>
          <w:szCs w:val="26"/>
        </w:rPr>
        <w:t xml:space="preserve"> 12-01-2004 (с Изменением N 1)</w:t>
      </w:r>
      <w:r w:rsidRPr="00030817">
        <w:rPr>
          <w:b w:val="0"/>
          <w:sz w:val="26"/>
          <w:szCs w:val="24"/>
        </w:rPr>
        <w:t>,</w:t>
      </w:r>
      <w:r w:rsidRPr="00574860">
        <w:rPr>
          <w:b w:val="0"/>
          <w:sz w:val="26"/>
          <w:szCs w:val="24"/>
        </w:rPr>
        <w:t xml:space="preserve"> </w:t>
      </w:r>
      <w:proofErr w:type="spellStart"/>
      <w:r w:rsidRPr="00574860">
        <w:rPr>
          <w:b w:val="0"/>
          <w:sz w:val="26"/>
          <w:szCs w:val="24"/>
        </w:rPr>
        <w:t>СанПиН</w:t>
      </w:r>
      <w:proofErr w:type="spellEnd"/>
      <w:r w:rsidRPr="00574860">
        <w:rPr>
          <w:b w:val="0"/>
          <w:sz w:val="26"/>
          <w:szCs w:val="24"/>
        </w:rPr>
        <w:t xml:space="preserve"> 2.2.3.1384-03 "Гигиенические требования к организации строительного производства и строительных работ" и других нормативных документов в области строительства.</w:t>
      </w:r>
    </w:p>
    <w:p w:rsidR="00270508" w:rsidRDefault="00270508" w:rsidP="00270508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4"/>
        </w:rPr>
      </w:pPr>
      <w:r w:rsidRPr="00270508">
        <w:rPr>
          <w:b w:val="0"/>
          <w:sz w:val="26"/>
          <w:szCs w:val="24"/>
        </w:rPr>
        <w:t>1.</w:t>
      </w:r>
      <w:r w:rsidR="00991718" w:rsidRPr="00270508">
        <w:rPr>
          <w:b w:val="0"/>
          <w:sz w:val="26"/>
          <w:szCs w:val="24"/>
        </w:rPr>
        <w:t>3. Выполнение Правил на тер</w:t>
      </w:r>
      <w:r w:rsidR="00EA657E" w:rsidRPr="00270508">
        <w:rPr>
          <w:b w:val="0"/>
          <w:sz w:val="26"/>
          <w:szCs w:val="24"/>
        </w:rPr>
        <w:t xml:space="preserve">ритории Дальнегорского городского округа </w:t>
      </w:r>
      <w:r w:rsidR="00991718" w:rsidRPr="00270508">
        <w:rPr>
          <w:b w:val="0"/>
          <w:sz w:val="26"/>
          <w:szCs w:val="24"/>
        </w:rPr>
        <w:t xml:space="preserve"> обязательно для всех участников градостроительной деятельности независимо от форм собственности, ведомственной принадлежности и источников финансирования выполняемых работ.</w:t>
      </w:r>
    </w:p>
    <w:p w:rsidR="00991718" w:rsidRPr="00270508" w:rsidRDefault="00991718" w:rsidP="00270508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4"/>
        </w:rPr>
      </w:pPr>
      <w:r w:rsidRPr="00270508">
        <w:rPr>
          <w:b w:val="0"/>
          <w:sz w:val="26"/>
          <w:szCs w:val="24"/>
        </w:rPr>
        <w:t xml:space="preserve">1.4. </w:t>
      </w:r>
      <w:proofErr w:type="gramStart"/>
      <w:r w:rsidRPr="00270508">
        <w:rPr>
          <w:b w:val="0"/>
          <w:sz w:val="26"/>
          <w:szCs w:val="24"/>
        </w:rPr>
        <w:t>Производство работ должно осуществляться</w:t>
      </w:r>
      <w:r w:rsidRPr="00E84E5C">
        <w:rPr>
          <w:sz w:val="26"/>
          <w:szCs w:val="24"/>
        </w:rPr>
        <w:t xml:space="preserve"> </w:t>
      </w:r>
      <w:r w:rsidRPr="00270508">
        <w:rPr>
          <w:b w:val="0"/>
          <w:sz w:val="26"/>
          <w:szCs w:val="24"/>
        </w:rPr>
        <w:t>с соблюдением действующих строительных норм и правил, государственных стандартов, правил технической эксплуатации, охраны труда, безопасности, санитарных правил и других нормативных документов на проектирование, строительство, приемку в эксплуатацию и эксплуатацию инженерных коммуникаций, зданий и сооружений при авторском надзоре проектных организаций, строительном контроле заказчика и государственном строительном надзоре</w:t>
      </w:r>
      <w:r w:rsidR="00EA657E" w:rsidRPr="00270508">
        <w:rPr>
          <w:b w:val="0"/>
          <w:sz w:val="26"/>
          <w:szCs w:val="24"/>
        </w:rPr>
        <w:t xml:space="preserve"> (для объектов, подлежащих государственному строительному надзору в соответствии со статьёй</w:t>
      </w:r>
      <w:proofErr w:type="gramEnd"/>
      <w:r w:rsidR="00EA657E" w:rsidRPr="00270508">
        <w:rPr>
          <w:b w:val="0"/>
          <w:sz w:val="26"/>
          <w:szCs w:val="24"/>
        </w:rPr>
        <w:t xml:space="preserve"> </w:t>
      </w:r>
      <w:proofErr w:type="gramStart"/>
      <w:r w:rsidR="00EA657E" w:rsidRPr="00270508">
        <w:rPr>
          <w:b w:val="0"/>
          <w:sz w:val="26"/>
          <w:szCs w:val="24"/>
        </w:rPr>
        <w:t>54 Градостроительного кодекса РФ)</w:t>
      </w:r>
      <w:r w:rsidRPr="00270508">
        <w:rPr>
          <w:b w:val="0"/>
          <w:sz w:val="26"/>
          <w:szCs w:val="24"/>
        </w:rPr>
        <w:t>.</w:t>
      </w:r>
      <w:proofErr w:type="gramEnd"/>
    </w:p>
    <w:p w:rsidR="00991718" w:rsidRPr="00D96ABB" w:rsidRDefault="00991718" w:rsidP="00EA6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96AB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2. Обустройство и содержание строительных площадок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2.1. </w:t>
      </w:r>
      <w:proofErr w:type="gramStart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обустройству строительной площадки застройщик (заказчик) может приступить только после получения разрешения на строительство (реконструкцию), а в случаях, если в соответствии с Градостроительным кодексом Российской Федерации предусмотрен государственный строительный надзор, после уведомления в </w:t>
      </w:r>
      <w:r w:rsidR="00392DA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установленном </w:t>
      </w:r>
      <w:r w:rsidR="00392DA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Градостроительным </w:t>
      </w:r>
      <w:r w:rsidR="00392DA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кодексом </w:t>
      </w:r>
      <w:r w:rsidR="00392DA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Российской Федерации порядке службы </w:t>
      </w:r>
      <w:r w:rsidR="00EA657E">
        <w:rPr>
          <w:rFonts w:ascii="Times New Roman" w:eastAsia="Times New Roman" w:hAnsi="Times New Roman" w:cs="Times New Roman"/>
          <w:sz w:val="26"/>
          <w:szCs w:val="24"/>
          <w:lang w:eastAsia="ru-RU"/>
        </w:rPr>
        <w:t>государственного ст</w:t>
      </w:r>
      <w:r w:rsidR="00392DA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роительного надзора Приморского </w:t>
      </w:r>
      <w:r w:rsidR="00EA657E">
        <w:rPr>
          <w:rFonts w:ascii="Times New Roman" w:eastAsia="Times New Roman" w:hAnsi="Times New Roman" w:cs="Times New Roman"/>
          <w:sz w:val="26"/>
          <w:szCs w:val="24"/>
          <w:lang w:eastAsia="ru-RU"/>
        </w:rPr>
        <w:t>края.</w:t>
      </w:r>
      <w:proofErr w:type="gramEnd"/>
    </w:p>
    <w:p w:rsidR="00991718" w:rsidRPr="00E84E5C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2.2. Организационно-технологические и экологические требования к строительству (реконструкции) объектов устанавливаются проектом организации строительства, в составе которого разрабатываются:</w:t>
      </w:r>
    </w:p>
    <w:p w:rsidR="00991718" w:rsidRPr="00E84E5C" w:rsidRDefault="00991718" w:rsidP="0027050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календарный план строительства;</w:t>
      </w:r>
    </w:p>
    <w:p w:rsidR="00270508" w:rsidRDefault="00270508" w:rsidP="0027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2</w:t>
      </w:r>
    </w:p>
    <w:p w:rsidR="00991718" w:rsidRPr="00E84E5C" w:rsidRDefault="00991718" w:rsidP="0027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строительные генеральные планы с расположением постоянных зданий и сооружений, мест размещения временных, в том числе мобильных (инвентарных), зданий и сооружений, складских площадок, постоянных и временных дорог, инженерных сетей, мест подключения временных инженерных коммуникаций, пунктов очистки (мойки) колес автотранспорта, контейнеров-накопителей для бытового и строительного мусора, мест установки информационных щитов;</w:t>
      </w:r>
    </w:p>
    <w:p w:rsidR="00270508" w:rsidRDefault="00991718" w:rsidP="0027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мероприятия по обеспечению безопасности движения транспорта и пешеходов, взрывопожарной и пожарной безопасности строящегося объекта;</w:t>
      </w:r>
    </w:p>
    <w:p w:rsidR="00270508" w:rsidRDefault="00991718" w:rsidP="0027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мероприятия по охране, гигиене труда и окружающей среды;</w:t>
      </w:r>
    </w:p>
    <w:p w:rsidR="00270508" w:rsidRDefault="00991718" w:rsidP="0027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мероприятия по обеспечению чистоты прилегающей к ст</w:t>
      </w:r>
      <w:r w:rsidR="00270508">
        <w:rPr>
          <w:rFonts w:ascii="Times New Roman" w:eastAsia="Times New Roman" w:hAnsi="Times New Roman" w:cs="Times New Roman"/>
          <w:sz w:val="26"/>
          <w:szCs w:val="24"/>
          <w:lang w:eastAsia="ru-RU"/>
        </w:rPr>
        <w:t>роительным площадкам территории;</w:t>
      </w:r>
    </w:p>
    <w:p w:rsidR="00270508" w:rsidRDefault="00991718" w:rsidP="0027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мероприятия по снижению негативного воздействия строительства на городскую среду, в том числе в ночное время суток, в выходные и праздничные дни.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2.3. В подготовительный период до начала основных работ застройщик (заказчик) обязан обустроить строительную площадку в соответствии с проектами организации строительства и производства работ:</w:t>
      </w:r>
    </w:p>
    <w:p w:rsidR="00270508" w:rsidRDefault="00D96ABB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="00991718"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.3.1. </w:t>
      </w:r>
      <w:proofErr w:type="gramStart"/>
      <w:r w:rsidR="00991718"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Установить на границе участк</w:t>
      </w:r>
      <w:r w:rsidR="00C303D2">
        <w:rPr>
          <w:rFonts w:ascii="Times New Roman" w:eastAsia="Times New Roman" w:hAnsi="Times New Roman" w:cs="Times New Roman"/>
          <w:sz w:val="26"/>
          <w:szCs w:val="24"/>
          <w:lang w:eastAsia="ru-RU"/>
        </w:rPr>
        <w:t>а строительства стенд размером 0,8 на 1,5</w:t>
      </w:r>
      <w:r w:rsidR="00991718"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метров, доступный для обозрения с прилегающей к участку строительства территории и содержащий информацию о проекте строительства, реконструкции, о мерах по благоустройству и обслуживанию прилегающей территории в период строительства, о разрешении на строительство, о заказчике и исполнителе (подрядчике) работ, о плановых сроках выполнения работ, об уполномоченных органах, в которые следует обращаться</w:t>
      </w:r>
      <w:proofErr w:type="gramEnd"/>
      <w:r w:rsidR="00991718"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вопросам строительства, реконструкции. Наименование подрядных организаций и номера телефонов указываются также на бытовых помещениях, щитах ограждения, механизмах и оборудовании, кабельных барабанах и т.д.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2.3.2. Установить ограждение согласно </w:t>
      </w:r>
      <w:proofErr w:type="spellStart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стройгенплану</w:t>
      </w:r>
      <w:proofErr w:type="spellEnd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границах предоставленного земельного участка. Ограждения и их конструкции должны быть окрашены красками, устойчивыми к неблагоприятным погодным условиям, а при повторном использовании - отремонтированы и окрашены заново. В местах близкого размещения строящихся или реконструируемых объектов от пешеходной</w:t>
      </w:r>
      <w:r w:rsidR="00392DA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зоны над ограждением устанавливается защитный козырек, а на тротуаре - настил для пешеходов, оборудованный перилами со стороны движения транспорта.</w:t>
      </w:r>
    </w:p>
    <w:p w:rsidR="00270508" w:rsidRDefault="0027050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="00991718"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.3.3. 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2.3.4. Смонтировать аварийное освещение и освещение опасных мест.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2.3.5. Оборудовать выезды со строительных площадок пунктами мойки колес автотранспорта заводского изготовления с замкнутым циклом </w:t>
      </w:r>
      <w:proofErr w:type="spellStart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водооборота</w:t>
      </w:r>
      <w:proofErr w:type="spellEnd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утилизацией стоков.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2.3.6. Закрыть фасады зданий и сооружений, выходящих на улицы, магистрали и площади, навесным декоративно-сетчатым ограждением.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2.3.7. Освободить строительную площадку от зданий, строений и сооружений, подлежащих сносу в соответствии с проектом организации строительства.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2.3.8. 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соответствии с проектной документацией.</w:t>
      </w:r>
    </w:p>
    <w:p w:rsidR="00991718" w:rsidRPr="00E84E5C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2.3.9. Оборудовать места для складирования материалов, конструкций изделий и инвентаря, а также места для установки строительной техники.</w:t>
      </w:r>
    </w:p>
    <w:p w:rsidR="00270508" w:rsidRDefault="00270508" w:rsidP="00270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3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2.3.10. Установить бункер-накопитель для сбора строительного мусора или выгородить для этих целей специальную площадку.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2.3.11. Выполнить работу по водоотводу, устройству постоянных и временных внутриплощадочных дорог и инженерных сетей, необходимых на время строительства и предусмотренных проектами организации строительства и проектами производства работ.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2.3.12. Произвести вырубку и пересадку деревьев и кустарников, установить ограждение сохраняемых деревьев в присутствии представителя государственного органа, уполномоченного в области охраны окружающей среды.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2.4. Производственные и бытовые стоки, образующиеся на строительной площадке, должны удаляться и обезвреживаться в соответствии с временными техническими условиями эксплуатирующих организаций, прилагаемыми к проекту организации строительства и проекту производства работ. Обезвреживание и очистка стоков должны осуществляться в порядке, предусмотренном проектом производства работ.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2.5. Не допускается: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при уборке строительных отходов и мусора сбрасывание их с этажей зданий и сооружений без применения закрытых лотков (желобов), бункеров-накопителей, закрытых ящиков или контейнеров;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наличие у ограждения строительных площадок неопрятного внешнего вида: следов от грязи, поврежденных участков, отклонений от вертикали, посторонних наклеек, объявлений и надписей;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использование оборудования и инструментов, не разрешенных к применению в строительстве, несогласованных технологий производства строительных работ, а также применение без согласования с органами, осуществляющими государственный санитарно-эпидемиологический надзор, оборудования и материалов, являющихся источниками выделений вредных веществ в атмосферный воздух и источниками повышенных уровней шума и вибрации;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вынос грунта или грязи колесами автотранспорта со строительных площадок;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проживание рабочих на строительных площадках в бытовых помещениях, строящихся и реконструируемых зданиях, устройство на с</w:t>
      </w:r>
      <w:r w:rsidR="00270508">
        <w:rPr>
          <w:rFonts w:ascii="Times New Roman" w:eastAsia="Times New Roman" w:hAnsi="Times New Roman" w:cs="Times New Roman"/>
          <w:sz w:val="26"/>
          <w:szCs w:val="24"/>
          <w:lang w:eastAsia="ru-RU"/>
        </w:rPr>
        <w:t>тройплощадке выгребных туалетов;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закапывание в грунт или сжигание мусора и отходов на территории стройплощадки;</w:t>
      </w:r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производство работ в ночное время суток без глушения двигателя автотранспорта в период нахождения на площадке, при наличии громкоговорящей связи, выполнение сварочных работ без установки защитных экранов, забивка фундаментных свай и производство прочих работ, сопровождаемых шумами с превышением допустимой нормы, освещение прожекторами фасадов жилых зданий, примыкающих к строительной площадке, работа оборудования, имеющего уровни шума и вибрации, превышающие допустимые нормы.</w:t>
      </w:r>
      <w:proofErr w:type="gramEnd"/>
    </w:p>
    <w:p w:rsidR="00270508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2.6. Генеральный подрядчик обеспечивает на строительной площадке высокую культуру строительного производства. На генподрядную организацию возлагается ответственность:</w:t>
      </w:r>
    </w:p>
    <w:p w:rsidR="00991718" w:rsidRPr="00E84E5C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за уборку и содержание в чистоте территорий строительных площадок, а также прилегающих к ним территорий и подъездов;</w:t>
      </w:r>
    </w:p>
    <w:p w:rsidR="00991718" w:rsidRPr="00E84E5C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- за соблюдение субподрядными организациями требований настоящих Правил, нормативных правовых актов.</w:t>
      </w:r>
    </w:p>
    <w:p w:rsidR="00270508" w:rsidRDefault="0027050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70508" w:rsidRDefault="00903569" w:rsidP="009035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4</w:t>
      </w:r>
    </w:p>
    <w:p w:rsidR="00991718" w:rsidRPr="00E84E5C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2.7. Сетчатые ограждения для фасадов реконструируемых зданий и сооружений выполняются из сеток, специально предусмотренных для этих целей, а также других видов сеток, пригодных по своим декоративным, прочностным и </w:t>
      </w:r>
      <w:proofErr w:type="spellStart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пожаробезопасным</w:t>
      </w:r>
      <w:proofErr w:type="spellEnd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качествам, сохраняющим свои первоначальные свойства не менее одного года.</w:t>
      </w:r>
    </w:p>
    <w:p w:rsidR="00991718" w:rsidRPr="00E84E5C" w:rsidRDefault="00991718" w:rsidP="0027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2.8. Ограждения из сеток навешиваются на специально изготовленные для этих целей крепления по фасаду здания или на конструкцию лесов при их наличии. Сетки натягиваются и закрепляются по всей поверхности для придания им устойчивости. Не допускается наличие значительных искривлений и провисаний, придающих поверхности экрана неопрятный вид.</w:t>
      </w:r>
    </w:p>
    <w:p w:rsidR="00991718" w:rsidRPr="00E84E5C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2.9. На ограждениях строительных площадок или сетчатых ограждениях по фасаду зданий рекомендуется размещение рекламы, социальных плакатов, художественного оформления или другой информации</w:t>
      </w:r>
      <w:r w:rsidR="00A71195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27050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этом размещение коммерческой рекламы и информации производится при наличии оформленного в установленном порядке разрешения.</w:t>
      </w:r>
    </w:p>
    <w:p w:rsidR="00991718" w:rsidRPr="00E84E5C" w:rsidRDefault="00991718" w:rsidP="00CD4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96AB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3. Ответственность за нарушение Правил</w:t>
      </w:r>
    </w:p>
    <w:p w:rsidR="00991718" w:rsidRPr="00E84E5C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3.1. За нарушение настоящих Правил в зависимости от видов нарушений и их последствий применяются меры, предусмотренные административным, гражданским, земельным и уголовным законодательством Росс</w:t>
      </w:r>
      <w:r w:rsidR="00A71195">
        <w:rPr>
          <w:rFonts w:ascii="Times New Roman" w:eastAsia="Times New Roman" w:hAnsi="Times New Roman" w:cs="Times New Roman"/>
          <w:sz w:val="26"/>
          <w:szCs w:val="24"/>
          <w:lang w:eastAsia="ru-RU"/>
        </w:rPr>
        <w:t>ийской Федерации, а также нормативными правовыми актам</w:t>
      </w:r>
      <w:r w:rsidR="00833312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="00A7119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Дальнегорского городского округа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91718" w:rsidRPr="00E84E5C" w:rsidRDefault="00991718" w:rsidP="0027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3.2. Ответственность за нарушение настоящих Правил несут как подрядчик, так и застройщик (заказчик) этих работ, который обязан осуществлять строительный </w:t>
      </w:r>
      <w:proofErr w:type="gramStart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их проведением.</w:t>
      </w:r>
    </w:p>
    <w:p w:rsidR="00D96ABB" w:rsidRDefault="00991718" w:rsidP="00D96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3.3. В случаях, предусмотренных законодательством, должностные лица и граждане, виновные в нарушении настоящих Правил, м</w:t>
      </w:r>
      <w:r w:rsidR="00637E0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огут привлекаться к 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ответственности</w:t>
      </w:r>
      <w:r w:rsidR="00637E0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соответствии с действующим законодательством</w:t>
      </w: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91718" w:rsidRPr="00E84E5C" w:rsidRDefault="00991718" w:rsidP="00D96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84E5C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Применение указанных видов ответственности не освобождает виновных от возмещения причиненного ущерба.</w:t>
      </w:r>
    </w:p>
    <w:p w:rsidR="008F74E2" w:rsidRPr="00E84E5C" w:rsidRDefault="008F74E2" w:rsidP="00EA657E">
      <w:pPr>
        <w:jc w:val="both"/>
        <w:rPr>
          <w:rFonts w:ascii="Times New Roman" w:hAnsi="Times New Roman" w:cs="Times New Roman"/>
          <w:sz w:val="26"/>
        </w:rPr>
      </w:pPr>
    </w:p>
    <w:sectPr w:rsidR="008F74E2" w:rsidRPr="00E84E5C" w:rsidSect="00D96A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2F" w:rsidRDefault="00C2672F" w:rsidP="00392DA2">
      <w:pPr>
        <w:spacing w:after="0" w:line="240" w:lineRule="auto"/>
      </w:pPr>
      <w:r>
        <w:separator/>
      </w:r>
    </w:p>
  </w:endnote>
  <w:endnote w:type="continuationSeparator" w:id="0">
    <w:p w:rsidR="00C2672F" w:rsidRDefault="00C2672F" w:rsidP="0039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2F" w:rsidRDefault="00C2672F" w:rsidP="00392DA2">
      <w:pPr>
        <w:spacing w:after="0" w:line="240" w:lineRule="auto"/>
      </w:pPr>
      <w:r>
        <w:separator/>
      </w:r>
    </w:p>
  </w:footnote>
  <w:footnote w:type="continuationSeparator" w:id="0">
    <w:p w:rsidR="00C2672F" w:rsidRDefault="00C2672F" w:rsidP="0039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6B7"/>
    <w:multiLevelType w:val="hybridMultilevel"/>
    <w:tmpl w:val="71DC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18"/>
    <w:rsid w:val="00020CE4"/>
    <w:rsid w:val="00030817"/>
    <w:rsid w:val="00031082"/>
    <w:rsid w:val="000F71C2"/>
    <w:rsid w:val="00114A68"/>
    <w:rsid w:val="00187F20"/>
    <w:rsid w:val="001A0007"/>
    <w:rsid w:val="001C2CDB"/>
    <w:rsid w:val="002276CC"/>
    <w:rsid w:val="00270508"/>
    <w:rsid w:val="00392DA2"/>
    <w:rsid w:val="003E0CDE"/>
    <w:rsid w:val="003F237E"/>
    <w:rsid w:val="0049033E"/>
    <w:rsid w:val="00574860"/>
    <w:rsid w:val="00637E00"/>
    <w:rsid w:val="0081276D"/>
    <w:rsid w:val="00833312"/>
    <w:rsid w:val="008B7387"/>
    <w:rsid w:val="008F74E2"/>
    <w:rsid w:val="00903569"/>
    <w:rsid w:val="0092758B"/>
    <w:rsid w:val="009818E8"/>
    <w:rsid w:val="00991718"/>
    <w:rsid w:val="00A2269F"/>
    <w:rsid w:val="00A71195"/>
    <w:rsid w:val="00BD6C20"/>
    <w:rsid w:val="00C2672F"/>
    <w:rsid w:val="00C303D2"/>
    <w:rsid w:val="00CB727E"/>
    <w:rsid w:val="00CD4318"/>
    <w:rsid w:val="00D96ABB"/>
    <w:rsid w:val="00DE3E93"/>
    <w:rsid w:val="00E84E5C"/>
    <w:rsid w:val="00EA657E"/>
    <w:rsid w:val="00EF560A"/>
    <w:rsid w:val="00F15981"/>
    <w:rsid w:val="00F940D5"/>
    <w:rsid w:val="00FB2CDA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E2"/>
  </w:style>
  <w:style w:type="paragraph" w:styleId="1">
    <w:name w:val="heading 1"/>
    <w:basedOn w:val="a"/>
    <w:link w:val="10"/>
    <w:uiPriority w:val="9"/>
    <w:qFormat/>
    <w:rsid w:val="0099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99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1718"/>
    <w:rPr>
      <w:b/>
      <w:bCs/>
    </w:rPr>
  </w:style>
  <w:style w:type="paragraph" w:customStyle="1" w:styleId="fn2r">
    <w:name w:val="fn2r"/>
    <w:basedOn w:val="a"/>
    <w:rsid w:val="0099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99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DA2"/>
  </w:style>
  <w:style w:type="paragraph" w:styleId="a6">
    <w:name w:val="footer"/>
    <w:basedOn w:val="a"/>
    <w:link w:val="a7"/>
    <w:uiPriority w:val="99"/>
    <w:semiHidden/>
    <w:unhideWhenUsed/>
    <w:rsid w:val="0039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DA2"/>
  </w:style>
  <w:style w:type="paragraph" w:styleId="a8">
    <w:name w:val="List Paragraph"/>
    <w:basedOn w:val="a"/>
    <w:uiPriority w:val="34"/>
    <w:qFormat/>
    <w:rsid w:val="00270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68C6-D7D0-47BC-8CC4-1142F657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2018-02-13T02:03:00Z</cp:lastPrinted>
  <dcterms:created xsi:type="dcterms:W3CDTF">2018-01-24T05:46:00Z</dcterms:created>
  <dcterms:modified xsi:type="dcterms:W3CDTF">2018-02-13T02:04:00Z</dcterms:modified>
</cp:coreProperties>
</file>