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360" w:lineRule="exact"/>
      </w:pPr>
      <w:r>
        <w:drawing>
          <wp:anchor distT="0" distB="0" distL="0" distR="0" simplePos="0" relativeHeight="62914690" behindDoc="1" locked="0" layoutInCell="1" allowOverlap="1">
            <wp:simplePos x="0" y="0"/>
            <wp:positionH relativeFrom="page">
              <wp:posOffset>3636645</wp:posOffset>
            </wp:positionH>
            <wp:positionV relativeFrom="margin">
              <wp:posOffset>-14605</wp:posOffset>
            </wp:positionV>
            <wp:extent cx="609600" cy="70104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609600" cy="701040"/>
                    </a:xfrm>
                    <a:prstGeom prst="rect"/>
                  </pic:spPr>
                </pic:pic>
              </a:graphicData>
            </a:graphic>
          </wp:anchor>
        </w:drawing>
      </w:r>
    </w:p>
    <w:p>
      <w:pPr>
        <w:widowControl w:val="0"/>
        <w:spacing w:after="715" w:line="1" w:lineRule="exact"/>
      </w:pPr>
    </w:p>
    <w:p>
      <w:pPr>
        <w:widowControl w:val="0"/>
        <w:spacing w:line="1" w:lineRule="exact"/>
        <w:sectPr>
          <w:headerReference w:type="default" r:id="rId7"/>
          <w:headerReference w:type="first" r:id="rId8"/>
          <w:footnotePr>
            <w:pos w:val="pageBottom"/>
            <w:numFmt w:val="decimal"/>
            <w:numRestart w:val="continuous"/>
          </w:footnotePr>
          <w:pgSz w:w="11900" w:h="16840"/>
          <w:pgMar w:top="593" w:left="1289" w:right="815" w:bottom="1269" w:header="0" w:footer="3" w:gutter="0"/>
          <w:pgNumType w:start="1"/>
          <w:cols w:space="720"/>
          <w:noEndnote/>
          <w:titlePg/>
          <w:rtlGutter w:val="0"/>
          <w:docGrid w:linePitch="360"/>
        </w:sectPr>
      </w:pPr>
    </w:p>
    <w:p>
      <w:pPr>
        <w:pStyle w:val="Style6"/>
        <w:keepNext/>
        <w:keepLines/>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lang w:val="ru-RU" w:eastAsia="ru-RU" w:bidi="ru-RU"/>
        </w:rPr>
        <w:t>ГУБЕРНАТОР ПРИМОРСКОГО КРАЯ</w:t>
      </w:r>
      <w:bookmarkEnd w:id="0"/>
      <w:bookmarkEnd w:id="1"/>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РАСПОРЯЖЕНИЕ</w:t>
      </w:r>
    </w:p>
    <w:p>
      <w:pPr>
        <w:widowControl w:val="0"/>
        <w:spacing w:line="1" w:lineRule="exact"/>
      </w:pPr>
      <w:r>
        <mc:AlternateContent>
          <mc:Choice Requires="wps">
            <w:drawing>
              <wp:anchor distT="127000" distB="30480" distL="0" distR="0" simplePos="0" relativeHeight="125829378" behindDoc="0" locked="0" layoutInCell="1" allowOverlap="1">
                <wp:simplePos x="0" y="0"/>
                <wp:positionH relativeFrom="page">
                  <wp:posOffset>841375</wp:posOffset>
                </wp:positionH>
                <wp:positionV relativeFrom="paragraph">
                  <wp:posOffset>127000</wp:posOffset>
                </wp:positionV>
                <wp:extent cx="804545" cy="201295"/>
                <wp:wrapTopAndBottom/>
                <wp:docPr id="5" name="Shape 5"/>
                <a:graphic xmlns:a="http://schemas.openxmlformats.org/drawingml/2006/main">
                  <a:graphicData uri="http://schemas.microsoft.com/office/word/2010/wordprocessingShape">
                    <wps:wsp>
                      <wps:cNvSpPr txBox="1"/>
                      <wps:spPr>
                        <a:xfrm>
                          <a:ext cx="804545" cy="2012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05.02.2020</w:t>
                            </w:r>
                          </w:p>
                        </w:txbxContent>
                      </wps:txbx>
                      <wps:bodyPr wrap="none" lIns="0" tIns="0" rIns="0" bIns="0">
                        <a:noAutoFit/>
                      </wps:bodyPr>
                    </wps:wsp>
                  </a:graphicData>
                </a:graphic>
              </wp:anchor>
            </w:drawing>
          </mc:Choice>
          <mc:Fallback>
            <w:pict>
              <v:shape id="_x0000_s1031" type="#_x0000_t202" style="position:absolute;margin-left:66.25pt;margin-top:10.pt;width:63.350000000000001pt;height:15.85pt;z-index:-125829375;mso-wrap-distance-left:0;mso-wrap-distance-top:10.pt;mso-wrap-distance-right:0;mso-wrap-distance-bottom:2.399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05.02.2020</w:t>
                      </w:r>
                    </w:p>
                  </w:txbxContent>
                </v:textbox>
                <w10:wrap type="topAndBottom" anchorx="page"/>
              </v:shape>
            </w:pict>
          </mc:Fallback>
        </mc:AlternateContent>
      </w:r>
      <w:r>
        <mc:AlternateContent>
          <mc:Choice Requires="wps">
            <w:drawing>
              <wp:anchor distT="157480" distB="0" distL="0" distR="0" simplePos="0" relativeHeight="125829380" behindDoc="0" locked="0" layoutInCell="1" allowOverlap="1">
                <wp:simplePos x="0" y="0"/>
                <wp:positionH relativeFrom="page">
                  <wp:posOffset>3493135</wp:posOffset>
                </wp:positionH>
                <wp:positionV relativeFrom="paragraph">
                  <wp:posOffset>157480</wp:posOffset>
                </wp:positionV>
                <wp:extent cx="1017905" cy="201295"/>
                <wp:wrapTopAndBottom/>
                <wp:docPr id="7" name="Shape 7"/>
                <a:graphic xmlns:a="http://schemas.openxmlformats.org/drawingml/2006/main">
                  <a:graphicData uri="http://schemas.microsoft.com/office/word/2010/wordprocessingShape">
                    <wps:wsp>
                      <wps:cNvSpPr txBox="1"/>
                      <wps:spPr>
                        <a:xfrm>
                          <a:ext cx="1017905" cy="2012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г. Владивосток</w:t>
                            </w:r>
                          </w:p>
                        </w:txbxContent>
                      </wps:txbx>
                      <wps:bodyPr wrap="none" lIns="0" tIns="0" rIns="0" bIns="0">
                        <a:noAutoFit/>
                      </wps:bodyPr>
                    </wps:wsp>
                  </a:graphicData>
                </a:graphic>
              </wp:anchor>
            </w:drawing>
          </mc:Choice>
          <mc:Fallback>
            <w:pict>
              <v:shape id="_x0000_s1033" type="#_x0000_t202" style="position:absolute;margin-left:275.05000000000001pt;margin-top:12.4pt;width:80.150000000000006pt;height:15.85pt;z-index:-125829373;mso-wrap-distance-left:0;mso-wrap-distance-top:12.4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г. Владивосток</w:t>
                      </w:r>
                    </w:p>
                  </w:txbxContent>
                </v:textbox>
                <w10:wrap type="topAndBottom" anchorx="page"/>
              </v:shape>
            </w:pict>
          </mc:Fallback>
        </mc:AlternateContent>
      </w:r>
      <w:r>
        <mc:AlternateContent>
          <mc:Choice Requires="wps">
            <w:drawing>
              <wp:anchor distT="145415" distB="6350" distL="0" distR="0" simplePos="0" relativeHeight="125829382" behindDoc="0" locked="0" layoutInCell="1" allowOverlap="1">
                <wp:simplePos x="0" y="0"/>
                <wp:positionH relativeFrom="page">
                  <wp:posOffset>6358255</wp:posOffset>
                </wp:positionH>
                <wp:positionV relativeFrom="paragraph">
                  <wp:posOffset>145415</wp:posOffset>
                </wp:positionV>
                <wp:extent cx="664210" cy="207010"/>
                <wp:wrapTopAndBottom/>
                <wp:docPr id="9" name="Shape 9"/>
                <a:graphic xmlns:a="http://schemas.openxmlformats.org/drawingml/2006/main">
                  <a:graphicData uri="http://schemas.microsoft.com/office/word/2010/wordprocessingShape">
                    <wps:wsp>
                      <wps:cNvSpPr txBox="1"/>
                      <wps:spPr>
                        <a:xfrm>
                          <a:ext cx="664210" cy="2070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right"/>
                              <w:rPr>
                                <w:sz w:val="24"/>
                                <w:szCs w:val="24"/>
                              </w:rPr>
                            </w:pPr>
                            <w:r>
                              <w:rPr>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u w:val="single"/>
                                <w:shd w:val="clear" w:color="auto" w:fill="auto"/>
                                <w:lang w:val="ru-RU" w:eastAsia="ru-RU" w:bidi="ru-RU"/>
                              </w:rPr>
                              <w:t>41-Р</w:t>
                            </w:r>
                            <w:r>
                              <w:rPr>
                                <w:color w:val="000000"/>
                                <w:spacing w:val="0"/>
                                <w:w w:val="100"/>
                                <w:position w:val="0"/>
                                <w:sz w:val="24"/>
                                <w:szCs w:val="24"/>
                                <w:shd w:val="clear" w:color="auto" w:fill="auto"/>
                                <w:lang w:val="ru-RU" w:eastAsia="ru-RU" w:bidi="ru-RU"/>
                              </w:rPr>
                              <w:t>Г</w:t>
                            </w:r>
                          </w:p>
                        </w:txbxContent>
                      </wps:txbx>
                      <wps:bodyPr wrap="none" lIns="0" tIns="0" rIns="0" bIns="0">
                        <a:noAutoFit/>
                      </wps:bodyPr>
                    </wps:wsp>
                  </a:graphicData>
                </a:graphic>
              </wp:anchor>
            </w:drawing>
          </mc:Choice>
          <mc:Fallback>
            <w:pict>
              <v:shape id="_x0000_s1035" type="#_x0000_t202" style="position:absolute;margin-left:500.64999999999998pt;margin-top:11.449999999999999pt;width:52.299999999999997pt;height:16.300000000000001pt;z-index:-125829371;mso-wrap-distance-left:0;mso-wrap-distance-top:11.449999999999999pt;mso-wrap-distance-right:0;mso-wrap-distance-bottom:0.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rPr>
                          <w:sz w:val="24"/>
                          <w:szCs w:val="24"/>
                        </w:rPr>
                      </w:pPr>
                      <w:r>
                        <w:rPr>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u w:val="single"/>
                          <w:shd w:val="clear" w:color="auto" w:fill="auto"/>
                          <w:lang w:val="ru-RU" w:eastAsia="ru-RU" w:bidi="ru-RU"/>
                        </w:rPr>
                        <w:t>41-Р</w:t>
                      </w:r>
                      <w:r>
                        <w:rPr>
                          <w:color w:val="000000"/>
                          <w:spacing w:val="0"/>
                          <w:w w:val="100"/>
                          <w:position w:val="0"/>
                          <w:sz w:val="24"/>
                          <w:szCs w:val="24"/>
                          <w:shd w:val="clear" w:color="auto" w:fill="auto"/>
                          <w:lang w:val="ru-RU" w:eastAsia="ru-RU" w:bidi="ru-RU"/>
                        </w:rPr>
                        <w:t>Г</w:t>
                      </w:r>
                    </w:p>
                  </w:txbxContent>
                </v:textbox>
                <w10:wrap type="topAndBottom" anchorx="page"/>
              </v:shape>
            </w:pict>
          </mc:Fallback>
        </mc:AlternateContent>
      </w:r>
    </w:p>
    <w:p>
      <w:pPr>
        <w:pStyle w:val="Style2"/>
        <w:keepNext w:val="0"/>
        <w:keepLines w:val="0"/>
        <w:widowControl w:val="0"/>
        <w:shd w:val="clear" w:color="auto" w:fill="auto"/>
        <w:bidi w:val="0"/>
        <w:spacing w:before="0" w:after="960" w:line="262" w:lineRule="auto"/>
        <w:ind w:left="0" w:right="0" w:firstLine="0"/>
        <w:jc w:val="center"/>
      </w:pPr>
      <w:r>
        <w:rPr>
          <w:b/>
          <w:bCs/>
          <w:color w:val="000000"/>
          <w:spacing w:val="0"/>
          <w:w w:val="100"/>
          <w:position w:val="0"/>
          <w:shd w:val="clear" w:color="auto" w:fill="auto"/>
          <w:lang w:val="ru-RU" w:eastAsia="ru-RU" w:bidi="ru-RU"/>
        </w:rPr>
        <w:t>О мерах по организации подготовки и проведения</w:t>
        <w:br/>
        <w:t>Всероссийской переписи населения 2020 года</w:t>
        <w:br/>
        <w:t>на территории Приморского края</w:t>
      </w:r>
    </w:p>
    <w:p>
      <w:pPr>
        <w:pStyle w:val="Style2"/>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В соответствии с Федеральным законом от 25 января 2002 года № 8-ФЗ «О Всероссийской переписи населения», постановлением Правительства Российской Федерации от 7 декабря 2019 года № 1608 «Об организации Всероссийской переписи населения 2020 года», на основании Устава Приморского края, в целях координации деятельности для своевременного и качественного выполнения мероприятий по подготовке и проведению Всероссийской переписи населения в 2020 году на территории Приморского края</w:t>
      </w:r>
    </w:p>
    <w:p>
      <w:pPr>
        <w:pStyle w:val="Style2"/>
        <w:keepNext w:val="0"/>
        <w:keepLines w:val="0"/>
        <w:widowControl w:val="0"/>
        <w:numPr>
          <w:ilvl w:val="0"/>
          <w:numId w:val="1"/>
        </w:numPr>
        <w:shd w:val="clear" w:color="auto" w:fill="auto"/>
        <w:tabs>
          <w:tab w:pos="1039" w:val="left"/>
        </w:tabs>
        <w:bidi w:val="0"/>
        <w:spacing w:before="0" w:after="0"/>
        <w:ind w:left="0" w:right="0" w:firstLine="740"/>
        <w:jc w:val="both"/>
      </w:pPr>
      <w:r>
        <w:rPr>
          <w:color w:val="000000"/>
          <w:spacing w:val="0"/>
          <w:w w:val="100"/>
          <w:position w:val="0"/>
          <w:shd w:val="clear" w:color="auto" w:fill="auto"/>
          <w:lang w:val="ru-RU" w:eastAsia="ru-RU" w:bidi="ru-RU"/>
        </w:rPr>
        <w:t>Обеспечить проведение с 1 по 31 октября 2020 года Всероссийской переписи населения на территории Приморского края (далее - Перепись).</w:t>
      </w:r>
    </w:p>
    <w:p>
      <w:pPr>
        <w:pStyle w:val="Style2"/>
        <w:keepNext w:val="0"/>
        <w:keepLines w:val="0"/>
        <w:widowControl w:val="0"/>
        <w:numPr>
          <w:ilvl w:val="0"/>
          <w:numId w:val="1"/>
        </w:numPr>
        <w:shd w:val="clear" w:color="auto" w:fill="auto"/>
        <w:tabs>
          <w:tab w:pos="1039" w:val="left"/>
        </w:tabs>
        <w:bidi w:val="0"/>
        <w:spacing w:before="0" w:after="0"/>
        <w:ind w:left="0" w:right="0" w:firstLine="740"/>
        <w:jc w:val="both"/>
      </w:pPr>
      <w:r>
        <w:rPr>
          <w:color w:val="000000"/>
          <w:spacing w:val="0"/>
          <w:w w:val="100"/>
          <w:position w:val="0"/>
          <w:shd w:val="clear" w:color="auto" w:fill="auto"/>
          <w:lang w:val="ru-RU" w:eastAsia="ru-RU" w:bidi="ru-RU"/>
        </w:rPr>
        <w:t>В целях подготовки и проведения Всероссийской переписи населения оказывать содействие Территориальному органу Федеральной службы государственной статистики по Приморскому краю:</w:t>
      </w:r>
    </w:p>
    <w:p>
      <w:pPr>
        <w:pStyle w:val="Style2"/>
        <w:keepNext w:val="0"/>
        <w:keepLines w:val="0"/>
        <w:widowControl w:val="0"/>
        <w:shd w:val="clear" w:color="auto" w:fill="auto"/>
        <w:bidi w:val="0"/>
        <w:spacing w:before="0" w:after="480"/>
        <w:ind w:left="0" w:right="0" w:firstLine="740"/>
        <w:jc w:val="both"/>
      </w:pPr>
      <w:r>
        <w:rPr>
          <w:color w:val="000000"/>
          <w:spacing w:val="0"/>
          <w:w w:val="100"/>
          <w:position w:val="0"/>
          <w:shd w:val="clear" w:color="auto" w:fill="auto"/>
          <w:lang w:val="ru-RU" w:eastAsia="ru-RU" w:bidi="ru-RU"/>
        </w:rPr>
        <w:t>министерству труда и социальной политики Приморского края, министерству здравоохранения Приморского края, министерству образования Приморского края — при проведении переписи лиц, проживающих и (или) находящихся в подведомственных им краевых государственных учреждениях социального обслуживания, здравоохранения и образования, находящихся на территории Приморского края;</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министерству образования Приморского края — в привлечении работников системы образования, а также студентов образовательных организаций профессионального и высшего образования в качестве лиц, осуществляющих сбор сведений о населении;</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министерству труда и социальной политики Приморского края, краевому государственному бюджетному учреждению «Приморский центр занятости населения Приморского края» — в подборе лиц, осуществляющих сбор сведений о населении;</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министерству транспорта и дорожного хозяйства Приморского края — в обеспечении транспортного сообщения с населенными пунктами в период проведения переписи населения, в том числе расположенными в отдаленных и труднодоступных местностях Приморского края;</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министерству жилищно-коммунального хозяйства Приморского края — в предоставлении информации о ходе проведения работ по упорядочению названий улиц, нумерации домов и квартир в муниципальных образованиях Приморского края, выполнение которых обеспечивают органы местного самоуправления муниципальных образований Приморского края;</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департаменту информационной политики Приморского края, департаменту по делам молодежи Приморского края, министерству труда и социальной политики Приморского края, министерству культуры и архивного дела Приморского края, министерству здравоохранения Приморского края — в проведении информационно-разъяснительной работы о Переписи;</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министерству цифрового развития и связи Приморского края — в проведении интернет-переписи населения на едином портале федеральной государственной информационной системы «Единый портал государственных и муниципальных услуг (функций)».</w:t>
      </w:r>
    </w:p>
    <w:p>
      <w:pPr>
        <w:pStyle w:val="Style2"/>
        <w:keepNext w:val="0"/>
        <w:keepLines w:val="0"/>
        <w:widowControl w:val="0"/>
        <w:numPr>
          <w:ilvl w:val="0"/>
          <w:numId w:val="1"/>
        </w:numPr>
        <w:shd w:val="clear" w:color="auto" w:fill="auto"/>
        <w:tabs>
          <w:tab w:pos="1128" w:val="left"/>
        </w:tabs>
        <w:bidi w:val="0"/>
        <w:spacing w:before="0" w:after="0"/>
        <w:ind w:left="0" w:right="0" w:firstLine="720"/>
        <w:jc w:val="both"/>
      </w:pPr>
      <w:r>
        <w:rPr>
          <w:color w:val="000000"/>
          <w:spacing w:val="0"/>
          <w:w w:val="100"/>
          <w:position w:val="0"/>
          <w:shd w:val="clear" w:color="auto" w:fill="auto"/>
          <w:lang w:val="ru-RU" w:eastAsia="ru-RU" w:bidi="ru-RU"/>
        </w:rPr>
        <w:t xml:space="preserve">Органам исполнительной власти Приморского края организовать проведение среди государственных гражданских служащих Приморского края и работников бюджетной сферы информационно-разъяснительной работы о необходимости их участия в Переписи и целесообразности использования для </w:t>
      </w:r>
      <w:r>
        <w:rPr>
          <w:color w:val="000000"/>
          <w:spacing w:val="0"/>
          <w:w w:val="100"/>
          <w:position w:val="0"/>
          <w:shd w:val="clear" w:color="auto" w:fill="auto"/>
          <w:lang w:val="ru-RU" w:eastAsia="ru-RU" w:bidi="ru-RU"/>
        </w:rPr>
        <w:t>этих целей сервис федеральной государственной информационной системы «Единый портал государственных и муниципальных услуг (функций)» до 25 октября 2020 года.</w:t>
      </w:r>
    </w:p>
    <w:p>
      <w:pPr>
        <w:pStyle w:val="Style2"/>
        <w:keepNext w:val="0"/>
        <w:keepLines w:val="0"/>
        <w:widowControl w:val="0"/>
        <w:numPr>
          <w:ilvl w:val="0"/>
          <w:numId w:val="1"/>
        </w:numPr>
        <w:shd w:val="clear" w:color="auto" w:fill="auto"/>
        <w:tabs>
          <w:tab w:pos="1070" w:val="left"/>
        </w:tabs>
        <w:bidi w:val="0"/>
        <w:spacing w:before="0" w:after="0" w:line="394" w:lineRule="auto"/>
        <w:ind w:left="0" w:right="0" w:firstLine="760"/>
        <w:jc w:val="both"/>
      </w:pPr>
      <w:r>
        <w:rPr>
          <w:color w:val="000000"/>
          <w:spacing w:val="0"/>
          <w:w w:val="100"/>
          <w:position w:val="0"/>
          <w:shd w:val="clear" w:color="auto" w:fill="auto"/>
          <w:lang w:val="ru-RU" w:eastAsia="ru-RU" w:bidi="ru-RU"/>
        </w:rPr>
        <w:t>Уполномоченному органу исполнительной власти Приморского края по распределению субвенций из федерального бюджета бюджету Приморского края на осуществление переданных полномочий Российской Федерации по подготовке и проведению Всероссийской переписи населения 2020 года на территории Приморского края (далее - Уполномоченный орган) подать заявку в Федеральную службу государственной статистики на перечисление субвенции по форме и в срок, установленные Федеральной службой государственной статистики.</w:t>
      </w:r>
    </w:p>
    <w:p>
      <w:pPr>
        <w:pStyle w:val="Style2"/>
        <w:keepNext w:val="0"/>
        <w:keepLines w:val="0"/>
        <w:widowControl w:val="0"/>
        <w:numPr>
          <w:ilvl w:val="0"/>
          <w:numId w:val="1"/>
        </w:numPr>
        <w:shd w:val="clear" w:color="auto" w:fill="auto"/>
        <w:tabs>
          <w:tab w:pos="1070" w:val="left"/>
        </w:tabs>
        <w:bidi w:val="0"/>
        <w:spacing w:before="0" w:after="0" w:line="394" w:lineRule="auto"/>
        <w:ind w:left="0" w:right="0" w:firstLine="760"/>
        <w:jc w:val="both"/>
      </w:pPr>
      <w:r>
        <w:rPr>
          <w:color w:val="000000"/>
          <w:spacing w:val="0"/>
          <w:w w:val="100"/>
          <w:position w:val="0"/>
          <w:shd w:val="clear" w:color="auto" w:fill="auto"/>
          <w:lang w:val="ru-RU" w:eastAsia="ru-RU" w:bidi="ru-RU"/>
        </w:rPr>
        <w:t>Рекомендовать органам местного самоуправления муниципальных образований Приморского края обеспечить наличие в муниципальных образованиях аншлагов с названиями улиц, номеров домов и квартир до 1 сентября 2020 года.</w:t>
      </w:r>
    </w:p>
    <w:p>
      <w:pPr>
        <w:pStyle w:val="Style2"/>
        <w:keepNext w:val="0"/>
        <w:keepLines w:val="0"/>
        <w:widowControl w:val="0"/>
        <w:numPr>
          <w:ilvl w:val="0"/>
          <w:numId w:val="1"/>
        </w:numPr>
        <w:shd w:val="clear" w:color="auto" w:fill="auto"/>
        <w:tabs>
          <w:tab w:pos="1070" w:val="left"/>
        </w:tabs>
        <w:bidi w:val="0"/>
        <w:spacing w:before="0" w:after="0" w:line="394" w:lineRule="auto"/>
        <w:ind w:left="0" w:right="0" w:firstLine="760"/>
        <w:jc w:val="both"/>
      </w:pPr>
      <w:r>
        <w:rPr>
          <w:color w:val="000000"/>
          <w:spacing w:val="0"/>
          <w:w w:val="100"/>
          <w:position w:val="0"/>
          <w:shd w:val="clear" w:color="auto" w:fill="auto"/>
          <w:lang w:val="ru-RU" w:eastAsia="ru-RU" w:bidi="ru-RU"/>
        </w:rPr>
        <w:t>Рекомендовать Территориальному органу Федеральной службы государственной статистики по Приморскому краю предоставить в Уполномоченный орган показатели, необходимые для определения объема субвенций на осуществление отдельных государственных полномочий Российской Федерации для проведения Переписи в установленном порядке.</w:t>
      </w:r>
    </w:p>
    <w:p>
      <w:pPr>
        <w:pStyle w:val="Style2"/>
        <w:keepNext w:val="0"/>
        <w:keepLines w:val="0"/>
        <w:widowControl w:val="0"/>
        <w:numPr>
          <w:ilvl w:val="0"/>
          <w:numId w:val="1"/>
        </w:numPr>
        <w:shd w:val="clear" w:color="auto" w:fill="auto"/>
        <w:tabs>
          <w:tab w:pos="1070" w:val="left"/>
        </w:tabs>
        <w:bidi w:val="0"/>
        <w:spacing w:before="0" w:after="0" w:line="394" w:lineRule="auto"/>
        <w:ind w:left="0" w:right="0" w:firstLine="760"/>
        <w:jc w:val="both"/>
      </w:pPr>
      <w:r>
        <w:rPr>
          <w:color w:val="000000"/>
          <w:spacing w:val="0"/>
          <w:w w:val="100"/>
          <w:position w:val="0"/>
          <w:shd w:val="clear" w:color="auto" w:fill="auto"/>
          <w:lang w:val="ru-RU" w:eastAsia="ru-RU" w:bidi="ru-RU"/>
        </w:rPr>
        <w:t>Рекомендовать Управлению Министерства внутренних дел Российской Федерации по Приморскому краю:</w:t>
      </w:r>
    </w:p>
    <w:p>
      <w:pPr>
        <w:pStyle w:val="Style2"/>
        <w:keepNext w:val="0"/>
        <w:keepLines w:val="0"/>
        <w:widowControl w:val="0"/>
        <w:numPr>
          <w:ilvl w:val="1"/>
          <w:numId w:val="1"/>
        </w:numPr>
        <w:shd w:val="clear" w:color="auto" w:fill="auto"/>
        <w:tabs>
          <w:tab w:pos="1346" w:val="left"/>
        </w:tabs>
        <w:bidi w:val="0"/>
        <w:spacing w:before="0" w:after="0" w:line="394" w:lineRule="auto"/>
        <w:ind w:left="0" w:right="0" w:firstLine="760"/>
        <w:jc w:val="both"/>
      </w:pPr>
      <w:r>
        <w:rPr>
          <w:color w:val="000000"/>
          <w:spacing w:val="0"/>
          <w:w w:val="100"/>
          <w:position w:val="0"/>
          <w:shd w:val="clear" w:color="auto" w:fill="auto"/>
          <w:lang w:val="ru-RU" w:eastAsia="ru-RU" w:bidi="ru-RU"/>
        </w:rPr>
        <w:t>Принять меры по усилению охраны общественного порядка, обеспечению безопасности лиц, осуществляющих сбор сведений о населении;</w:t>
      </w:r>
    </w:p>
    <w:p>
      <w:pPr>
        <w:pStyle w:val="Style2"/>
        <w:keepNext w:val="0"/>
        <w:keepLines w:val="0"/>
        <w:widowControl w:val="0"/>
        <w:numPr>
          <w:ilvl w:val="1"/>
          <w:numId w:val="1"/>
        </w:numPr>
        <w:shd w:val="clear" w:color="auto" w:fill="auto"/>
        <w:tabs>
          <w:tab w:pos="1346" w:val="left"/>
        </w:tabs>
        <w:bidi w:val="0"/>
        <w:spacing w:before="0" w:after="0" w:line="394" w:lineRule="auto"/>
        <w:ind w:left="0" w:right="0" w:firstLine="760"/>
        <w:jc w:val="both"/>
      </w:pPr>
      <w:r>
        <w:rPr>
          <w:color w:val="000000"/>
          <w:spacing w:val="0"/>
          <w:w w:val="100"/>
          <w:position w:val="0"/>
          <w:shd w:val="clear" w:color="auto" w:fill="auto"/>
          <w:lang w:val="ru-RU" w:eastAsia="ru-RU" w:bidi="ru-RU"/>
        </w:rPr>
        <w:t>Предоставить до 1 июля 2020 года Территориальному органу Федеральной службы государственной статистики по Приморскому краю информацию:</w:t>
      </w:r>
    </w:p>
    <w:p>
      <w:pPr>
        <w:pStyle w:val="Style2"/>
        <w:keepNext w:val="0"/>
        <w:keepLines w:val="0"/>
        <w:widowControl w:val="0"/>
        <w:shd w:val="clear" w:color="auto" w:fill="auto"/>
        <w:bidi w:val="0"/>
        <w:spacing w:before="0" w:after="0" w:line="394" w:lineRule="auto"/>
        <w:ind w:left="0" w:right="0" w:firstLine="760"/>
        <w:jc w:val="both"/>
      </w:pPr>
      <w:r>
        <w:rPr>
          <w:color w:val="000000"/>
          <w:spacing w:val="0"/>
          <w:w w:val="100"/>
          <w:position w:val="0"/>
          <w:shd w:val="clear" w:color="auto" w:fill="auto"/>
          <w:lang w:val="ru-RU" w:eastAsia="ru-RU" w:bidi="ru-RU"/>
        </w:rPr>
        <w:t xml:space="preserve">о местах возможного нахождения лиц без определенного места </w:t>
      </w:r>
      <w:r>
        <w:rPr>
          <w:color w:val="000000"/>
          <w:spacing w:val="0"/>
          <w:w w:val="100"/>
          <w:position w:val="0"/>
          <w:shd w:val="clear" w:color="auto" w:fill="auto"/>
          <w:lang w:val="ru-RU" w:eastAsia="ru-RU" w:bidi="ru-RU"/>
        </w:rPr>
        <w:t>жительства;</w:t>
      </w:r>
    </w:p>
    <w:p>
      <w:pPr>
        <w:pStyle w:val="Style2"/>
        <w:keepNext w:val="0"/>
        <w:keepLines w:val="0"/>
        <w:widowControl w:val="0"/>
        <w:shd w:val="clear" w:color="auto" w:fill="auto"/>
        <w:bidi w:val="0"/>
        <w:spacing w:before="0" w:after="0"/>
        <w:ind w:left="0" w:right="0" w:firstLine="760"/>
        <w:jc w:val="both"/>
      </w:pPr>
      <w:r>
        <w:rPr>
          <w:color w:val="000000"/>
          <w:spacing w:val="0"/>
          <w:w w:val="100"/>
          <w:position w:val="0"/>
          <w:shd w:val="clear" w:color="auto" w:fill="auto"/>
          <w:lang w:val="ru-RU" w:eastAsia="ru-RU" w:bidi="ru-RU"/>
        </w:rPr>
        <w:t>о специальных учреждениях для иностранных граждан и лиц без гражданства, подлежащих административному выдворению за пределы Российской Федерации, депортации или реадмиссии;</w:t>
      </w:r>
    </w:p>
    <w:p>
      <w:pPr>
        <w:pStyle w:val="Style2"/>
        <w:keepNext w:val="0"/>
        <w:keepLines w:val="0"/>
        <w:widowControl w:val="0"/>
        <w:shd w:val="clear" w:color="auto" w:fill="auto"/>
        <w:bidi w:val="0"/>
        <w:spacing w:before="0" w:after="0"/>
        <w:ind w:left="0" w:right="0" w:firstLine="760"/>
        <w:jc w:val="both"/>
      </w:pPr>
      <w:r>
        <w:rPr>
          <w:color w:val="000000"/>
          <w:spacing w:val="0"/>
          <w:w w:val="100"/>
          <w:position w:val="0"/>
          <w:shd w:val="clear" w:color="auto" w:fill="auto"/>
          <w:lang w:val="ru-RU" w:eastAsia="ru-RU" w:bidi="ru-RU"/>
        </w:rPr>
        <w:t>о центрах временного размещения различных категорий граждан;</w:t>
      </w:r>
    </w:p>
    <w:p>
      <w:pPr>
        <w:pStyle w:val="Style2"/>
        <w:keepNext w:val="0"/>
        <w:keepLines w:val="0"/>
        <w:widowControl w:val="0"/>
        <w:numPr>
          <w:ilvl w:val="1"/>
          <w:numId w:val="1"/>
        </w:numPr>
        <w:shd w:val="clear" w:color="auto" w:fill="auto"/>
        <w:tabs>
          <w:tab w:pos="1334" w:val="left"/>
        </w:tabs>
        <w:bidi w:val="0"/>
        <w:spacing w:before="0" w:after="0"/>
        <w:ind w:left="0" w:right="0" w:firstLine="760"/>
        <w:jc w:val="both"/>
      </w:pPr>
      <w:r>
        <w:rPr>
          <w:color w:val="000000"/>
          <w:spacing w:val="0"/>
          <w:w w:val="100"/>
          <w:position w:val="0"/>
          <w:shd w:val="clear" w:color="auto" w:fill="auto"/>
          <w:lang w:val="ru-RU" w:eastAsia="ru-RU" w:bidi="ru-RU"/>
        </w:rPr>
        <w:t>Совместно с Территориальным органом Федеральной службы государственной статистики по Приморскому краю разработать план мероприятий по организации переписи лиц без определенного места жительства и лиц, не имеющих регистрации, в местах их возможного проживания;</w:t>
      </w:r>
    </w:p>
    <w:p>
      <w:pPr>
        <w:pStyle w:val="Style2"/>
        <w:keepNext w:val="0"/>
        <w:keepLines w:val="0"/>
        <w:widowControl w:val="0"/>
        <w:numPr>
          <w:ilvl w:val="1"/>
          <w:numId w:val="1"/>
        </w:numPr>
        <w:shd w:val="clear" w:color="auto" w:fill="auto"/>
        <w:tabs>
          <w:tab w:pos="1334" w:val="left"/>
        </w:tabs>
        <w:bidi w:val="0"/>
        <w:spacing w:before="0" w:after="0"/>
        <w:ind w:left="0" w:right="0" w:firstLine="760"/>
        <w:jc w:val="both"/>
      </w:pPr>
      <w:r>
        <w:rPr>
          <w:color w:val="000000"/>
          <w:spacing w:val="0"/>
          <w:w w:val="100"/>
          <w:position w:val="0"/>
          <w:shd w:val="clear" w:color="auto" w:fill="auto"/>
          <w:lang w:val="ru-RU" w:eastAsia="ru-RU" w:bidi="ru-RU"/>
        </w:rPr>
        <w:t>Организовать в январе-сентябре 2020 года проведение проверок регистрации и учёта населения по месту постоянного жительства и по месту временного пребывания.</w:t>
      </w:r>
    </w:p>
    <w:p>
      <w:pPr>
        <w:pStyle w:val="Style2"/>
        <w:keepNext w:val="0"/>
        <w:keepLines w:val="0"/>
        <w:widowControl w:val="0"/>
        <w:numPr>
          <w:ilvl w:val="0"/>
          <w:numId w:val="1"/>
        </w:numPr>
        <w:shd w:val="clear" w:color="auto" w:fill="auto"/>
        <w:tabs>
          <w:tab w:pos="1033" w:val="left"/>
        </w:tabs>
        <w:bidi w:val="0"/>
        <w:spacing w:before="0" w:after="0"/>
        <w:ind w:left="0" w:right="0" w:firstLine="760"/>
        <w:jc w:val="both"/>
      </w:pPr>
      <w:r>
        <w:rPr>
          <w:color w:val="000000"/>
          <w:spacing w:val="0"/>
          <w:w w:val="100"/>
          <w:position w:val="0"/>
          <w:shd w:val="clear" w:color="auto" w:fill="auto"/>
          <w:lang w:val="ru-RU" w:eastAsia="ru-RU" w:bidi="ru-RU"/>
        </w:rPr>
        <w:t>Рекомендовать Главному управлению Федеральной службы исполнения наказаний Министерства юстиции Российской Федерации по Приморскому краю обеспечить организацию и проведение Переписи:</w:t>
      </w:r>
    </w:p>
    <w:p>
      <w:pPr>
        <w:pStyle w:val="Style2"/>
        <w:keepNext w:val="0"/>
        <w:keepLines w:val="0"/>
        <w:widowControl w:val="0"/>
        <w:shd w:val="clear" w:color="auto" w:fill="auto"/>
        <w:bidi w:val="0"/>
        <w:spacing w:before="0" w:after="0"/>
        <w:ind w:left="0" w:right="0" w:firstLine="760"/>
        <w:jc w:val="both"/>
      </w:pPr>
      <w:r>
        <w:rPr>
          <w:color w:val="000000"/>
          <w:spacing w:val="0"/>
          <w:w w:val="100"/>
          <w:position w:val="0"/>
          <w:shd w:val="clear" w:color="auto" w:fill="auto"/>
          <w:lang w:val="ru-RU" w:eastAsia="ru-RU" w:bidi="ru-RU"/>
        </w:rPr>
        <w:t>лиц, отбывающих наказание в местах лишения свободы, находящихся в следственных изоляторах, в отношении которых приговор вступил в силу;</w:t>
      </w:r>
    </w:p>
    <w:p>
      <w:pPr>
        <w:pStyle w:val="Style2"/>
        <w:keepNext w:val="0"/>
        <w:keepLines w:val="0"/>
        <w:widowControl w:val="0"/>
        <w:shd w:val="clear" w:color="auto" w:fill="auto"/>
        <w:bidi w:val="0"/>
        <w:spacing w:before="0" w:after="0"/>
        <w:ind w:left="0" w:right="0" w:firstLine="760"/>
        <w:jc w:val="both"/>
      </w:pPr>
      <w:r>
        <w:rPr>
          <w:color w:val="000000"/>
          <w:spacing w:val="0"/>
          <w:w w:val="100"/>
          <w:position w:val="0"/>
          <w:shd w:val="clear" w:color="auto" w:fill="auto"/>
          <w:lang w:val="ru-RU" w:eastAsia="ru-RU" w:bidi="ru-RU"/>
        </w:rPr>
        <w:t>бездомных и временно проживающих на территории Приморского края лиц, которые находятся в следственных изоляторах по подозрению в совершении преступления, арестованы (задержаны) в административном порядке или в отношении которых приговор не вступил в силу.</w:t>
      </w:r>
    </w:p>
    <w:p>
      <w:pPr>
        <w:pStyle w:val="Style2"/>
        <w:keepNext w:val="0"/>
        <w:keepLines w:val="0"/>
        <w:widowControl w:val="0"/>
        <w:numPr>
          <w:ilvl w:val="0"/>
          <w:numId w:val="1"/>
        </w:numPr>
        <w:shd w:val="clear" w:color="auto" w:fill="auto"/>
        <w:tabs>
          <w:tab w:pos="1033" w:val="left"/>
        </w:tabs>
        <w:bidi w:val="0"/>
        <w:spacing w:before="0" w:after="960"/>
        <w:ind w:left="0" w:right="0" w:firstLine="760"/>
        <w:jc w:val="both"/>
      </w:pPr>
      <w:r>
        <w:rPr>
          <w:color w:val="000000"/>
          <w:spacing w:val="0"/>
          <w:w w:val="100"/>
          <w:position w:val="0"/>
          <w:shd w:val="clear" w:color="auto" w:fill="auto"/>
          <w:lang w:val="ru-RU" w:eastAsia="ru-RU" w:bidi="ru-RU"/>
        </w:rPr>
        <w:t>Рекомендовать Отделению Пенсионного фонда России в Приморском крае, Управлению Федеральной налоговой службы по Приморскому краю, органам исполнительной власти Приморского края, органам местного самоуправления муниципальных образований Приморского края обеспечить выделение специально оборудованных мест для размещения печатных агитационных материалов с информацией о Переписи.</w:t>
      </w:r>
    </w:p>
    <w:p>
      <w:pPr>
        <w:pStyle w:val="Style2"/>
        <w:keepNext w:val="0"/>
        <w:keepLines w:val="0"/>
        <w:widowControl w:val="0"/>
        <w:shd w:val="clear" w:color="auto" w:fill="auto"/>
        <w:bidi w:val="0"/>
        <w:spacing w:before="0" w:after="0" w:line="240" w:lineRule="auto"/>
        <w:ind w:left="0" w:right="0" w:firstLine="0"/>
        <w:jc w:val="both"/>
      </w:pPr>
      <w:r>
        <mc:AlternateContent>
          <mc:Choice Requires="wps">
            <w:drawing>
              <wp:anchor distT="0" distB="0" distL="114300" distR="114300" simplePos="0" relativeHeight="125829384" behindDoc="0" locked="0" layoutInCell="1" allowOverlap="1">
                <wp:simplePos x="0" y="0"/>
                <wp:positionH relativeFrom="page">
                  <wp:posOffset>5783580</wp:posOffset>
                </wp:positionH>
                <wp:positionV relativeFrom="paragraph">
                  <wp:posOffset>12700</wp:posOffset>
                </wp:positionV>
                <wp:extent cx="1256030" cy="216535"/>
                <wp:wrapSquare wrapText="left"/>
                <wp:docPr id="11" name="Shape 11"/>
                <a:graphic xmlns:a="http://schemas.openxmlformats.org/drawingml/2006/main">
                  <a:graphicData uri="http://schemas.microsoft.com/office/word/2010/wordprocessingShape">
                    <wps:wsp>
                      <wps:cNvSpPr txBox="1"/>
                      <wps:spPr>
                        <a:xfrm>
                          <a:ext cx="1256030" cy="2165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Н. Кожемяко</w:t>
                            </w:r>
                          </w:p>
                        </w:txbxContent>
                      </wps:txbx>
                      <wps:bodyPr wrap="none" lIns="0" tIns="0" rIns="0" bIns="0">
                        <a:noAutoFit/>
                      </wps:bodyPr>
                    </wps:wsp>
                  </a:graphicData>
                </a:graphic>
              </wp:anchor>
            </w:drawing>
          </mc:Choice>
          <mc:Fallback>
            <w:pict>
              <v:shape id="_x0000_s1037" type="#_x0000_t202" style="position:absolute;margin-left:455.39999999999998pt;margin-top:1.pt;width:98.900000000000006pt;height:17.050000000000001pt;z-index:-125829369;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Н. Кожемяко</w:t>
                      </w:r>
                    </w:p>
                  </w:txbxContent>
                </v:textbox>
                <w10:wrap type="square" side="left" anchorx="page"/>
              </v:shape>
            </w:pict>
          </mc:Fallback>
        </mc:AlternateContent>
      </w:r>
      <w:r>
        <w:rPr>
          <w:color w:val="000000"/>
          <w:spacing w:val="0"/>
          <w:w w:val="100"/>
          <w:position w:val="0"/>
          <w:shd w:val="clear" w:color="auto" w:fill="auto"/>
          <w:lang w:val="ru-RU" w:eastAsia="ru-RU" w:bidi="ru-RU"/>
        </w:rPr>
        <w:t>Губернатор Приморского края</w:t>
      </w:r>
    </w:p>
    <w:sectPr>
      <w:footnotePr>
        <w:pos w:val="pageBottom"/>
        <w:numFmt w:val="decimal"/>
        <w:numRestart w:val="continuous"/>
      </w:footnotePr>
      <w:type w:val="continuous"/>
      <w:pgSz w:w="11900" w:h="16840"/>
      <w:pgMar w:top="1285" w:left="1323" w:right="757" w:bottom="88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1" behindDoc="1" locked="0" layoutInCell="1" allowOverlap="1">
              <wp:simplePos x="0" y="0"/>
              <wp:positionH relativeFrom="page">
                <wp:posOffset>3895725</wp:posOffset>
              </wp:positionH>
              <wp:positionV relativeFrom="page">
                <wp:posOffset>480695</wp:posOffset>
              </wp:positionV>
              <wp:extent cx="69850" cy="115570"/>
              <wp:wrapNone/>
              <wp:docPr id="3" name="Shape 3"/>
              <a:graphic xmlns:a="http://schemas.openxmlformats.org/drawingml/2006/main">
                <a:graphicData uri="http://schemas.microsoft.com/office/word/2010/wordprocessingShape">
                  <wps:wsp>
                    <wps:cNvSpPr txBox="1"/>
                    <wps:spPr>
                      <a:xfrm>
                        <a:ext cx="69850" cy="11557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06.75pt;margin-top:37.850000000000001pt;width:5.5pt;height:9.0999999999999996pt;z-index:-188744062;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ahoma" w:eastAsia="Tahoma" w:hAnsi="Tahoma" w:cs="Tahoma"/>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ahoma" w:eastAsia="Tahoma" w:hAnsi="Tahoma" w:cs="Tahoma"/>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Tahoma" w:eastAsia="Tahoma" w:hAnsi="Tahoma" w:cs="Tahoma"/>
      <w:color w:val="000000"/>
      <w:spacing w:val="0"/>
      <w:w w:val="100"/>
      <w:position w:val="0"/>
      <w:sz w:val="24"/>
      <w:szCs w:val="24"/>
      <w:shd w:val="clear" w:color="auto" w:fill="auto"/>
      <w:lang w:val="ru-RU" w:eastAsia="ru-RU" w:bidi="ru-RU"/>
    </w:rPr>
  </w:style>
  <w:style w:type="character" w:customStyle="1" w:styleId="CharStyle3">
    <w:name w:val="Основной текст_"/>
    <w:basedOn w:val="DefaultParagraphFont"/>
    <w:link w:val="Style2"/>
    <w:rPr>
      <w:rFonts w:ascii="Times New Roman" w:eastAsia="Times New Roman" w:hAnsi="Times New Roman" w:cs="Times New Roman"/>
      <w:b w:val="0"/>
      <w:bCs w:val="0"/>
      <w:i w:val="0"/>
      <w:iCs w:val="0"/>
      <w:smallCaps w:val="0"/>
      <w:strike w:val="0"/>
      <w:sz w:val="26"/>
      <w:szCs w:val="26"/>
      <w:u w:val="none"/>
    </w:rPr>
  </w:style>
  <w:style w:type="character" w:customStyle="1" w:styleId="CharStyle7">
    <w:name w:val="Заголовок №1_"/>
    <w:basedOn w:val="DefaultParagraphFont"/>
    <w:link w:val="Style6"/>
    <w:rPr>
      <w:rFonts w:ascii="Times New Roman" w:eastAsia="Times New Roman" w:hAnsi="Times New Roman" w:cs="Times New Roman"/>
      <w:b/>
      <w:bCs/>
      <w:i w:val="0"/>
      <w:iCs w:val="0"/>
      <w:smallCaps w:val="0"/>
      <w:strike w:val="0"/>
      <w:sz w:val="32"/>
      <w:szCs w:val="32"/>
      <w:u w:val="none"/>
    </w:rPr>
  </w:style>
  <w:style w:type="character" w:customStyle="1" w:styleId="CharStyle10">
    <w:name w:val="Колонтитул (2)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paragraph" w:customStyle="1" w:styleId="Style2">
    <w:name w:val="Основной текст"/>
    <w:basedOn w:val="Normal"/>
    <w:link w:val="CharStyle3"/>
    <w:pPr>
      <w:widowControl w:val="0"/>
      <w:shd w:val="clear" w:color="auto" w:fill="FFFFFF"/>
      <w:spacing w:line="391" w:lineRule="auto"/>
      <w:ind w:firstLine="400"/>
    </w:pPr>
    <w:rPr>
      <w:rFonts w:ascii="Times New Roman" w:eastAsia="Times New Roman" w:hAnsi="Times New Roman" w:cs="Times New Roman"/>
      <w:b w:val="0"/>
      <w:bCs w:val="0"/>
      <w:i w:val="0"/>
      <w:iCs w:val="0"/>
      <w:smallCaps w:val="0"/>
      <w:strike w:val="0"/>
      <w:sz w:val="26"/>
      <w:szCs w:val="26"/>
      <w:u w:val="none"/>
    </w:rPr>
  </w:style>
  <w:style w:type="paragraph" w:customStyle="1" w:styleId="Style6">
    <w:name w:val="Заголовок №1"/>
    <w:basedOn w:val="Normal"/>
    <w:link w:val="CharStyle7"/>
    <w:pPr>
      <w:widowControl w:val="0"/>
      <w:shd w:val="clear" w:color="auto" w:fill="FFFFFF"/>
      <w:spacing w:after="380"/>
      <w:jc w:val="center"/>
      <w:outlineLvl w:val="0"/>
    </w:pPr>
    <w:rPr>
      <w:rFonts w:ascii="Times New Roman" w:eastAsia="Times New Roman" w:hAnsi="Times New Roman" w:cs="Times New Roman"/>
      <w:b/>
      <w:bCs/>
      <w:i w:val="0"/>
      <w:iCs w:val="0"/>
      <w:smallCaps w:val="0"/>
      <w:strike w:val="0"/>
      <w:sz w:val="32"/>
      <w:szCs w:val="32"/>
      <w:u w:val="none"/>
    </w:rPr>
  </w:style>
  <w:style w:type="paragraph" w:customStyle="1" w:styleId="Style9">
    <w:name w:val="Колонтитул (2)"/>
    <w:basedOn w:val="Normal"/>
    <w:link w:val="CharStyle10"/>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header" Target="header1.xml"/><Relationship Id="rId8" Type="http://schemas.openxmlformats.org/officeDocument/2006/relationships/header" Target="header2.xml"/></Relationships>
</file>