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CC" w:rsidRDefault="00A81ACC" w:rsidP="00A81ACC">
      <w:pPr>
        <w:pStyle w:val="a3"/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-68580</wp:posOffset>
            </wp:positionV>
            <wp:extent cx="716280" cy="922655"/>
            <wp:effectExtent l="19050" t="0" r="7620" b="0"/>
            <wp:wrapSquare wrapText="bothSides"/>
            <wp:docPr id="2" name="Рисунок 2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ACC" w:rsidRDefault="00A81ACC" w:rsidP="00A81ACC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A81ACC" w:rsidRDefault="00A81ACC" w:rsidP="00A81ACC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A81ACC" w:rsidRDefault="00A81ACC" w:rsidP="00A81A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A81ACC" w:rsidRDefault="00A81ACC" w:rsidP="00A81ACC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A81ACC" w:rsidRDefault="00A81ACC" w:rsidP="00A81ACC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81ACC" w:rsidRDefault="00A81ACC" w:rsidP="00A81ACC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A81ACC" w:rsidRDefault="00A81ACC" w:rsidP="00A81ACC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A81ACC" w:rsidRPr="00C27DA5" w:rsidRDefault="00A81ACC" w:rsidP="00A81ACC">
      <w:pPr>
        <w:pStyle w:val="a3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18 сентября 2015 г.</w:t>
      </w:r>
      <w:r>
        <w:rPr>
          <w:rFonts w:ascii="Times New Roman" w:hAnsi="Times New Roman"/>
          <w:sz w:val="26"/>
        </w:rPr>
        <w:t xml:space="preserve">                             г. Дальнегорск                                 № </w:t>
      </w:r>
      <w:r>
        <w:rPr>
          <w:rFonts w:ascii="Times New Roman" w:hAnsi="Times New Roman"/>
          <w:sz w:val="26"/>
          <w:u w:val="single"/>
        </w:rPr>
        <w:t>530-па</w:t>
      </w:r>
    </w:p>
    <w:p w:rsidR="00A81ACC" w:rsidRDefault="00A81ACC" w:rsidP="00A81ACC">
      <w:pPr>
        <w:pStyle w:val="a3"/>
        <w:jc w:val="center"/>
        <w:rPr>
          <w:rFonts w:ascii="Times New Roman" w:hAnsi="Times New Roman"/>
          <w:sz w:val="26"/>
        </w:rPr>
      </w:pPr>
    </w:p>
    <w:p w:rsidR="00A81ACC" w:rsidRDefault="00A81ACC" w:rsidP="00A81ACC">
      <w:pPr>
        <w:pStyle w:val="a3"/>
        <w:jc w:val="center"/>
        <w:rPr>
          <w:rFonts w:ascii="Times New Roman" w:hAnsi="Times New Roman"/>
          <w:sz w:val="26"/>
        </w:rPr>
      </w:pPr>
    </w:p>
    <w:p w:rsidR="00A81ACC" w:rsidRDefault="00A81ACC" w:rsidP="00A81ACC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предоставлении разрешения на изменение</w:t>
      </w:r>
    </w:p>
    <w:p w:rsidR="00A81ACC" w:rsidRDefault="00A81ACC" w:rsidP="00A81ACC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разрешённого вида использования земельного</w:t>
      </w:r>
    </w:p>
    <w:p w:rsidR="00A81ACC" w:rsidRDefault="00A81ACC" w:rsidP="00A81ACC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участка на условно </w:t>
      </w:r>
      <w:proofErr w:type="gramStart"/>
      <w:r>
        <w:rPr>
          <w:rFonts w:ascii="Times New Roman" w:hAnsi="Times New Roman"/>
          <w:b/>
          <w:sz w:val="26"/>
        </w:rPr>
        <w:t>разрешённый</w:t>
      </w:r>
      <w:proofErr w:type="gramEnd"/>
    </w:p>
    <w:p w:rsidR="00A81ACC" w:rsidRDefault="00A81ACC" w:rsidP="00A81ACC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вид использования</w:t>
      </w:r>
    </w:p>
    <w:p w:rsidR="00A81ACC" w:rsidRDefault="00A81ACC" w:rsidP="00A81ACC">
      <w:pPr>
        <w:pStyle w:val="a3"/>
        <w:jc w:val="center"/>
        <w:rPr>
          <w:rFonts w:ascii="Times New Roman" w:hAnsi="Times New Roman"/>
          <w:b/>
          <w:sz w:val="26"/>
        </w:rPr>
      </w:pPr>
    </w:p>
    <w:p w:rsidR="00A81ACC" w:rsidRDefault="00A81ACC" w:rsidP="00A81ACC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№191-ФЗ «О введении в действие Градостроительного кодекса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</w:rPr>
        <w:t xml:space="preserve"> «Правилами землепользования и застройки на территории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округа», утверждёнными Решением Думы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 от 26.09.2013 №137,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</w:t>
      </w:r>
      <w:proofErr w:type="gramEnd"/>
      <w:r>
        <w:rPr>
          <w:rFonts w:ascii="Times New Roman" w:hAnsi="Times New Roman"/>
          <w:sz w:val="26"/>
        </w:rPr>
        <w:t xml:space="preserve"> и заключением по результатам публичных слушаний, Уставом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округа, на основании  поступившего заявления от собственника земельного участка Куприяновой Светланы Андреевны, администрация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</w:t>
      </w:r>
    </w:p>
    <w:p w:rsidR="00A81ACC" w:rsidRDefault="00A81ACC" w:rsidP="00A81ACC">
      <w:pPr>
        <w:pStyle w:val="a3"/>
        <w:spacing w:line="360" w:lineRule="auto"/>
        <w:jc w:val="center"/>
        <w:rPr>
          <w:rFonts w:ascii="Times New Roman" w:hAnsi="Times New Roman"/>
          <w:b/>
          <w:sz w:val="26"/>
        </w:rPr>
      </w:pPr>
    </w:p>
    <w:p w:rsidR="00A81ACC" w:rsidRDefault="00A81ACC" w:rsidP="00A81ACC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A81ACC" w:rsidRDefault="00A81ACC" w:rsidP="00A81ACC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:rsidR="00A81ACC" w:rsidRDefault="00A81ACC" w:rsidP="00A81ACC">
      <w:pPr>
        <w:pStyle w:val="a3"/>
        <w:jc w:val="both"/>
        <w:rPr>
          <w:rFonts w:ascii="Times New Roman" w:hAnsi="Times New Roman"/>
          <w:sz w:val="26"/>
        </w:rPr>
      </w:pPr>
    </w:p>
    <w:p w:rsidR="00A81ACC" w:rsidRDefault="00A81ACC" w:rsidP="00A81ACC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A81ACC" w:rsidRPr="007F1D4E" w:rsidRDefault="00A81ACC" w:rsidP="00A81ACC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Предоставить разрешение на  изменение разрешённого вида использования земельного  участка (специальное согласование) находящегося в зоне делового, общественного и коммерческого назначения (О 1)  с кадастровым номером 25:03:010208:132, из категории земель населённых пунктов,  площадью 700  кв</w:t>
      </w:r>
      <w:proofErr w:type="gramStart"/>
      <w:r>
        <w:rPr>
          <w:rFonts w:ascii="Times New Roman" w:hAnsi="Times New Roman"/>
          <w:sz w:val="26"/>
        </w:rPr>
        <w:t>.м</w:t>
      </w:r>
      <w:proofErr w:type="gramEnd"/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  <w:szCs w:val="24"/>
        </w:rPr>
        <w:t>м</w:t>
      </w:r>
      <w:r w:rsidRPr="00106ED2">
        <w:rPr>
          <w:rFonts w:ascii="Times New Roman" w:hAnsi="Times New Roman"/>
          <w:sz w:val="26"/>
          <w:szCs w:val="24"/>
        </w:rPr>
        <w:t xml:space="preserve">естоположение земельного участка установлено относительно ориентира, </w:t>
      </w:r>
      <w:r w:rsidRPr="00106ED2">
        <w:rPr>
          <w:rFonts w:ascii="Times New Roman" w:hAnsi="Times New Roman"/>
          <w:sz w:val="26"/>
          <w:szCs w:val="24"/>
        </w:rPr>
        <w:lastRenderedPageBreak/>
        <w:t>ра</w:t>
      </w:r>
      <w:r>
        <w:rPr>
          <w:rFonts w:ascii="Times New Roman" w:hAnsi="Times New Roman"/>
          <w:sz w:val="26"/>
          <w:szCs w:val="24"/>
        </w:rPr>
        <w:t>сположенного в границах участка, ориентир дом, п</w:t>
      </w:r>
      <w:r w:rsidRPr="00106ED2">
        <w:rPr>
          <w:rFonts w:ascii="Times New Roman" w:hAnsi="Times New Roman"/>
          <w:sz w:val="26"/>
          <w:szCs w:val="24"/>
        </w:rPr>
        <w:t>очтовый адрес ориентира: край Приморский, г. Дальнегорск, ул. Южная, дом</w:t>
      </w:r>
      <w:r>
        <w:rPr>
          <w:rFonts w:ascii="Times New Roman" w:hAnsi="Times New Roman"/>
          <w:sz w:val="26"/>
          <w:szCs w:val="24"/>
        </w:rPr>
        <w:t xml:space="preserve"> 36</w:t>
      </w:r>
      <w:r>
        <w:rPr>
          <w:rFonts w:ascii="Times New Roman" w:hAnsi="Times New Roman"/>
          <w:sz w:val="26"/>
        </w:rPr>
        <w:t xml:space="preserve">,  предоставленного   под   индивидуальное строительство   на  условно разрешённый вид  использования – «индивидуальные жилые дома с приусадебными земельными участками». </w:t>
      </w:r>
    </w:p>
    <w:p w:rsidR="00A81ACC" w:rsidRDefault="00A81ACC" w:rsidP="00A81ACC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Настоящее постановление подлежит опубликованию в газете «Трудовое слово»  и размещению на официальном интернет-сайте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округа.</w:t>
      </w:r>
    </w:p>
    <w:p w:rsidR="00A81ACC" w:rsidRDefault="00A81ACC" w:rsidP="00A81ACC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A81ACC" w:rsidRDefault="00A81ACC" w:rsidP="00A81ACC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A81ACC" w:rsidRDefault="00A81ACC" w:rsidP="00A81ACC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A81ACC" w:rsidRDefault="00A81ACC" w:rsidP="00A81ACC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И.о. Главы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</w:t>
      </w:r>
    </w:p>
    <w:p w:rsidR="00DA4A76" w:rsidRDefault="00A81ACC" w:rsidP="00A81ACC">
      <w:r>
        <w:rPr>
          <w:rFonts w:ascii="Times New Roman" w:hAnsi="Times New Roman"/>
          <w:sz w:val="26"/>
        </w:rPr>
        <w:t>городского округа                                                                                      В.Н. Колосков</w:t>
      </w:r>
    </w:p>
    <w:sectPr w:rsidR="00DA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A81ACC"/>
    <w:rsid w:val="00A81ACC"/>
    <w:rsid w:val="00DA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1A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Company>Diei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</dc:creator>
  <cp:keywords/>
  <dc:description/>
  <cp:lastModifiedBy>Санников</cp:lastModifiedBy>
  <cp:revision>2</cp:revision>
  <dcterms:created xsi:type="dcterms:W3CDTF">2015-09-22T06:15:00Z</dcterms:created>
  <dcterms:modified xsi:type="dcterms:W3CDTF">2015-09-22T06:16:00Z</dcterms:modified>
</cp:coreProperties>
</file>