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7" w:rsidRDefault="00310387" w:rsidP="00310387">
      <w:pPr>
        <w:tabs>
          <w:tab w:val="left" w:pos="840"/>
        </w:tabs>
        <w:jc w:val="both"/>
        <w:rPr>
          <w:sz w:val="26"/>
          <w:szCs w:val="26"/>
        </w:rPr>
      </w:pPr>
    </w:p>
    <w:p w:rsidR="00310387" w:rsidRPr="00C05A18" w:rsidRDefault="00310387" w:rsidP="0031038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87" w:rsidRPr="0097421F" w:rsidRDefault="00310387" w:rsidP="0031038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10387" w:rsidRPr="0097421F" w:rsidRDefault="00310387" w:rsidP="0031038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10387" w:rsidRDefault="00310387" w:rsidP="0031038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10387" w:rsidRDefault="00310387" w:rsidP="0031038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10387" w:rsidRDefault="00310387" w:rsidP="00310387">
      <w:pPr>
        <w:jc w:val="both"/>
        <w:rPr>
          <w:sz w:val="26"/>
          <w:szCs w:val="26"/>
        </w:rPr>
      </w:pPr>
      <w:r>
        <w:rPr>
          <w:sz w:val="26"/>
          <w:szCs w:val="26"/>
        </w:rPr>
        <w:t>26 февраля 2016 г.                      г. Дальнегорск                                  № 459</w:t>
      </w:r>
    </w:p>
    <w:p w:rsidR="00310387" w:rsidRDefault="00310387" w:rsidP="00310387">
      <w:pPr>
        <w:jc w:val="both"/>
        <w:rPr>
          <w:sz w:val="26"/>
          <w:szCs w:val="26"/>
        </w:rPr>
      </w:pP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 проекте решения Думы Дальнегорского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«Об утверждении </w:t>
      </w:r>
      <w:r w:rsidRPr="00096148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рассмотрения Думой Дальнегорского городского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округа проектов муниципальных программ и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предложений о внесении изменений в муниципальные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программы Дальнегорского городского округа»</w:t>
      </w:r>
    </w:p>
    <w:p w:rsidR="00310387" w:rsidRDefault="00310387" w:rsidP="0031038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310387" w:rsidRDefault="00310387" w:rsidP="0031038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Регламентом Думы Дальнегорского городского округа,</w:t>
      </w:r>
    </w:p>
    <w:p w:rsidR="00310387" w:rsidRDefault="00310387" w:rsidP="0031038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округа,</w:t>
      </w:r>
    </w:p>
    <w:p w:rsidR="00310387" w:rsidRDefault="00310387" w:rsidP="0031038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10387" w:rsidRDefault="00310387" w:rsidP="00310387">
      <w:pPr>
        <w:tabs>
          <w:tab w:val="left" w:pos="3060"/>
          <w:tab w:val="left" w:pos="4678"/>
        </w:tabs>
        <w:ind w:right="-1" w:firstLine="709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Принять проект решения Думы Дальнегорского городского округа </w:t>
      </w:r>
      <w:r>
        <w:rPr>
          <w:sz w:val="26"/>
          <w:szCs w:val="26"/>
        </w:rPr>
        <w:t xml:space="preserve">«Об утверждении </w:t>
      </w:r>
      <w:r w:rsidRPr="00096148">
        <w:rPr>
          <w:sz w:val="26"/>
          <w:szCs w:val="26"/>
        </w:rPr>
        <w:t>Порядк</w:t>
      </w:r>
      <w:r>
        <w:rPr>
          <w:sz w:val="26"/>
          <w:szCs w:val="26"/>
        </w:rPr>
        <w:t>а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округа» (далее – проект решения) в первом чтении.</w:t>
      </w:r>
    </w:p>
    <w:p w:rsidR="00310387" w:rsidRDefault="00310387" w:rsidP="0031038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Думы Дальнегорского городского округа по бюджету и экономической политике:</w:t>
      </w:r>
    </w:p>
    <w:p w:rsidR="00310387" w:rsidRDefault="00310387" w:rsidP="00310387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обеспечить подготовку </w:t>
      </w:r>
      <w:r>
        <w:rPr>
          <w:bCs/>
          <w:sz w:val="26"/>
          <w:szCs w:val="26"/>
        </w:rPr>
        <w:t>проекта решения для рассмотрения его на очередном заседании Думы городского округа во втором чтении;</w:t>
      </w:r>
    </w:p>
    <w:p w:rsidR="00310387" w:rsidRDefault="00310387" w:rsidP="00310387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направить проект решения в прокуратуру г. Дальнегорска для проведения антикоррупционной экспертизы;</w:t>
      </w:r>
    </w:p>
    <w:p w:rsidR="00310387" w:rsidRDefault="00310387" w:rsidP="00310387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направить проект решения в администрацию Дальнегорского городского округа для выработки дополнительных поправок и предложений.</w:t>
      </w:r>
    </w:p>
    <w:p w:rsidR="00310387" w:rsidRDefault="00310387" w:rsidP="00310387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Установить, что поправки и предложения для подготовки проекта решения направляются в </w:t>
      </w:r>
      <w:r>
        <w:rPr>
          <w:sz w:val="26"/>
          <w:szCs w:val="26"/>
        </w:rPr>
        <w:t>Комитет Думы Дальнегорского городского округа по бюджету и экономической политике до 17 часов 18 марта 2016 года (г. Дальнегорск, проспект 50 лет Октября, д.125, каб. №6).</w:t>
      </w:r>
    </w:p>
    <w:p w:rsidR="00310387" w:rsidRDefault="00310387" w:rsidP="0031038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Проект решения и прилагаемый к нему Порядок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310387" w:rsidRDefault="00310387" w:rsidP="0031038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 момента его принятия.</w:t>
      </w:r>
    </w:p>
    <w:p w:rsidR="00310387" w:rsidRDefault="00310387" w:rsidP="00310387">
      <w:pPr>
        <w:ind w:right="-5" w:firstLine="708"/>
        <w:jc w:val="both"/>
        <w:rPr>
          <w:bCs/>
          <w:sz w:val="26"/>
          <w:szCs w:val="26"/>
        </w:rPr>
      </w:pPr>
    </w:p>
    <w:p w:rsidR="00310387" w:rsidRDefault="00310387" w:rsidP="0031038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10387" w:rsidRDefault="00310387" w:rsidP="0031038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С.В. Артемьева</w:t>
      </w:r>
    </w:p>
    <w:p w:rsidR="001757F1" w:rsidRPr="001757F1" w:rsidRDefault="00310387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</w:t>
      </w:r>
    </w:p>
    <w:p w:rsidR="001757F1" w:rsidRPr="001757F1" w:rsidRDefault="001757F1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31038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 Думы Дальнегорского городского округа</w:t>
      </w:r>
    </w:p>
    <w:p w:rsidR="001757F1" w:rsidRPr="001757F1" w:rsidRDefault="00310387" w:rsidP="001757F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февраля</w:t>
      </w:r>
      <w:r w:rsidR="001757F1" w:rsidRPr="001757F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B3926">
        <w:rPr>
          <w:rFonts w:ascii="Times New Roman" w:hAnsi="Times New Roman" w:cs="Times New Roman"/>
          <w:b w:val="0"/>
          <w:sz w:val="24"/>
          <w:szCs w:val="24"/>
        </w:rPr>
        <w:t>6</w:t>
      </w:r>
      <w:r w:rsidR="001757F1" w:rsidRPr="001757F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459</w:t>
      </w:r>
    </w:p>
    <w:p w:rsidR="001757F1" w:rsidRDefault="001757F1" w:rsidP="001757F1">
      <w:pPr>
        <w:pStyle w:val="ConsPlusTitle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757F1" w:rsidRDefault="00175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FE16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ПОРЯДОК</w:t>
      </w:r>
    </w:p>
    <w:p w:rsidR="00FE164F" w:rsidRPr="00096148" w:rsidRDefault="00A276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Default="00FE164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1. </w:t>
      </w:r>
      <w:r w:rsidR="006807F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части 2 статьи 179 Бюджетного кодекса Российской Федерации и определяет процедуру рассмотрения Думой Дальнегорского городского округа </w:t>
      </w:r>
      <w:r w:rsidR="004D4766">
        <w:rPr>
          <w:rFonts w:ascii="Times New Roman" w:hAnsi="Times New Roman" w:cs="Times New Roman"/>
          <w:sz w:val="26"/>
          <w:szCs w:val="26"/>
        </w:rPr>
        <w:t xml:space="preserve">(далее – Дума городского округа) </w:t>
      </w:r>
      <w:r w:rsidR="006807FD">
        <w:rPr>
          <w:rFonts w:ascii="Times New Roman" w:hAnsi="Times New Roman" w:cs="Times New Roman"/>
          <w:sz w:val="26"/>
          <w:szCs w:val="26"/>
        </w:rPr>
        <w:t>проектов муниципальных программ и предложений о внесении изменений в муниципальные программы Дальнегорского городского округа.</w:t>
      </w:r>
    </w:p>
    <w:p w:rsidR="004D4766" w:rsidRDefault="004D4766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4766" w:rsidRDefault="004D4766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Проекты муниципальных программ до их утверждения администрацией Дальнегорского городского округа (далее – местная администрация), а также предложения о внесении изменений в муниципальные программы до издания местной администрацией правового акта о внесении изменений в муниципальную программу подлежат обязательному представлению в Думу городского округа</w:t>
      </w:r>
      <w:r w:rsidR="0031395C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за исключением случаев, когда изменения в муниципальные программы вносятся:</w:t>
      </w:r>
    </w:p>
    <w:p w:rsidR="0031395C" w:rsidRDefault="0031395C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связи с техническими и орфографическими ошибками;</w:t>
      </w:r>
    </w:p>
    <w:p w:rsidR="0031395C" w:rsidRDefault="0031395C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 отражением в муниципальной программе средств других бюджетов бюджетной системы Российской Федерации.</w:t>
      </w:r>
    </w:p>
    <w:p w:rsidR="0031395C" w:rsidRDefault="0031395C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95C" w:rsidRDefault="0031395C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91E3A">
        <w:rPr>
          <w:rFonts w:ascii="Times New Roman" w:hAnsi="Times New Roman" w:cs="Times New Roman"/>
          <w:sz w:val="26"/>
          <w:szCs w:val="26"/>
        </w:rPr>
        <w:t>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структурными подразделениями местной администрации направляется в Думу городского округа не позднее 1 сентября текущего года вместе с проектом правового акта местной администрации об утверждении муниципальной программы с сопроводительным письмом, а также с приложением следующих документов:</w:t>
      </w:r>
    </w:p>
    <w:p w:rsidR="00C91E3A" w:rsidRDefault="00C91E3A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1E3A" w:rsidRDefault="00B57BFD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пояснительной записки с указанием обоснования актуальности и значимости принятия муниципальной программы для решения проблем</w:t>
      </w:r>
      <w:r w:rsidR="00451BA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Дальнегорского городского округа;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копии правового акта местной администрации о разработке муниципальной программы;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финансово-экономического обоснования, содержащего: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источнике финансирования расходов в целом и с разбивкой по годам (этапам) её реализации и объемам бюджетных ассигнований на финансовое обеспечение реализации муниципальной программы;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расчетные данные об изменении размеров доходов и (или) расходов бюджета Дальнегорского городского округа;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расчет (включая методику расчета) обоснования объема финансирования с приложением подтверждающих документов;</w:t>
      </w:r>
    </w:p>
    <w:p w:rsidR="00451BAF" w:rsidRDefault="00451B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0D39">
        <w:rPr>
          <w:rFonts w:ascii="Times New Roman" w:hAnsi="Times New Roman" w:cs="Times New Roman"/>
          <w:sz w:val="26"/>
          <w:szCs w:val="26"/>
        </w:rPr>
        <w:t>сведения об объемах финансирования объектов капитального строительства в случае если муниципальная программа предусматривает финансирование указанных объектов за счет средств бюджета Дальнегорского городского округа;</w:t>
      </w:r>
    </w:p>
    <w:p w:rsidR="007E0D39" w:rsidRDefault="007E0D39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связанных с утверждением муниципальной программы изменениях в объемах финансирования действующих расходных обязательств городского округа или о принятии новых расходных обязательств Дальнегорского городского округа.</w:t>
      </w:r>
    </w:p>
    <w:p w:rsidR="007E0D39" w:rsidRDefault="007E0D39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D39" w:rsidRDefault="007E0D39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355B3">
        <w:rPr>
          <w:rFonts w:ascii="Times New Roman" w:hAnsi="Times New Roman" w:cs="Times New Roman"/>
          <w:sz w:val="26"/>
          <w:szCs w:val="26"/>
        </w:rPr>
        <w:t>В случае если срок реализации муниципальной программы начинается в текущем финансовом году, проект муниципальной программы после согласования со всеми заинтересованными структурными подразделениями местной администрации</w:t>
      </w:r>
      <w:r w:rsidR="008D65DB">
        <w:rPr>
          <w:rFonts w:ascii="Times New Roman" w:hAnsi="Times New Roman" w:cs="Times New Roman"/>
          <w:sz w:val="26"/>
          <w:szCs w:val="26"/>
        </w:rPr>
        <w:t xml:space="preserve"> направляется в Думу городского округа с приложением документов, указанных в пункте 3 настоящего Порядка, не позднее чем за один месяц до дня внесения в Думу городского округа проекта решения о внесении изменений в решение Думы городского округа о бюджете Дальнегорского городского округа на текущий финансовый год и плановый период </w:t>
      </w:r>
      <w:r w:rsidR="00744AAE">
        <w:rPr>
          <w:rFonts w:ascii="Times New Roman" w:hAnsi="Times New Roman" w:cs="Times New Roman"/>
          <w:sz w:val="26"/>
          <w:szCs w:val="26"/>
        </w:rPr>
        <w:t xml:space="preserve">(далее – местный бюджет) </w:t>
      </w:r>
      <w:r w:rsidR="008D65DB">
        <w:rPr>
          <w:rFonts w:ascii="Times New Roman" w:hAnsi="Times New Roman" w:cs="Times New Roman"/>
          <w:sz w:val="26"/>
          <w:szCs w:val="26"/>
        </w:rPr>
        <w:t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825933" w:rsidRDefault="00825933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5933" w:rsidRDefault="00825933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D46AF">
        <w:rPr>
          <w:rFonts w:ascii="Times New Roman" w:hAnsi="Times New Roman" w:cs="Times New Roman"/>
          <w:sz w:val="26"/>
          <w:szCs w:val="26"/>
        </w:rPr>
        <w:t>Днем внесения проекта муниципальной программы в Думу городского округа считается день регистрации пакета документов, указанных в пункте 3 настоящего Порядка, в аппарате Думы городского округа.</w:t>
      </w:r>
    </w:p>
    <w:p w:rsidR="009D46AF" w:rsidRDefault="009D46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6AF" w:rsidRDefault="009D46AF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37AA0">
        <w:rPr>
          <w:rFonts w:ascii="Times New Roman" w:hAnsi="Times New Roman" w:cs="Times New Roman"/>
          <w:sz w:val="26"/>
          <w:szCs w:val="26"/>
        </w:rPr>
        <w:t>Предложения о внесении изменений в муниципальную программу направляются местной администрацией в Думу городского округа с сопроводительным письмом и приложением документов, указанных в пункт</w:t>
      </w:r>
      <w:r w:rsidR="005818CE">
        <w:rPr>
          <w:rFonts w:ascii="Times New Roman" w:hAnsi="Times New Roman" w:cs="Times New Roman"/>
          <w:sz w:val="26"/>
          <w:szCs w:val="26"/>
        </w:rPr>
        <w:t>е 3 настоящего Порядка, а также заключения структурных подразделений местной администрации, осуществляющих полномочия в области экономической политики, финансов и права.</w:t>
      </w:r>
    </w:p>
    <w:p w:rsidR="005818CE" w:rsidRDefault="005818CE" w:rsidP="00240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Default="005818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113E5">
        <w:rPr>
          <w:rFonts w:ascii="Times New Roman" w:hAnsi="Times New Roman" w:cs="Times New Roman"/>
          <w:sz w:val="26"/>
          <w:szCs w:val="26"/>
        </w:rPr>
        <w:t>Предложения о внесении изменений в муниципальную программу могут быть оформлены в виде:</w:t>
      </w:r>
    </w:p>
    <w:p w:rsidR="004113E5" w:rsidRDefault="00411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3E5" w:rsidRDefault="00411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сравнительной таблицы, содержащей действующую редакцию конкретных структурных единиц муниципальной программы, подлежащих изменению, и предлагаемую редакцию;</w:t>
      </w:r>
    </w:p>
    <w:p w:rsidR="00F967E8" w:rsidRDefault="00F9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67E8" w:rsidRDefault="00F9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91BC3">
        <w:rPr>
          <w:rFonts w:ascii="Times New Roman" w:hAnsi="Times New Roman" w:cs="Times New Roman"/>
          <w:sz w:val="26"/>
          <w:szCs w:val="26"/>
        </w:rPr>
        <w:t>проекта правового акта местной администрации о внесении изменений в муниципальную программу.</w:t>
      </w:r>
    </w:p>
    <w:p w:rsidR="00491BC3" w:rsidRDefault="00491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1BC3" w:rsidRDefault="00491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10374F">
        <w:rPr>
          <w:rFonts w:ascii="Times New Roman" w:hAnsi="Times New Roman" w:cs="Times New Roman"/>
          <w:sz w:val="26"/>
          <w:szCs w:val="26"/>
        </w:rPr>
        <w:t>Днем внесения предложений о внесении изменений в муниципальную программу в Думу городского округа считается день регистрации пакета документов в аппарате Думы городского округа.</w:t>
      </w:r>
    </w:p>
    <w:p w:rsidR="0010374F" w:rsidRDefault="00103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74F" w:rsidRDefault="00DB7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местной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в Думу городского округа не позднее двадцати дней до дня внесения в Думу городского округа проекта решения </w:t>
      </w:r>
      <w:r w:rsidR="00744AA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о местном бюджете.</w:t>
      </w:r>
    </w:p>
    <w:p w:rsidR="00744AAE" w:rsidRDefault="00744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о внесении изменений в муниципальную программу, связанные с уточнениями параметров финансового обеспечения действующей муниципальной программы в рамках процедуры формирования и утверждения местного бюджета, представляются местной администрацией в Думу городского округа не позднее двадцати дней до дня внесения в Думу городского округа проекта решения о местном бюджете.</w:t>
      </w:r>
    </w:p>
    <w:p w:rsidR="00324B78" w:rsidRDefault="00324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B78" w:rsidRDefault="00324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7729D7">
        <w:rPr>
          <w:rFonts w:ascii="Times New Roman" w:hAnsi="Times New Roman" w:cs="Times New Roman"/>
          <w:sz w:val="26"/>
          <w:szCs w:val="26"/>
        </w:rPr>
        <w:t xml:space="preserve">В случаях, когда изменения в муниципальную программу не затрагивают объемы финансирования муниципальной программы, предложения о внесении изменений в муниципальную программу представляются местной администрацией в Думу городского округа и рассматриваются в порядке и сроки, установленные </w:t>
      </w:r>
      <w:r w:rsidR="00EB277D">
        <w:rPr>
          <w:rFonts w:ascii="Times New Roman" w:hAnsi="Times New Roman" w:cs="Times New Roman"/>
          <w:sz w:val="26"/>
          <w:szCs w:val="26"/>
        </w:rPr>
        <w:t>пунктом 11 настоящего Порядка.</w:t>
      </w:r>
    </w:p>
    <w:p w:rsidR="007729D7" w:rsidRDefault="0077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29D7" w:rsidRDefault="0077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B631EE">
        <w:rPr>
          <w:rFonts w:ascii="Times New Roman" w:hAnsi="Times New Roman" w:cs="Times New Roman"/>
          <w:sz w:val="26"/>
          <w:szCs w:val="26"/>
        </w:rPr>
        <w:t>Проект муниципальной программы, а также предложения о внесении изменений в муниципальную программу рассматриваются Думой городского округа не позднее чем в течение 40 (сорока) дней со дня их поступления в Думу городского округа.</w:t>
      </w:r>
    </w:p>
    <w:p w:rsidR="00B631EE" w:rsidRDefault="00B63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EE" w:rsidRDefault="00B63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Проект муниципальной программы, а также предложения о внесении изменений в муниципальную программу Дума городского округа в течение трех рабочих дней направляет в Контрольно-счетную палату Дальнегорского городского округа для подготовки мотивированного мнения по указанным документам и в профильный комитет Думы городского округа.</w:t>
      </w:r>
    </w:p>
    <w:p w:rsidR="00B631EE" w:rsidRDefault="00B63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EE" w:rsidRDefault="00E640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Проект муниципальной программы, а также предложения о внесении изменений в муниципальную программу предварительно рассматриваются на заседании профильного комитета Думы городского округа либо на совместном  заседании комитетов Думы городского округа с участием:</w:t>
      </w:r>
    </w:p>
    <w:p w:rsidR="00E6404F" w:rsidRDefault="00E640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04F" w:rsidRDefault="00E640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82F0F">
        <w:rPr>
          <w:rFonts w:ascii="Times New Roman" w:hAnsi="Times New Roman" w:cs="Times New Roman"/>
          <w:sz w:val="26"/>
          <w:szCs w:val="26"/>
        </w:rPr>
        <w:t>представителей местной администрации:</w:t>
      </w:r>
    </w:p>
    <w:p w:rsidR="00382F0F" w:rsidRDefault="0038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заместителя главы местной администрации, курирующего направление муниципальной программы;</w:t>
      </w:r>
    </w:p>
    <w:p w:rsidR="00382F0F" w:rsidRDefault="0038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представителя отраслевого (функционального) структурного подразделения местной администрации, являющегося координатором (заказчиком) муниципальной программы;</w:t>
      </w:r>
    </w:p>
    <w:p w:rsidR="00382F0F" w:rsidRDefault="0038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представителей отраслевых (функциональных) структурных подразделений местной администрации, являющихся исполнителями мероприятий муниципальной программы;</w:t>
      </w:r>
    </w:p>
    <w:p w:rsidR="00382F0F" w:rsidRDefault="0038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1E80">
        <w:rPr>
          <w:rFonts w:ascii="Times New Roman" w:hAnsi="Times New Roman" w:cs="Times New Roman"/>
          <w:sz w:val="26"/>
          <w:szCs w:val="26"/>
        </w:rPr>
        <w:t>представителя финансового органа местной администрации;</w:t>
      </w:r>
    </w:p>
    <w:p w:rsidR="007E1E80" w:rsidRDefault="007E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представителя отраслевого (функционального) структурного подразделения местной администрации, уполномоченного в области экономической политики городского округа;</w:t>
      </w:r>
    </w:p>
    <w:p w:rsidR="007E1E80" w:rsidRDefault="007E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E80" w:rsidRDefault="007E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представителя Контрольно-счетной палаты городского округа;</w:t>
      </w:r>
    </w:p>
    <w:p w:rsidR="007E1E80" w:rsidRDefault="007E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E80" w:rsidRDefault="007E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иных заинтересованных лиц, в том числе исполнителей мероприятий муниципальной программы, являющихся юридическими и физическими лицами.</w:t>
      </w:r>
    </w:p>
    <w:p w:rsidR="007E1E80" w:rsidRDefault="00901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  <w:r w:rsidR="0084385B">
        <w:rPr>
          <w:rFonts w:ascii="Times New Roman" w:hAnsi="Times New Roman" w:cs="Times New Roman"/>
          <w:sz w:val="26"/>
          <w:szCs w:val="26"/>
        </w:rPr>
        <w:t>Перечень лиц, приглашенных к участию в заседании комитетов Думы городского округа для рассмотрения проекта муниципальной программы и предложений о внесении изменений в муниципальную программу, определяется председателем соответствующих комитетов Думы городского округа.</w:t>
      </w:r>
    </w:p>
    <w:p w:rsidR="0084385B" w:rsidRDefault="008438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85B" w:rsidRDefault="008438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637834">
        <w:rPr>
          <w:rFonts w:ascii="Times New Roman" w:hAnsi="Times New Roman" w:cs="Times New Roman"/>
          <w:sz w:val="26"/>
          <w:szCs w:val="26"/>
        </w:rPr>
        <w:t xml:space="preserve">Комитеты Думы городского округа в целях рассмотрения проекта муниципальной программы и предложений о внесении изменений в муниципальную программу при необходимости запрашивают от лиц, указанных в пункте 13 настоящего Порядка, дополнительные материалы и документы, использованные при разработке </w:t>
      </w:r>
      <w:r w:rsidR="000D2916">
        <w:rPr>
          <w:rFonts w:ascii="Times New Roman" w:hAnsi="Times New Roman" w:cs="Times New Roman"/>
          <w:sz w:val="26"/>
          <w:szCs w:val="26"/>
        </w:rPr>
        <w:t>муниципальной программы (предложений о внесении изменений в муниципальную программу), 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документы.</w:t>
      </w:r>
    </w:p>
    <w:p w:rsidR="000D2916" w:rsidRDefault="000D29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в настоящем пункте дополнительные материалы и документы представляются в комитеты Думы городского округа в сроки, обеспечивающие рассмотрение этими комитетами проекта муниципальной программы и предложений о внесении изменений в муниципальную программу.</w:t>
      </w:r>
    </w:p>
    <w:p w:rsidR="000D2916" w:rsidRDefault="000D29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2916" w:rsidRDefault="000D29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9719B8">
        <w:rPr>
          <w:rFonts w:ascii="Times New Roman" w:hAnsi="Times New Roman" w:cs="Times New Roman"/>
          <w:sz w:val="26"/>
          <w:szCs w:val="26"/>
        </w:rPr>
        <w:t>В ходе рассмотрения на заседаниях комитетов Думы городского округа проектов муниципальных программ и предложений о внесении изменений в муниципальные программы оцениваются:</w:t>
      </w:r>
    </w:p>
    <w:p w:rsidR="009719B8" w:rsidRDefault="00971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9B8" w:rsidRDefault="00971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66563">
        <w:rPr>
          <w:rFonts w:ascii="Times New Roman" w:hAnsi="Times New Roman" w:cs="Times New Roman"/>
          <w:sz w:val="26"/>
          <w:szCs w:val="26"/>
        </w:rPr>
        <w:t>соответствие задач, намеченных к решению в муниципальной программе, вопросам местного значения городского округа, приоритетам социально-экономического развития городского округа и полномочиям органов местного самоуправления;</w:t>
      </w: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обоснованность и результативность предлагаемых мероприятий, их целесообразность и эффективность реализации;</w:t>
      </w: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возможность финансирования и объем финансового обеспечения реализации мероприятий программы;</w:t>
      </w: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563" w:rsidRDefault="00F6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A6A22">
        <w:rPr>
          <w:rFonts w:ascii="Times New Roman" w:hAnsi="Times New Roman" w:cs="Times New Roman"/>
          <w:sz w:val="26"/>
          <w:szCs w:val="26"/>
        </w:rPr>
        <w:t>ожидаемые результаты от реализации муниципальной программы</w:t>
      </w:r>
      <w:r w:rsidR="00D7686E">
        <w:rPr>
          <w:rFonts w:ascii="Times New Roman" w:hAnsi="Times New Roman" w:cs="Times New Roman"/>
          <w:sz w:val="26"/>
          <w:szCs w:val="26"/>
        </w:rPr>
        <w:t>.</w:t>
      </w:r>
    </w:p>
    <w:p w:rsidR="00D7686E" w:rsidRDefault="00D768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86E" w:rsidRDefault="00D768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D1CC2">
        <w:rPr>
          <w:rFonts w:ascii="Times New Roman" w:hAnsi="Times New Roman" w:cs="Times New Roman"/>
          <w:sz w:val="26"/>
          <w:szCs w:val="26"/>
        </w:rPr>
        <w:t>По итогам рассмотрения проекта муниципальной программы и предложений о внесении изменений в муниципальную программу Дума городского округа в соответствии с рекомендациями комитетов Думы городского округа принимает одно из следующих решений:</w:t>
      </w: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согласовать муниципальную программу (предложения о внесении изменений в муниципальную программу);</w:t>
      </w: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согласовать муниципальную программу (предложения о внесении изменений в муниципальную программу) с учетом замечаний и предложений Думы городского округа по проекту муниципальной программы (по предложениям о внесении изменений в муниципальную программу);</w:t>
      </w: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рекомендовать местной администрации не утверждать муниципальную </w:t>
      </w:r>
      <w:r>
        <w:rPr>
          <w:rFonts w:ascii="Times New Roman" w:hAnsi="Times New Roman" w:cs="Times New Roman"/>
          <w:sz w:val="26"/>
          <w:szCs w:val="26"/>
        </w:rPr>
        <w:lastRenderedPageBreak/>
        <w:t>программу (не вносить изменения в муниципальную программу).</w:t>
      </w: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CC2" w:rsidRDefault="000D1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9F630C">
        <w:rPr>
          <w:rFonts w:ascii="Times New Roman" w:hAnsi="Times New Roman" w:cs="Times New Roman"/>
          <w:sz w:val="26"/>
          <w:szCs w:val="26"/>
        </w:rPr>
        <w:t xml:space="preserve">Местная администрация принимает правовой акт об утверждении муниципальной программы или о внесении изменений в муниципальную программу с учетом решения Думы городского округа, принятого в </w:t>
      </w:r>
      <w:r w:rsidR="0022580A">
        <w:rPr>
          <w:rFonts w:ascii="Times New Roman" w:hAnsi="Times New Roman" w:cs="Times New Roman"/>
          <w:sz w:val="26"/>
          <w:szCs w:val="26"/>
        </w:rPr>
        <w:t>соответствии</w:t>
      </w:r>
      <w:r w:rsidR="009F630C">
        <w:rPr>
          <w:rFonts w:ascii="Times New Roman" w:hAnsi="Times New Roman" w:cs="Times New Roman"/>
          <w:sz w:val="26"/>
          <w:szCs w:val="26"/>
        </w:rPr>
        <w:t xml:space="preserve"> с пунктом 17 настоящего Порядка.</w:t>
      </w:r>
    </w:p>
    <w:p w:rsidR="009F630C" w:rsidRDefault="009F63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30C" w:rsidRDefault="009F63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486167">
        <w:rPr>
          <w:rFonts w:ascii="Times New Roman" w:hAnsi="Times New Roman" w:cs="Times New Roman"/>
          <w:sz w:val="26"/>
          <w:szCs w:val="26"/>
        </w:rPr>
        <w:t>После утверждения муниципальной программы, а также после принятия правового акта о внесении изменений в муниципальную программу местная администрация направляет в Думу городского округа информацию о принятых правовых актах по указанной муниципальной программе, содержащую сведения об учете решений Думы городского округа, принятых в соответствии с пунктом 17 настоящего Порядка.</w:t>
      </w:r>
    </w:p>
    <w:p w:rsidR="00486167" w:rsidRDefault="004861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167" w:rsidRDefault="004861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6871F0">
        <w:rPr>
          <w:rFonts w:ascii="Times New Roman" w:hAnsi="Times New Roman" w:cs="Times New Roman"/>
          <w:sz w:val="26"/>
          <w:szCs w:val="26"/>
        </w:rPr>
        <w:t>Дума городского округа вправе инициировать разработку муниципальной программы в соответствии с полномочиями органов местного самоуправления, установленными законодательством Российской Федерации и Приморского края, а также вносить предложения о внесении изменений в муниципальные программы.</w:t>
      </w:r>
    </w:p>
    <w:p w:rsidR="006871F0" w:rsidRDefault="006871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71F0" w:rsidRDefault="006871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Дума городского округа в рамках осуществления контроля за исполнением органами местного самоуправлениями и должностными лицами местного самоуправления полномочий по решению вопросов местного значения вправе запрашивать документы и материалы, связанные с реализацией настоящего Порядка, а также рассматривает представленную местной администрацией ежегодную информацию о ходе реализации муниципальных программ.</w:t>
      </w:r>
    </w:p>
    <w:p w:rsidR="006871F0" w:rsidRDefault="006871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71F0" w:rsidRDefault="006871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Нарушение настоящего Порядка влечет за собой ответственность в соответствии с действующим законодательством.</w:t>
      </w:r>
    </w:p>
    <w:p w:rsidR="0010374F" w:rsidRDefault="00103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74F" w:rsidRDefault="00103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386" w:rsidRDefault="00BB7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1588" w:rsidRDefault="00221588" w:rsidP="00D551E0">
      <w:pPr>
        <w:tabs>
          <w:tab w:val="left" w:pos="840"/>
        </w:tabs>
        <w:jc w:val="both"/>
        <w:rPr>
          <w:sz w:val="26"/>
          <w:szCs w:val="26"/>
        </w:rPr>
      </w:pPr>
    </w:p>
    <w:sectPr w:rsidR="00221588" w:rsidSect="00BB73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6E" w:rsidRDefault="00C51F6E" w:rsidP="002C32BD">
      <w:r>
        <w:separator/>
      </w:r>
    </w:p>
  </w:endnote>
  <w:endnote w:type="continuationSeparator" w:id="1">
    <w:p w:rsidR="00C51F6E" w:rsidRDefault="00C51F6E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6E" w:rsidRDefault="00C51F6E" w:rsidP="002C32BD">
      <w:r>
        <w:separator/>
      </w:r>
    </w:p>
  </w:footnote>
  <w:footnote w:type="continuationSeparator" w:id="1">
    <w:p w:rsidR="00C51F6E" w:rsidRDefault="00C51F6E" w:rsidP="002C3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130B9"/>
    <w:rsid w:val="00035924"/>
    <w:rsid w:val="00035A76"/>
    <w:rsid w:val="0007403A"/>
    <w:rsid w:val="00085D93"/>
    <w:rsid w:val="00096148"/>
    <w:rsid w:val="000D1CC2"/>
    <w:rsid w:val="000D2916"/>
    <w:rsid w:val="000E2589"/>
    <w:rsid w:val="000E5695"/>
    <w:rsid w:val="001012F1"/>
    <w:rsid w:val="0010374F"/>
    <w:rsid w:val="00143096"/>
    <w:rsid w:val="00154572"/>
    <w:rsid w:val="001757F1"/>
    <w:rsid w:val="00186DDB"/>
    <w:rsid w:val="00192183"/>
    <w:rsid w:val="00196B3D"/>
    <w:rsid w:val="001E493F"/>
    <w:rsid w:val="001E7806"/>
    <w:rsid w:val="00207DBA"/>
    <w:rsid w:val="00221588"/>
    <w:rsid w:val="0022580A"/>
    <w:rsid w:val="002406E6"/>
    <w:rsid w:val="0028701D"/>
    <w:rsid w:val="002B0FA4"/>
    <w:rsid w:val="002C284E"/>
    <w:rsid w:val="002C32BD"/>
    <w:rsid w:val="002D6CC1"/>
    <w:rsid w:val="002E4240"/>
    <w:rsid w:val="003048F9"/>
    <w:rsid w:val="00310387"/>
    <w:rsid w:val="0031395C"/>
    <w:rsid w:val="00324B78"/>
    <w:rsid w:val="003306C7"/>
    <w:rsid w:val="00333BC2"/>
    <w:rsid w:val="00350059"/>
    <w:rsid w:val="00350FEC"/>
    <w:rsid w:val="003600F3"/>
    <w:rsid w:val="00371341"/>
    <w:rsid w:val="00382F0F"/>
    <w:rsid w:val="003B0604"/>
    <w:rsid w:val="003C6703"/>
    <w:rsid w:val="004113E5"/>
    <w:rsid w:val="00451BAF"/>
    <w:rsid w:val="00486167"/>
    <w:rsid w:val="00491BC3"/>
    <w:rsid w:val="004A6A22"/>
    <w:rsid w:val="004C1A05"/>
    <w:rsid w:val="004D4766"/>
    <w:rsid w:val="004E2F74"/>
    <w:rsid w:val="005806CE"/>
    <w:rsid w:val="005818CE"/>
    <w:rsid w:val="005A234C"/>
    <w:rsid w:val="005D1734"/>
    <w:rsid w:val="005E4B47"/>
    <w:rsid w:val="005F3694"/>
    <w:rsid w:val="00600038"/>
    <w:rsid w:val="0061283C"/>
    <w:rsid w:val="00633BF0"/>
    <w:rsid w:val="00637834"/>
    <w:rsid w:val="0064599D"/>
    <w:rsid w:val="006550D8"/>
    <w:rsid w:val="0066176E"/>
    <w:rsid w:val="00670B1A"/>
    <w:rsid w:val="006807FD"/>
    <w:rsid w:val="0068214F"/>
    <w:rsid w:val="00683867"/>
    <w:rsid w:val="006871F0"/>
    <w:rsid w:val="00693711"/>
    <w:rsid w:val="006D5E64"/>
    <w:rsid w:val="006D7D94"/>
    <w:rsid w:val="006F1856"/>
    <w:rsid w:val="007003E5"/>
    <w:rsid w:val="00704130"/>
    <w:rsid w:val="00730A45"/>
    <w:rsid w:val="0073692C"/>
    <w:rsid w:val="00744AAE"/>
    <w:rsid w:val="0075799F"/>
    <w:rsid w:val="007729D7"/>
    <w:rsid w:val="00774AE0"/>
    <w:rsid w:val="00787B9B"/>
    <w:rsid w:val="00794B5A"/>
    <w:rsid w:val="007E0D39"/>
    <w:rsid w:val="007E1E80"/>
    <w:rsid w:val="00825933"/>
    <w:rsid w:val="00832F12"/>
    <w:rsid w:val="00842A6C"/>
    <w:rsid w:val="0084385B"/>
    <w:rsid w:val="00852975"/>
    <w:rsid w:val="00874D0E"/>
    <w:rsid w:val="00876CD0"/>
    <w:rsid w:val="00893502"/>
    <w:rsid w:val="008A215D"/>
    <w:rsid w:val="008A76B9"/>
    <w:rsid w:val="008B34E8"/>
    <w:rsid w:val="008C59B1"/>
    <w:rsid w:val="008D65DB"/>
    <w:rsid w:val="00901D81"/>
    <w:rsid w:val="009355B3"/>
    <w:rsid w:val="00950EB9"/>
    <w:rsid w:val="00952397"/>
    <w:rsid w:val="00956BCF"/>
    <w:rsid w:val="00962D49"/>
    <w:rsid w:val="009719B8"/>
    <w:rsid w:val="00996443"/>
    <w:rsid w:val="009B4EF0"/>
    <w:rsid w:val="009D46AF"/>
    <w:rsid w:val="009F630C"/>
    <w:rsid w:val="00A276ED"/>
    <w:rsid w:val="00A6694A"/>
    <w:rsid w:val="00AF4893"/>
    <w:rsid w:val="00B22533"/>
    <w:rsid w:val="00B37427"/>
    <w:rsid w:val="00B51FA3"/>
    <w:rsid w:val="00B57773"/>
    <w:rsid w:val="00B57BFD"/>
    <w:rsid w:val="00B631EE"/>
    <w:rsid w:val="00B82BDF"/>
    <w:rsid w:val="00B84434"/>
    <w:rsid w:val="00B93D9B"/>
    <w:rsid w:val="00BA70EB"/>
    <w:rsid w:val="00BB56A1"/>
    <w:rsid w:val="00BB7386"/>
    <w:rsid w:val="00BC231A"/>
    <w:rsid w:val="00BD32A3"/>
    <w:rsid w:val="00BE2071"/>
    <w:rsid w:val="00BE6B7A"/>
    <w:rsid w:val="00C11A7E"/>
    <w:rsid w:val="00C51F6E"/>
    <w:rsid w:val="00C57084"/>
    <w:rsid w:val="00C64C99"/>
    <w:rsid w:val="00C85937"/>
    <w:rsid w:val="00C87897"/>
    <w:rsid w:val="00C91E3A"/>
    <w:rsid w:val="00CA2D83"/>
    <w:rsid w:val="00CB10CE"/>
    <w:rsid w:val="00CB3926"/>
    <w:rsid w:val="00CE5341"/>
    <w:rsid w:val="00CF1FB6"/>
    <w:rsid w:val="00D551E0"/>
    <w:rsid w:val="00D7686E"/>
    <w:rsid w:val="00D80C8B"/>
    <w:rsid w:val="00D9369C"/>
    <w:rsid w:val="00DA1220"/>
    <w:rsid w:val="00DB52D8"/>
    <w:rsid w:val="00DB7EDF"/>
    <w:rsid w:val="00DD1C85"/>
    <w:rsid w:val="00DD48CB"/>
    <w:rsid w:val="00E07D47"/>
    <w:rsid w:val="00E37AA0"/>
    <w:rsid w:val="00E57AF0"/>
    <w:rsid w:val="00E6369A"/>
    <w:rsid w:val="00E6404F"/>
    <w:rsid w:val="00E645F0"/>
    <w:rsid w:val="00E71C24"/>
    <w:rsid w:val="00EA4974"/>
    <w:rsid w:val="00EB0C45"/>
    <w:rsid w:val="00EB277D"/>
    <w:rsid w:val="00EB4028"/>
    <w:rsid w:val="00EC5843"/>
    <w:rsid w:val="00ED1C42"/>
    <w:rsid w:val="00ED35AE"/>
    <w:rsid w:val="00ED360A"/>
    <w:rsid w:val="00ED7F0D"/>
    <w:rsid w:val="00EE175B"/>
    <w:rsid w:val="00EE6B98"/>
    <w:rsid w:val="00EF4152"/>
    <w:rsid w:val="00F5337B"/>
    <w:rsid w:val="00F64A0B"/>
    <w:rsid w:val="00F66563"/>
    <w:rsid w:val="00F967E8"/>
    <w:rsid w:val="00F974B1"/>
    <w:rsid w:val="00FB7638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32BD"/>
  </w:style>
  <w:style w:type="paragraph" w:styleId="a5">
    <w:name w:val="footer"/>
    <w:basedOn w:val="a"/>
    <w:link w:val="a6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56</cp:revision>
  <cp:lastPrinted>2016-02-29T04:55:00Z</cp:lastPrinted>
  <dcterms:created xsi:type="dcterms:W3CDTF">2016-02-15T04:55:00Z</dcterms:created>
  <dcterms:modified xsi:type="dcterms:W3CDTF">2016-02-29T05:01:00Z</dcterms:modified>
</cp:coreProperties>
</file>