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0" w:rsidRDefault="00B209A0" w:rsidP="00B209A0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A0" w:rsidRDefault="00B209A0" w:rsidP="00B209A0">
      <w:pPr>
        <w:jc w:val="center"/>
        <w:rPr>
          <w:b/>
          <w:sz w:val="28"/>
          <w:szCs w:val="28"/>
        </w:rPr>
      </w:pPr>
    </w:p>
    <w:p w:rsidR="00B209A0" w:rsidRDefault="00B209A0" w:rsidP="00B2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B209A0" w:rsidRPr="002409EA" w:rsidRDefault="00B209A0" w:rsidP="00B209A0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B209A0" w:rsidRDefault="00B209A0" w:rsidP="00B209A0">
      <w:pPr>
        <w:jc w:val="center"/>
        <w:rPr>
          <w:b/>
          <w:sz w:val="28"/>
          <w:szCs w:val="28"/>
        </w:rPr>
      </w:pPr>
    </w:p>
    <w:p w:rsidR="00B209A0" w:rsidRPr="002409EA" w:rsidRDefault="00B209A0" w:rsidP="00B209A0">
      <w:pPr>
        <w:jc w:val="center"/>
        <w:rPr>
          <w:b/>
          <w:sz w:val="28"/>
          <w:szCs w:val="28"/>
        </w:rPr>
      </w:pPr>
    </w:p>
    <w:p w:rsidR="00B209A0" w:rsidRPr="002409EA" w:rsidRDefault="006B6931" w:rsidP="00B209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9A0" w:rsidRDefault="00B209A0" w:rsidP="00B209A0"/>
    <w:p w:rsidR="00B209A0" w:rsidRDefault="009A457B" w:rsidP="00B209A0">
      <w:r>
        <w:rPr>
          <w:u w:val="single"/>
        </w:rPr>
        <w:t>14 октября 2015г.</w:t>
      </w:r>
      <w:r w:rsidR="00B209A0" w:rsidRPr="00087E27">
        <w:t xml:space="preserve">____         </w:t>
      </w:r>
      <w:r w:rsidR="00B209A0">
        <w:t xml:space="preserve">   </w:t>
      </w:r>
      <w:r w:rsidR="00B209A0" w:rsidRPr="00087E27">
        <w:t xml:space="preserve">          </w:t>
      </w:r>
      <w:r w:rsidR="00B209A0" w:rsidRPr="00007951">
        <w:rPr>
          <w:sz w:val="26"/>
          <w:szCs w:val="26"/>
        </w:rPr>
        <w:t xml:space="preserve">г. Дальнегорск </w:t>
      </w:r>
      <w:r w:rsidR="00B209A0" w:rsidRPr="00087E27">
        <w:t xml:space="preserve">                      </w:t>
      </w:r>
      <w:r w:rsidR="00007951">
        <w:t xml:space="preserve">       </w:t>
      </w:r>
      <w:r w:rsidR="00B209A0" w:rsidRPr="00087E27">
        <w:t xml:space="preserve"> </w:t>
      </w:r>
      <w:r w:rsidR="00007951">
        <w:t xml:space="preserve">           </w:t>
      </w:r>
      <w:r w:rsidR="00B209A0" w:rsidRPr="00087E27">
        <w:t xml:space="preserve">  №_</w:t>
      </w:r>
      <w:r>
        <w:rPr>
          <w:u w:val="single"/>
        </w:rPr>
        <w:t>570-па</w:t>
      </w:r>
      <w:r w:rsidR="00B209A0" w:rsidRPr="00087E27">
        <w:t>_</w:t>
      </w:r>
    </w:p>
    <w:p w:rsidR="00551942" w:rsidRDefault="00551942" w:rsidP="00B209A0"/>
    <w:p w:rsidR="00007951" w:rsidRDefault="00007951" w:rsidP="00B209A0"/>
    <w:p w:rsidR="008E4397" w:rsidRDefault="00007951" w:rsidP="006363F2">
      <w:pPr>
        <w:jc w:val="center"/>
        <w:rPr>
          <w:b/>
          <w:sz w:val="26"/>
        </w:rPr>
      </w:pPr>
      <w:r>
        <w:rPr>
          <w:b/>
          <w:sz w:val="26"/>
        </w:rPr>
        <w:t xml:space="preserve">О </w:t>
      </w:r>
      <w:r w:rsidR="006363F2">
        <w:rPr>
          <w:b/>
          <w:sz w:val="26"/>
        </w:rPr>
        <w:t>присвоении шахматному клубу</w:t>
      </w:r>
    </w:p>
    <w:p w:rsidR="006363F2" w:rsidRDefault="006363F2" w:rsidP="006363F2">
      <w:pPr>
        <w:jc w:val="center"/>
        <w:rPr>
          <w:b/>
          <w:sz w:val="26"/>
        </w:rPr>
      </w:pPr>
      <w:r>
        <w:rPr>
          <w:b/>
          <w:sz w:val="26"/>
        </w:rPr>
        <w:t>МОБУ ДОД ДООЦ «Вертикаль» имени</w:t>
      </w:r>
    </w:p>
    <w:p w:rsidR="006363F2" w:rsidRDefault="006363F2" w:rsidP="006363F2">
      <w:pPr>
        <w:jc w:val="center"/>
        <w:rPr>
          <w:sz w:val="26"/>
        </w:rPr>
      </w:pPr>
      <w:r>
        <w:rPr>
          <w:b/>
          <w:sz w:val="26"/>
        </w:rPr>
        <w:t>Альберта Михайловича Яковлева</w:t>
      </w:r>
    </w:p>
    <w:p w:rsidR="00B209A0" w:rsidRDefault="00B209A0" w:rsidP="008E4397">
      <w:pPr>
        <w:rPr>
          <w:sz w:val="26"/>
        </w:rPr>
      </w:pPr>
    </w:p>
    <w:p w:rsidR="009A1B33" w:rsidRDefault="009A1B33" w:rsidP="009A1B33">
      <w:pPr>
        <w:rPr>
          <w:sz w:val="26"/>
          <w:szCs w:val="26"/>
        </w:rPr>
      </w:pPr>
    </w:p>
    <w:p w:rsidR="00A34580" w:rsidRDefault="00A34580" w:rsidP="00A34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95D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363F2">
        <w:rPr>
          <w:sz w:val="26"/>
          <w:szCs w:val="26"/>
        </w:rPr>
        <w:t xml:space="preserve">    </w:t>
      </w:r>
      <w:r w:rsidR="006363F2" w:rsidRPr="00F07A31">
        <w:rPr>
          <w:sz w:val="26"/>
          <w:szCs w:val="26"/>
        </w:rPr>
        <w:t xml:space="preserve">Учитывая выдающиеся заслуги Альберта Михайловича Яковлева, тренера по шахматам шахматного клуба МОБУ ДОД ДООЦ «Вертикаль», заслуженного работника физической культуры Российской Федерации, </w:t>
      </w:r>
      <w:r w:rsidR="006363F2">
        <w:rPr>
          <w:sz w:val="26"/>
          <w:szCs w:val="26"/>
        </w:rPr>
        <w:t xml:space="preserve">отличника народного образования, </w:t>
      </w:r>
      <w:r w:rsidR="006363F2" w:rsidRPr="00F07A31">
        <w:rPr>
          <w:sz w:val="26"/>
          <w:szCs w:val="26"/>
        </w:rPr>
        <w:t>почетного гражданина города Дальнегорска, основателя лучшей  шахматной школы Приморско</w:t>
      </w:r>
      <w:r w:rsidR="006363F2">
        <w:rPr>
          <w:sz w:val="26"/>
          <w:szCs w:val="26"/>
        </w:rPr>
        <w:t>го</w:t>
      </w:r>
      <w:r w:rsidR="006363F2" w:rsidRPr="00F07A31">
        <w:rPr>
          <w:sz w:val="26"/>
          <w:szCs w:val="26"/>
        </w:rPr>
        <w:t xml:space="preserve"> кра</w:t>
      </w:r>
      <w:r w:rsidR="006363F2">
        <w:rPr>
          <w:sz w:val="26"/>
          <w:szCs w:val="26"/>
        </w:rPr>
        <w:t>я</w:t>
      </w:r>
      <w:r w:rsidR="006363F2" w:rsidRPr="00F07A31">
        <w:rPr>
          <w:sz w:val="26"/>
          <w:szCs w:val="26"/>
        </w:rPr>
        <w:t xml:space="preserve"> в г</w:t>
      </w:r>
      <w:proofErr w:type="gramStart"/>
      <w:r w:rsidR="006363F2" w:rsidRPr="00F07A31">
        <w:rPr>
          <w:sz w:val="26"/>
          <w:szCs w:val="26"/>
        </w:rPr>
        <w:t>.Д</w:t>
      </w:r>
      <w:proofErr w:type="gramEnd"/>
      <w:r w:rsidR="006363F2" w:rsidRPr="00F07A31">
        <w:rPr>
          <w:sz w:val="26"/>
          <w:szCs w:val="26"/>
        </w:rPr>
        <w:t>альнегорске, внесшего</w:t>
      </w:r>
      <w:r w:rsidR="006363F2" w:rsidRPr="00F07A31">
        <w:rPr>
          <w:rFonts w:eastAsia="Calibri"/>
          <w:sz w:val="26"/>
          <w:szCs w:val="26"/>
        </w:rPr>
        <w:t xml:space="preserve"> выдающийся личный вклад в развитие шахматного спорта Дальнегорского городского округа и Приморского края, руково</w:t>
      </w:r>
      <w:r w:rsidR="006363F2">
        <w:rPr>
          <w:rFonts w:eastAsia="Calibri"/>
          <w:sz w:val="26"/>
          <w:szCs w:val="26"/>
        </w:rPr>
        <w:t>дствуясь Уставом Дальнегорского городского округа, администрация Дальнегорского городского округа</w:t>
      </w:r>
      <w:r w:rsidR="00C95910">
        <w:rPr>
          <w:sz w:val="26"/>
          <w:szCs w:val="26"/>
        </w:rPr>
        <w:t xml:space="preserve"> </w:t>
      </w:r>
    </w:p>
    <w:p w:rsidR="00C95910" w:rsidRDefault="00C95910" w:rsidP="00A34580">
      <w:pPr>
        <w:spacing w:line="360" w:lineRule="auto"/>
        <w:jc w:val="both"/>
        <w:rPr>
          <w:sz w:val="26"/>
          <w:szCs w:val="26"/>
        </w:rPr>
      </w:pPr>
    </w:p>
    <w:p w:rsidR="00C95910" w:rsidRDefault="00C95910" w:rsidP="00A34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363F2" w:rsidRPr="00F07A31" w:rsidRDefault="006363F2" w:rsidP="006363F2">
      <w:pPr>
        <w:pStyle w:val="a6"/>
        <w:numPr>
          <w:ilvl w:val="0"/>
          <w:numId w:val="4"/>
        </w:numPr>
        <w:spacing w:after="150" w:afterAutospacing="0" w:line="360" w:lineRule="auto"/>
        <w:ind w:left="0" w:firstLine="113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495DAA" w:rsidRPr="006363F2">
        <w:rPr>
          <w:sz w:val="26"/>
          <w:szCs w:val="26"/>
        </w:rPr>
        <w:t xml:space="preserve"> </w:t>
      </w:r>
      <w:r w:rsidRPr="00F07A31">
        <w:rPr>
          <w:sz w:val="26"/>
          <w:szCs w:val="26"/>
        </w:rPr>
        <w:t>Присвоить имя Альберта Михайловича Яковлева</w:t>
      </w:r>
      <w:r>
        <w:rPr>
          <w:sz w:val="26"/>
          <w:szCs w:val="26"/>
        </w:rPr>
        <w:t xml:space="preserve"> </w:t>
      </w:r>
      <w:r w:rsidRPr="00F07A31">
        <w:rPr>
          <w:sz w:val="26"/>
          <w:szCs w:val="26"/>
        </w:rPr>
        <w:t xml:space="preserve">шахматному клубу </w:t>
      </w:r>
      <w:r>
        <w:rPr>
          <w:sz w:val="26"/>
          <w:szCs w:val="26"/>
        </w:rPr>
        <w:t xml:space="preserve">Муниципального образовательного бюджетного учреждения дополнительного образования детей «Детский оздоровительно-образовательный центр </w:t>
      </w:r>
      <w:r w:rsidRPr="00F07A31">
        <w:rPr>
          <w:sz w:val="26"/>
          <w:szCs w:val="26"/>
        </w:rPr>
        <w:t xml:space="preserve"> «Вертикаль».</w:t>
      </w:r>
    </w:p>
    <w:p w:rsidR="000A028D" w:rsidRPr="000A028D" w:rsidRDefault="000A028D" w:rsidP="000A028D">
      <w:pPr>
        <w:pStyle w:val="a5"/>
        <w:numPr>
          <w:ilvl w:val="0"/>
          <w:numId w:val="4"/>
        </w:numPr>
        <w:spacing w:line="360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Настоящее постановление подлежит размещению на официальном   сайте Дальнегорского городского округа.</w:t>
      </w:r>
    </w:p>
    <w:p w:rsidR="00653142" w:rsidRPr="006363F2" w:rsidRDefault="000A028D" w:rsidP="000A028D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3142" w:rsidRPr="006363F2">
        <w:rPr>
          <w:sz w:val="26"/>
          <w:szCs w:val="26"/>
        </w:rPr>
        <w:t xml:space="preserve">Контроль исполнения настоящего </w:t>
      </w:r>
      <w:r w:rsidR="002A1AFD" w:rsidRPr="006363F2">
        <w:rPr>
          <w:sz w:val="26"/>
          <w:szCs w:val="26"/>
        </w:rPr>
        <w:t>постановления</w:t>
      </w:r>
      <w:r w:rsidR="00653142" w:rsidRPr="006363F2">
        <w:rPr>
          <w:sz w:val="26"/>
          <w:szCs w:val="26"/>
        </w:rPr>
        <w:t xml:space="preserve"> возложить на заместителя главы администрации Дальнегорского городского округа</w:t>
      </w:r>
      <w:r w:rsidR="002A1AFD" w:rsidRPr="006363F2">
        <w:rPr>
          <w:sz w:val="26"/>
          <w:szCs w:val="26"/>
        </w:rPr>
        <w:t xml:space="preserve"> </w:t>
      </w:r>
      <w:r w:rsidR="006363F2">
        <w:rPr>
          <w:sz w:val="26"/>
          <w:szCs w:val="26"/>
        </w:rPr>
        <w:t>В.В.Кириченко.</w:t>
      </w:r>
    </w:p>
    <w:p w:rsidR="006363F2" w:rsidRPr="00007951" w:rsidRDefault="006363F2" w:rsidP="006363F2">
      <w:pPr>
        <w:pStyle w:val="a5"/>
        <w:spacing w:line="360" w:lineRule="auto"/>
        <w:ind w:left="0" w:firstLine="142"/>
        <w:jc w:val="both"/>
        <w:rPr>
          <w:sz w:val="26"/>
          <w:szCs w:val="26"/>
        </w:rPr>
      </w:pPr>
    </w:p>
    <w:p w:rsidR="009A1B33" w:rsidRPr="00CD4DD0" w:rsidRDefault="009A1B33" w:rsidP="009A1B3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CD4DD0">
        <w:rPr>
          <w:sz w:val="26"/>
          <w:szCs w:val="26"/>
        </w:rPr>
        <w:t>лав</w:t>
      </w:r>
      <w:r w:rsidR="006D7FAC">
        <w:rPr>
          <w:sz w:val="26"/>
          <w:szCs w:val="26"/>
        </w:rPr>
        <w:t>а</w:t>
      </w:r>
      <w:r w:rsidRPr="00CD4DD0">
        <w:rPr>
          <w:sz w:val="26"/>
          <w:szCs w:val="26"/>
        </w:rPr>
        <w:t xml:space="preserve">  Дальнегорского</w:t>
      </w:r>
    </w:p>
    <w:p w:rsidR="009A1B33" w:rsidRPr="00CD4DD0" w:rsidRDefault="009A1B33" w:rsidP="009A1B33">
      <w:pPr>
        <w:rPr>
          <w:sz w:val="26"/>
          <w:szCs w:val="26"/>
        </w:rPr>
      </w:pPr>
      <w:r w:rsidRPr="00CD4DD0">
        <w:rPr>
          <w:sz w:val="26"/>
          <w:szCs w:val="26"/>
        </w:rPr>
        <w:t xml:space="preserve">городского округа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D4DD0">
        <w:rPr>
          <w:sz w:val="26"/>
          <w:szCs w:val="26"/>
        </w:rPr>
        <w:t xml:space="preserve">  </w:t>
      </w:r>
      <w:r w:rsidR="006D7FAC">
        <w:rPr>
          <w:sz w:val="26"/>
          <w:szCs w:val="26"/>
        </w:rPr>
        <w:t xml:space="preserve">        </w:t>
      </w:r>
      <w:r w:rsidRPr="00CD4DD0">
        <w:rPr>
          <w:sz w:val="26"/>
          <w:szCs w:val="26"/>
        </w:rPr>
        <w:t xml:space="preserve"> </w:t>
      </w:r>
      <w:r w:rsidR="006D7FAC">
        <w:rPr>
          <w:sz w:val="26"/>
          <w:szCs w:val="26"/>
        </w:rPr>
        <w:t>И.В.Сахута</w:t>
      </w:r>
    </w:p>
    <w:p w:rsidR="009A1B33" w:rsidRDefault="009A1B33" w:rsidP="008E4397">
      <w:pPr>
        <w:spacing w:line="360" w:lineRule="auto"/>
        <w:ind w:firstLine="708"/>
        <w:jc w:val="both"/>
        <w:rPr>
          <w:sz w:val="26"/>
        </w:rPr>
      </w:pPr>
    </w:p>
    <w:sectPr w:rsidR="009A1B33" w:rsidSect="000A028D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C5"/>
    <w:multiLevelType w:val="hybridMultilevel"/>
    <w:tmpl w:val="C210683C"/>
    <w:lvl w:ilvl="0" w:tplc="D5B04A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CD3"/>
    <w:multiLevelType w:val="hybridMultilevel"/>
    <w:tmpl w:val="87A4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7F12"/>
    <w:multiLevelType w:val="hybridMultilevel"/>
    <w:tmpl w:val="60C85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A2430"/>
    <w:multiLevelType w:val="hybridMultilevel"/>
    <w:tmpl w:val="F6FA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397"/>
    <w:rsid w:val="00007951"/>
    <w:rsid w:val="000449C3"/>
    <w:rsid w:val="00063289"/>
    <w:rsid w:val="00084568"/>
    <w:rsid w:val="000A028D"/>
    <w:rsid w:val="00100E46"/>
    <w:rsid w:val="001A4EED"/>
    <w:rsid w:val="001B0C63"/>
    <w:rsid w:val="001B467E"/>
    <w:rsid w:val="002A1AFD"/>
    <w:rsid w:val="002E5B19"/>
    <w:rsid w:val="00363D88"/>
    <w:rsid w:val="003D4D59"/>
    <w:rsid w:val="00424A86"/>
    <w:rsid w:val="00443FFE"/>
    <w:rsid w:val="00495DAA"/>
    <w:rsid w:val="00551942"/>
    <w:rsid w:val="00566854"/>
    <w:rsid w:val="005B2958"/>
    <w:rsid w:val="005D4C3A"/>
    <w:rsid w:val="005F508E"/>
    <w:rsid w:val="00607106"/>
    <w:rsid w:val="006363F2"/>
    <w:rsid w:val="00644295"/>
    <w:rsid w:val="00653142"/>
    <w:rsid w:val="00654756"/>
    <w:rsid w:val="0069534D"/>
    <w:rsid w:val="006B6931"/>
    <w:rsid w:val="006D7FAC"/>
    <w:rsid w:val="006E3C60"/>
    <w:rsid w:val="007A3404"/>
    <w:rsid w:val="007C5DBF"/>
    <w:rsid w:val="008068DC"/>
    <w:rsid w:val="0087432A"/>
    <w:rsid w:val="008E4397"/>
    <w:rsid w:val="008F1DBE"/>
    <w:rsid w:val="00904994"/>
    <w:rsid w:val="009858E5"/>
    <w:rsid w:val="009A07E8"/>
    <w:rsid w:val="009A1B33"/>
    <w:rsid w:val="009A457B"/>
    <w:rsid w:val="00A34580"/>
    <w:rsid w:val="00A537C9"/>
    <w:rsid w:val="00A93B2C"/>
    <w:rsid w:val="00AA3489"/>
    <w:rsid w:val="00AB4566"/>
    <w:rsid w:val="00AD1802"/>
    <w:rsid w:val="00B209A0"/>
    <w:rsid w:val="00B248F0"/>
    <w:rsid w:val="00B31297"/>
    <w:rsid w:val="00B33F12"/>
    <w:rsid w:val="00B85C43"/>
    <w:rsid w:val="00BC01D3"/>
    <w:rsid w:val="00BC5293"/>
    <w:rsid w:val="00BF0015"/>
    <w:rsid w:val="00C66ABC"/>
    <w:rsid w:val="00C75D25"/>
    <w:rsid w:val="00C95910"/>
    <w:rsid w:val="00CB7452"/>
    <w:rsid w:val="00CC6F28"/>
    <w:rsid w:val="00D7182B"/>
    <w:rsid w:val="00DA0048"/>
    <w:rsid w:val="00DC28BC"/>
    <w:rsid w:val="00E83412"/>
    <w:rsid w:val="00E915E6"/>
    <w:rsid w:val="00EB008C"/>
    <w:rsid w:val="00EB013A"/>
    <w:rsid w:val="00EC41FB"/>
    <w:rsid w:val="00ED061D"/>
    <w:rsid w:val="00ED7980"/>
    <w:rsid w:val="00EF44A1"/>
    <w:rsid w:val="00F02B91"/>
    <w:rsid w:val="00F05874"/>
    <w:rsid w:val="00F103BB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B3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1B3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A1B3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B3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1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1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9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3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AA17-79C8-4920-B9DC-D84D05AB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</cp:lastModifiedBy>
  <cp:revision>3</cp:revision>
  <cp:lastPrinted>2015-09-08T06:33:00Z</cp:lastPrinted>
  <dcterms:created xsi:type="dcterms:W3CDTF">2015-10-13T03:51:00Z</dcterms:created>
  <dcterms:modified xsi:type="dcterms:W3CDTF">2015-10-20T23:54:00Z</dcterms:modified>
</cp:coreProperties>
</file>