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60" w:rsidRDefault="00BF5460" w:rsidP="001D226E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47.6pt;height:63pt;z-index:251659264">
            <v:imagedata r:id="rId5" o:title=""/>
            <w10:wrap type="square"/>
          </v:shape>
        </w:pict>
      </w:r>
    </w:p>
    <w:p w:rsidR="00BF5460" w:rsidRDefault="00BF5460" w:rsidP="001D226E">
      <w:pPr>
        <w:rPr>
          <w:b/>
          <w:bCs/>
        </w:rPr>
      </w:pPr>
    </w:p>
    <w:p w:rsidR="00BF5460" w:rsidRDefault="00BF5460" w:rsidP="001D226E">
      <w:pPr>
        <w:jc w:val="center"/>
        <w:outlineLvl w:val="0"/>
        <w:rPr>
          <w:b/>
          <w:bCs/>
          <w:sz w:val="12"/>
          <w:szCs w:val="12"/>
        </w:rPr>
      </w:pPr>
    </w:p>
    <w:p w:rsidR="00BF5460" w:rsidRPr="001D226E" w:rsidRDefault="00BF5460" w:rsidP="001D22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226E">
        <w:rPr>
          <w:rFonts w:ascii="Times New Roman" w:hAnsi="Times New Roman"/>
          <w:b/>
          <w:bCs/>
          <w:sz w:val="26"/>
          <w:szCs w:val="26"/>
        </w:rPr>
        <w:t>АДМИНИСТРАЦИЯ   ДАЛЬНЕГОРСКОГО  ГОРОДСКОГО  ОКРУГА</w:t>
      </w:r>
    </w:p>
    <w:p w:rsidR="00BF5460" w:rsidRPr="001D226E" w:rsidRDefault="00BF5460" w:rsidP="001D226E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D226E">
        <w:rPr>
          <w:rFonts w:ascii="Times New Roman" w:hAnsi="Times New Roman"/>
          <w:b/>
          <w:bCs/>
          <w:sz w:val="26"/>
          <w:szCs w:val="26"/>
        </w:rPr>
        <w:t>ПРИМОРСКОГО  КРАЯ</w:t>
      </w:r>
    </w:p>
    <w:p w:rsidR="00BF5460" w:rsidRPr="001D226E" w:rsidRDefault="00BF5460" w:rsidP="001D226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F5460" w:rsidRPr="001D226E" w:rsidRDefault="00BF5460" w:rsidP="001D226E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D226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F5460" w:rsidRPr="001D226E" w:rsidRDefault="00BF5460" w:rsidP="001D226E">
      <w:pPr>
        <w:rPr>
          <w:rFonts w:ascii="Times New Roman" w:hAnsi="Times New Roman"/>
          <w:sz w:val="28"/>
          <w:szCs w:val="28"/>
        </w:rPr>
      </w:pPr>
    </w:p>
    <w:p w:rsidR="00BF5460" w:rsidRPr="001D226E" w:rsidRDefault="00BF5460" w:rsidP="001D226E">
      <w:pPr>
        <w:shd w:val="clear" w:color="auto" w:fill="FFFFFF"/>
        <w:tabs>
          <w:tab w:val="left" w:pos="7088"/>
        </w:tabs>
        <w:spacing w:before="5"/>
        <w:rPr>
          <w:rFonts w:ascii="Times New Roman" w:hAnsi="Times New Roman"/>
          <w:bCs/>
          <w:color w:val="000000"/>
          <w:sz w:val="26"/>
          <w:szCs w:val="24"/>
        </w:rPr>
      </w:pPr>
      <w:r w:rsidRPr="001D226E">
        <w:rPr>
          <w:rFonts w:ascii="Times New Roman" w:hAnsi="Times New Roman"/>
          <w:color w:val="000000"/>
          <w:spacing w:val="-5"/>
          <w:sz w:val="26"/>
        </w:rPr>
        <w:t xml:space="preserve">        30</w:t>
      </w:r>
      <w:r>
        <w:rPr>
          <w:rFonts w:ascii="Times New Roman" w:hAnsi="Times New Roman"/>
          <w:color w:val="000000"/>
          <w:spacing w:val="-5"/>
          <w:sz w:val="26"/>
        </w:rPr>
        <w:t xml:space="preserve"> мая </w:t>
      </w:r>
      <w:r w:rsidRPr="001D226E">
        <w:rPr>
          <w:rFonts w:ascii="Times New Roman" w:hAnsi="Times New Roman"/>
          <w:color w:val="000000"/>
          <w:spacing w:val="-5"/>
          <w:sz w:val="2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D226E">
          <w:rPr>
            <w:rFonts w:ascii="Times New Roman" w:hAnsi="Times New Roman"/>
            <w:color w:val="000000"/>
            <w:spacing w:val="-5"/>
            <w:sz w:val="26"/>
          </w:rPr>
          <w:t>201</w:t>
        </w:r>
        <w:r>
          <w:rPr>
            <w:rFonts w:ascii="Times New Roman" w:hAnsi="Times New Roman"/>
            <w:color w:val="000000"/>
            <w:spacing w:val="-5"/>
            <w:sz w:val="26"/>
          </w:rPr>
          <w:t>1</w:t>
        </w:r>
        <w:r w:rsidRPr="001D226E">
          <w:rPr>
            <w:rFonts w:ascii="Times New Roman" w:hAnsi="Times New Roman"/>
            <w:color w:val="000000"/>
            <w:spacing w:val="-5"/>
            <w:sz w:val="26"/>
          </w:rPr>
          <w:t xml:space="preserve"> г</w:t>
        </w:r>
      </w:smartTag>
      <w:r w:rsidRPr="001D226E">
        <w:rPr>
          <w:rFonts w:ascii="Times New Roman" w:hAnsi="Times New Roman"/>
          <w:color w:val="000000"/>
          <w:spacing w:val="-5"/>
          <w:sz w:val="26"/>
        </w:rPr>
        <w:t xml:space="preserve">.                 г. Дальнегорск                           </w:t>
      </w:r>
      <w:r w:rsidRPr="001D226E">
        <w:rPr>
          <w:rFonts w:ascii="Times New Roman" w:hAnsi="Times New Roman"/>
          <w:bCs/>
          <w:color w:val="000000"/>
          <w:sz w:val="26"/>
        </w:rPr>
        <w:t xml:space="preserve">№  </w:t>
      </w:r>
      <w:r>
        <w:rPr>
          <w:rFonts w:ascii="Times New Roman" w:hAnsi="Times New Roman"/>
          <w:bCs/>
          <w:color w:val="000000"/>
          <w:sz w:val="26"/>
        </w:rPr>
        <w:t>353</w:t>
      </w:r>
      <w:r w:rsidRPr="001D226E">
        <w:rPr>
          <w:rFonts w:ascii="Times New Roman" w:hAnsi="Times New Roman"/>
          <w:bCs/>
          <w:color w:val="000000"/>
          <w:sz w:val="26"/>
        </w:rPr>
        <w:t xml:space="preserve"> – па </w:t>
      </w:r>
    </w:p>
    <w:p w:rsidR="00BF5460" w:rsidRPr="001D226E" w:rsidRDefault="00BF5460">
      <w:pPr>
        <w:rPr>
          <w:rFonts w:ascii="Times New Roman" w:hAnsi="Times New Roman"/>
          <w:sz w:val="26"/>
        </w:rPr>
      </w:pPr>
    </w:p>
    <w:p w:rsidR="00BF5460" w:rsidRPr="00A068F2" w:rsidRDefault="00BF5460" w:rsidP="00A068F2">
      <w:pPr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</w:rPr>
        <w:t xml:space="preserve">                                                                     </w:t>
      </w:r>
      <w:r w:rsidRPr="00A068F2">
        <w:rPr>
          <w:rFonts w:ascii="Times New Roman" w:hAnsi="Times New Roman"/>
          <w:sz w:val="26"/>
        </w:rPr>
        <w:t xml:space="preserve">по предоставлению муниципальной услуги </w:t>
      </w:r>
      <w:r>
        <w:rPr>
          <w:rFonts w:ascii="Times New Roman" w:hAnsi="Times New Roman"/>
          <w:sz w:val="26"/>
        </w:rPr>
        <w:t xml:space="preserve">                                                      </w:t>
      </w:r>
      <w:r w:rsidRPr="00A068F2">
        <w:rPr>
          <w:rFonts w:ascii="Times New Roman" w:hAnsi="Times New Roman"/>
          <w:sz w:val="26"/>
        </w:rPr>
        <w:t>«Предоставление музейных услуг» на территории</w:t>
      </w:r>
      <w:r>
        <w:rPr>
          <w:rFonts w:ascii="Times New Roman" w:hAnsi="Times New Roman"/>
          <w:sz w:val="26"/>
        </w:rPr>
        <w:t xml:space="preserve">                                            </w:t>
      </w:r>
      <w:r w:rsidRPr="00A068F2">
        <w:rPr>
          <w:rFonts w:ascii="Times New Roman" w:hAnsi="Times New Roman"/>
          <w:sz w:val="26"/>
        </w:rPr>
        <w:t>Дальнегорского городского округа»</w:t>
      </w:r>
    </w:p>
    <w:p w:rsidR="00BF5460" w:rsidRPr="00A068F2" w:rsidRDefault="00BF5460" w:rsidP="00A068F2">
      <w:pPr>
        <w:jc w:val="both"/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ab/>
        <w:t xml:space="preserve">В целях реализации Федерального закона от 27.07.2010г. № 210-ФЗ «Об организации предоставления государственных и муниципальных услуг» в соответствии с постановлением администрации Дальнегорского городского округа от 22.07.2010г. № 581-па «Об утверждении сводного реестра муниципальных услуг, предоставляемых администрацией Дальнегорского городского округа и сводного реестра муниципальных функций, исполняемых администрацией Дальнегорского городского округа», руководствуясь Уставом Дальнегорского городского округа, администрация Дальнегорского городского округа </w:t>
      </w:r>
    </w:p>
    <w:p w:rsidR="00BF5460" w:rsidRPr="00A068F2" w:rsidRDefault="00BF5460" w:rsidP="00A068F2">
      <w:pPr>
        <w:jc w:val="both"/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>ПОСТАНОВЛЯЕТ:</w:t>
      </w:r>
    </w:p>
    <w:p w:rsidR="00BF5460" w:rsidRPr="00A068F2" w:rsidRDefault="00BF5460" w:rsidP="00A068F2">
      <w:pPr>
        <w:jc w:val="both"/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ab/>
        <w:t>1. Утвердить административный регламент по предоставлению муниципальной услуги «Предоставление музейных услуг» на территории Дальнегорского городского округа» (прилагается).</w:t>
      </w:r>
    </w:p>
    <w:p w:rsidR="00BF5460" w:rsidRPr="00A068F2" w:rsidRDefault="00BF5460" w:rsidP="00A068F2">
      <w:pPr>
        <w:jc w:val="both"/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ab/>
        <w:t>2. Контроль за исполнением данного постановления возложить на первого заместителя главы администрации Дальнегорского городского округа.</w:t>
      </w:r>
    </w:p>
    <w:p w:rsidR="00BF5460" w:rsidRPr="00A068F2" w:rsidRDefault="00BF5460" w:rsidP="00A068F2">
      <w:pPr>
        <w:jc w:val="both"/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ab/>
        <w:t>3. Опубликовать настоящее постановление в газете «Трудовое слово».</w:t>
      </w:r>
    </w:p>
    <w:p w:rsidR="00BF5460" w:rsidRPr="00A068F2" w:rsidRDefault="00BF5460" w:rsidP="00A068F2">
      <w:pPr>
        <w:jc w:val="both"/>
        <w:rPr>
          <w:rFonts w:ascii="Times New Roman" w:hAnsi="Times New Roman"/>
          <w:sz w:val="26"/>
        </w:rPr>
      </w:pPr>
    </w:p>
    <w:p w:rsidR="00BF5460" w:rsidRPr="00A068F2" w:rsidRDefault="00BF5460">
      <w:pPr>
        <w:rPr>
          <w:rFonts w:ascii="Times New Roman" w:hAnsi="Times New Roman"/>
          <w:sz w:val="26"/>
        </w:rPr>
      </w:pPr>
      <w:r w:rsidRPr="00A068F2">
        <w:rPr>
          <w:rFonts w:ascii="Times New Roman" w:hAnsi="Times New Roman"/>
          <w:sz w:val="26"/>
        </w:rPr>
        <w:t>Глава Дальнегорского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</w:t>
      </w:r>
      <w:r w:rsidRPr="00A068F2">
        <w:rPr>
          <w:rFonts w:ascii="Times New Roman" w:hAnsi="Times New Roman"/>
          <w:sz w:val="26"/>
        </w:rPr>
        <w:t>городского округа</w:t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</w:r>
      <w:r w:rsidRPr="00A068F2">
        <w:rPr>
          <w:rFonts w:ascii="Times New Roman" w:hAnsi="Times New Roman"/>
          <w:sz w:val="26"/>
        </w:rPr>
        <w:tab/>
        <w:t xml:space="preserve">         Г.М. Крутиков</w:t>
      </w:r>
    </w:p>
    <w:tbl>
      <w:tblPr>
        <w:tblpPr w:leftFromText="180" w:rightFromText="180" w:vertAnchor="text" w:tblpX="296" w:tblpY="1"/>
        <w:tblW w:w="9706" w:type="dxa"/>
        <w:tblLook w:val="0000"/>
      </w:tblPr>
      <w:tblGrid>
        <w:gridCol w:w="9706"/>
      </w:tblGrid>
      <w:tr w:rsidR="00BF5460" w:rsidRPr="00A068F2" w:rsidTr="00A068F2">
        <w:trPr>
          <w:trHeight w:val="2151"/>
        </w:trPr>
        <w:tc>
          <w:tcPr>
            <w:tcW w:w="9706" w:type="dxa"/>
          </w:tcPr>
          <w:p w:rsidR="00BF5460" w:rsidRPr="00A068F2" w:rsidRDefault="00BF5460" w:rsidP="00E4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460" w:rsidRPr="00A068F2" w:rsidRDefault="00BF5460" w:rsidP="00FD00C7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УТВЕРЖДЕН</w:t>
            </w:r>
          </w:p>
          <w:p w:rsidR="00BF5460" w:rsidRPr="00A068F2" w:rsidRDefault="00BF5460" w:rsidP="00FD00C7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постановлением администрации</w:t>
            </w:r>
          </w:p>
          <w:p w:rsidR="00BF5460" w:rsidRPr="00A068F2" w:rsidRDefault="00BF5460" w:rsidP="00FD00C7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Дальнегорского городского округа</w:t>
            </w:r>
          </w:p>
          <w:p w:rsidR="00BF5460" w:rsidRPr="00A068F2" w:rsidRDefault="00BF5460" w:rsidP="00FD00C7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мая </w:t>
            </w:r>
            <w:r w:rsidRPr="00A0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68F2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r w:rsidRPr="00A068F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068F2">
              <w:rPr>
                <w:rFonts w:ascii="Times New Roman" w:hAnsi="Times New Roman"/>
                <w:sz w:val="24"/>
                <w:szCs w:val="24"/>
              </w:rPr>
              <w:t xml:space="preserve">. №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353-па </w:t>
            </w:r>
          </w:p>
          <w:p w:rsidR="00BF5460" w:rsidRPr="00A068F2" w:rsidRDefault="00BF5460" w:rsidP="00E4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460" w:rsidRPr="00A068F2" w:rsidRDefault="00BF5460" w:rsidP="00E4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460" w:rsidRPr="00A068F2" w:rsidRDefault="00BF5460" w:rsidP="00A06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</w:t>
            </w:r>
          </w:p>
          <w:p w:rsidR="00BF5460" w:rsidRPr="00A068F2" w:rsidRDefault="00BF5460" w:rsidP="00E4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«Предоставление музейных услуг»</w:t>
            </w:r>
          </w:p>
          <w:p w:rsidR="00BF5460" w:rsidRPr="00A068F2" w:rsidRDefault="00BF5460" w:rsidP="00E4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на территории Дальнегорского городского округа</w:t>
            </w:r>
            <w:bookmarkStart w:id="0" w:name="_GoBack"/>
            <w:bookmarkEnd w:id="0"/>
          </w:p>
          <w:p w:rsidR="00BF5460" w:rsidRPr="00A068F2" w:rsidRDefault="00BF5460" w:rsidP="00E42384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460" w:rsidRPr="00A068F2" w:rsidRDefault="00BF5460" w:rsidP="002E4EBE">
      <w:pPr>
        <w:pStyle w:val="1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148"/>
        <w:gridCol w:w="4422"/>
      </w:tblGrid>
      <w:tr w:rsidR="00BF5460" w:rsidRPr="00A068F2" w:rsidTr="00CF257F">
        <w:trPr>
          <w:trHeight w:val="80"/>
        </w:trPr>
        <w:tc>
          <w:tcPr>
            <w:tcW w:w="5148" w:type="dxa"/>
          </w:tcPr>
          <w:p w:rsidR="00BF5460" w:rsidRPr="00A068F2" w:rsidRDefault="00BF5460" w:rsidP="00814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F5460" w:rsidRPr="00A068F2" w:rsidRDefault="00BF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460" w:rsidRPr="00A068F2" w:rsidRDefault="00BF5460" w:rsidP="00E42384">
      <w:pPr>
        <w:pStyle w:val="Heading3"/>
        <w:keepNext/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bookmarkStart w:id="1" w:name="_Toc206489246"/>
      <w:r w:rsidRPr="00A068F2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1. Общие положения</w:t>
      </w:r>
      <w:bookmarkEnd w:id="1"/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1. Административный регламент по предоставлению муниципальной услуги «Предоставление музейных услуг» на территории Дальнегорского городского округа (далее – Регламент) разработан  в  целях  повышения  качества  предоставления и доступности муниципальной услуги по обслуживанию посетителей Музейно- Выставочного Центра,  создания  комфортных  условий  для  получателей  муниципальной  услуги (далее –заявители).</w:t>
      </w:r>
    </w:p>
    <w:p w:rsidR="00BF5460" w:rsidRPr="00A068F2" w:rsidRDefault="00BF5460" w:rsidP="002E4EB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Регламент определяет сроки  и  последовательность  действий административных процедур Муниципального учреждения Музейно-Выставочный Центр Дальнегорского городского округа, устанавливает сроки и последовательность административных процедур, стандарт предоставления услуг, а также порядок взаимодействия между органом местного самоуправления, должностными лицами органа местного самоуправления при предоставлении указанной муниципальной услуги.</w:t>
      </w:r>
    </w:p>
    <w:p w:rsidR="00BF5460" w:rsidRPr="00A068F2" w:rsidRDefault="00BF5460" w:rsidP="00A338B2">
      <w:pPr>
        <w:pStyle w:val="ListParagraph"/>
        <w:spacing w:line="360" w:lineRule="auto"/>
        <w:ind w:right="140"/>
        <w:rPr>
          <w:b/>
        </w:rPr>
      </w:pPr>
      <w:r w:rsidRPr="00A068F2">
        <w:rPr>
          <w:b/>
        </w:rPr>
        <w:t>2.  Стандарт предоставления муниципальной услуги</w:t>
      </w:r>
    </w:p>
    <w:p w:rsidR="00BF5460" w:rsidRPr="00A068F2" w:rsidRDefault="00BF5460" w:rsidP="002E4EBE">
      <w:pPr>
        <w:pStyle w:val="ListParagraph"/>
        <w:spacing w:line="360" w:lineRule="auto"/>
        <w:ind w:left="0" w:firstLine="708"/>
        <w:jc w:val="both"/>
      </w:pPr>
      <w:r w:rsidRPr="00A068F2">
        <w:t>1. Наименование муниципальной услуги – «Предоставление музейных услуг» (далее – муниципальная услуга).</w:t>
      </w:r>
    </w:p>
    <w:p w:rsidR="00BF5460" w:rsidRPr="00A068F2" w:rsidRDefault="00BF5460" w:rsidP="00A338B2">
      <w:pPr>
        <w:spacing w:line="360" w:lineRule="auto"/>
        <w:ind w:right="-2"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2.Предоставление муниципальной услуги осуществляет муниципальное учреждение Музейно-Выставочный Центр (МУ МВЦ).                            </w:t>
      </w:r>
      <w:r w:rsidRPr="00A068F2">
        <w:rPr>
          <w:rFonts w:ascii="Times New Roman" w:hAnsi="Times New Roman"/>
          <w:sz w:val="24"/>
          <w:szCs w:val="24"/>
        </w:rPr>
        <w:tab/>
        <w:t>Муниципальная услуга предоставляется непосредственно специалистами Музейно-Выставочного Центра, уполномоченными осуществлять предоставление данной услуги (далее специалисты).Муниципальная услуга включает предоставление информации по письменным (электронным) обращениям, телефону   и устное информирование заявителя, а также посредством размещения информации на официальном сайте администрации Дальнегорского городского округа.</w:t>
      </w:r>
    </w:p>
    <w:p w:rsidR="00BF5460" w:rsidRPr="00A068F2" w:rsidRDefault="00BF5460" w:rsidP="00A338B2">
      <w:pPr>
        <w:spacing w:line="360" w:lineRule="auto"/>
        <w:ind w:right="-2"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3. Заявителями, при предоставлении муниципальной услуги, являются физические и юридические лица.От имени физических и юридических лиц за предоставлением </w:t>
      </w:r>
      <w:r w:rsidRPr="00A068F2">
        <w:rPr>
          <w:rFonts w:ascii="Times New Roman" w:hAnsi="Times New Roman"/>
          <w:spacing w:val="5"/>
          <w:sz w:val="24"/>
          <w:szCs w:val="24"/>
        </w:rPr>
        <w:t xml:space="preserve">музейной услуги </w:t>
      </w:r>
      <w:r w:rsidRPr="00A068F2">
        <w:rPr>
          <w:rFonts w:ascii="Times New Roman" w:hAnsi="Times New Roman"/>
          <w:sz w:val="24"/>
          <w:szCs w:val="24"/>
        </w:rPr>
        <w:t>имеют право обратиться лица, наделенные таким правом     в случаях, предусмотренных законодательством Российской Федерации (далее - представители заявителя).</w:t>
      </w:r>
    </w:p>
    <w:p w:rsidR="00BF5460" w:rsidRPr="00A068F2" w:rsidRDefault="00BF5460" w:rsidP="002E4EBE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4. Муниципальная услуга предоставляется по адресу: г.Дальнегорск, Проспект 50 лет Октября, 70.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 xml:space="preserve">5. График работы Музейно-Выставочного Центра: 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Понедельник -   Выходной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Вторник            09.00 – 18.00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Среда                10.00 – 18.00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Четверг             10.00 – 18.00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Пятница            10.00 – 18.00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Суббота            10.00 – 18.00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Воскресенье      10.00.-18.00.</w:t>
      </w:r>
    </w:p>
    <w:p w:rsidR="00BF5460" w:rsidRPr="00A068F2" w:rsidRDefault="00BF5460" w:rsidP="00A338B2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Часы обеденного перерыва: 13.00-14.00.</w:t>
      </w:r>
      <w:r w:rsidRPr="00A068F2">
        <w:rPr>
          <w:rFonts w:ascii="Times New Roman" w:hAnsi="Times New Roman"/>
          <w:sz w:val="24"/>
          <w:szCs w:val="24"/>
        </w:rPr>
        <w:tab/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Справочные телефоны: 8(42-373) 3-29-92.</w:t>
      </w:r>
    </w:p>
    <w:p w:rsidR="00BF5460" w:rsidRPr="00A068F2" w:rsidRDefault="00BF5460" w:rsidP="00A338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Факс: (842373)3-29-92</w:t>
      </w:r>
    </w:p>
    <w:p w:rsidR="00BF5460" w:rsidRPr="00A068F2" w:rsidRDefault="00BF5460" w:rsidP="00A338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Адрес электронной почты:</w:t>
      </w:r>
      <w:r w:rsidRPr="00A068F2">
        <w:rPr>
          <w:rFonts w:ascii="Times New Roman" w:hAnsi="Times New Roman"/>
          <w:sz w:val="24"/>
          <w:szCs w:val="24"/>
          <w:lang w:val="en-US"/>
        </w:rPr>
        <w:t>Dalmuseum</w:t>
      </w:r>
      <w:r w:rsidRPr="00A068F2">
        <w:rPr>
          <w:rFonts w:ascii="Times New Roman" w:hAnsi="Times New Roman"/>
          <w:sz w:val="24"/>
          <w:szCs w:val="24"/>
        </w:rPr>
        <w:t>@</w:t>
      </w:r>
      <w:r w:rsidRPr="00A068F2">
        <w:rPr>
          <w:rFonts w:ascii="Times New Roman" w:hAnsi="Times New Roman"/>
          <w:sz w:val="24"/>
          <w:szCs w:val="24"/>
          <w:lang w:val="en-US"/>
        </w:rPr>
        <w:t>list</w:t>
      </w:r>
      <w:r w:rsidRPr="00A068F2">
        <w:rPr>
          <w:rFonts w:ascii="Times New Roman" w:hAnsi="Times New Roman"/>
          <w:sz w:val="24"/>
          <w:szCs w:val="24"/>
        </w:rPr>
        <w:t>.</w:t>
      </w:r>
      <w:r w:rsidRPr="00A068F2">
        <w:rPr>
          <w:rFonts w:ascii="Times New Roman" w:hAnsi="Times New Roman"/>
          <w:sz w:val="24"/>
          <w:szCs w:val="24"/>
          <w:lang w:val="en-US"/>
        </w:rPr>
        <w:t>ru</w:t>
      </w:r>
    </w:p>
    <w:p w:rsidR="00BF5460" w:rsidRPr="00A068F2" w:rsidRDefault="00BF5460" w:rsidP="00A068F2">
      <w:pPr>
        <w:tabs>
          <w:tab w:val="num" w:pos="540"/>
        </w:tabs>
        <w:spacing w:line="36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6. Результатом предоставления муниципальной услуги является посещение гражданами Российской Федерации, иных государств и лиц без гражданства муниципального учреждения Музейно-Выставочный Центр, его выставок, экспозиций и мероприятий.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8F2">
        <w:rPr>
          <w:rFonts w:ascii="Times New Roman" w:eastAsia="TimesNewRomanPSMT" w:hAnsi="Times New Roman"/>
          <w:sz w:val="24"/>
          <w:szCs w:val="24"/>
        </w:rPr>
        <w:t>Срок предоставления муниципальной</w:t>
      </w:r>
      <w:r>
        <w:rPr>
          <w:rFonts w:ascii="Times New Roman" w:eastAsia="TimesNewRomanPSMT" w:hAnsi="Times New Roman"/>
          <w:sz w:val="24"/>
          <w:szCs w:val="24"/>
        </w:rPr>
        <w:t xml:space="preserve"> услуги не должен превышать </w:t>
      </w:r>
      <w:r w:rsidRPr="00A068F2">
        <w:rPr>
          <w:rFonts w:ascii="Times New Roman" w:eastAsia="TimesNewRomanPSMT" w:hAnsi="Times New Roman"/>
          <w:sz w:val="24"/>
          <w:szCs w:val="24"/>
        </w:rPr>
        <w:t>30 минут с момента предъявления билета сотруднику учреждения.</w:t>
      </w:r>
    </w:p>
    <w:p w:rsidR="00BF5460" w:rsidRPr="00A068F2" w:rsidRDefault="00BF5460" w:rsidP="00E42384">
      <w:pPr>
        <w:spacing w:after="0" w:line="360" w:lineRule="auto"/>
        <w:ind w:right="-2"/>
        <w:rPr>
          <w:rFonts w:ascii="Times New Roman" w:hAnsi="Times New Roman"/>
          <w:spacing w:val="8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        7. Предоставление муниципальной услуги по предоставлению музейных услуг  на территории Дальнегорского городского округа (далее - муниципальная услуга), осуществляется в соответствии с:</w:t>
      </w:r>
    </w:p>
    <w:p w:rsidR="00BF5460" w:rsidRPr="00A068F2" w:rsidRDefault="00BF5460" w:rsidP="00E423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8F2">
        <w:rPr>
          <w:rFonts w:ascii="Times New Roman" w:hAnsi="Times New Roman"/>
          <w:color w:val="000000"/>
          <w:sz w:val="24"/>
          <w:szCs w:val="24"/>
        </w:rPr>
        <w:t xml:space="preserve">Конституцией Российской Федерации; </w:t>
      </w:r>
    </w:p>
    <w:p w:rsidR="00BF5460" w:rsidRPr="00A068F2" w:rsidRDefault="00BF5460" w:rsidP="00A068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8F2">
        <w:rPr>
          <w:rFonts w:ascii="Times New Roman" w:hAnsi="Times New Roman"/>
          <w:color w:val="000000"/>
          <w:sz w:val="24"/>
          <w:szCs w:val="24"/>
        </w:rPr>
        <w:t>Гражданским кодексом Российской Федерации;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Законом Российской Федерации от 07 февраля 1992 года № 2300-1      «О защите прав потребителей»;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 xml:space="preserve">Законом Российской Федерации от 15 апреля 1993 года № 4804-1 «О вывозе и ввозе культурных ценностей»; 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Федеральным законом от 27 июля 2010 года №210 ФЗ «Об организации предоставления государственных и муниципальных услуг»;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Основами законодательства Российской Федерации о культуре, утвержденными Верховным Советом Российской Федерации 9 октября     1992 года № 3612;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Федеральным Законом от 26 мая 1996 года № 54-ФЗ «О Музейном фонде Российской Федерации и музеях в Российской Федерации»;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Федеральным законом от 6 октября 2003 года  № 131-ФЗ «Об общих принципах организации местного самоуправления в Российской Федерации»;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BF5460" w:rsidRPr="00A068F2" w:rsidRDefault="00BF5460" w:rsidP="00A068F2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Федеральным законом от 6.01.1999 г. №7-ФЗ «О народных художественных промыслах»;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068F2">
        <w:rPr>
          <w:rFonts w:ascii="Times New Roman" w:hAnsi="Times New Roman"/>
          <w:sz w:val="24"/>
          <w:szCs w:val="24"/>
        </w:rPr>
        <w:t>Федеральным  законом Российской Федерации от 21.12.1994 № 69-ФЗ    «О пожарной безопасности»;</w:t>
      </w:r>
    </w:p>
    <w:p w:rsidR="00BF5460" w:rsidRPr="00A068F2" w:rsidRDefault="00BF5460" w:rsidP="00A338B2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BF5460" w:rsidRPr="00A068F2" w:rsidRDefault="00BF5460" w:rsidP="00A338B2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Федеральным законом «О порядке рассмотрения обращений граждан Российской Федерации»;</w:t>
      </w:r>
    </w:p>
    <w:p w:rsidR="00BF5460" w:rsidRPr="00A068F2" w:rsidRDefault="00BF5460" w:rsidP="00A338B2">
      <w:pPr>
        <w:spacing w:after="100" w:afterAutospacing="1"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Постановлением Правительства РФ от 0</w:t>
      </w:r>
      <w:r>
        <w:rPr>
          <w:rFonts w:ascii="Times New Roman" w:hAnsi="Times New Roman"/>
          <w:sz w:val="24"/>
          <w:szCs w:val="24"/>
        </w:rPr>
        <w:t xml:space="preserve">7.12.1996 № 1449 «О мерах </w:t>
      </w:r>
      <w:r w:rsidRPr="00A068F2">
        <w:rPr>
          <w:rFonts w:ascii="Times New Roman" w:hAnsi="Times New Roman"/>
          <w:sz w:val="24"/>
          <w:szCs w:val="24"/>
        </w:rPr>
        <w:t>по обеспечению беспрепятственного доступа инвалидов к информации  и объектам социальной инфраструктуры»;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Постановлением Правительства Российской Федерации от 12 февраля 1998 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Приказом Министерства культуры Россий</w:t>
      </w:r>
      <w:r>
        <w:rPr>
          <w:color w:val="000000"/>
        </w:rPr>
        <w:t xml:space="preserve">ской Федерации от  </w:t>
      </w:r>
      <w:r w:rsidRPr="00A068F2">
        <w:rPr>
          <w:color w:val="000000"/>
        </w:rPr>
        <w:t>08 декабря 2009 года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BF5460" w:rsidRPr="00A068F2" w:rsidRDefault="00BF5460" w:rsidP="00A338B2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03 июля       1996 года № 1063-р «О социальных нормативах и нормах»;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</w:pPr>
      <w:r w:rsidRPr="00A068F2">
        <w:t>Распоряжением Правительства РФ от 19.10.1999 № 1683-р  «О методике определения нормативной потребности субъектов Российской Федерации       в объектах социальной инфраструктуры»;</w:t>
      </w:r>
    </w:p>
    <w:p w:rsidR="00BF5460" w:rsidRPr="00A068F2" w:rsidRDefault="00BF5460" w:rsidP="00A338B2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Распоряжением Министерства культуры РФ № Р-6 от 18.09.2009 года     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BF5460" w:rsidRPr="00A068F2" w:rsidRDefault="00BF5460" w:rsidP="00A338B2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Приказом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BF5460" w:rsidRPr="00A068F2" w:rsidRDefault="00BF5460" w:rsidP="00A338B2">
      <w:pPr>
        <w:spacing w:after="100" w:afterAutospacing="1"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Приказом Минкультуры СССР от 17.07.1985 №290 «Об утверждении Инструкции по учету и хранению музейных ценностей, находящихся в государственных музеях СССР»;</w:t>
      </w:r>
    </w:p>
    <w:p w:rsidR="00BF5460" w:rsidRPr="00A068F2" w:rsidRDefault="00BF5460" w:rsidP="00A338B2">
      <w:pPr>
        <w:spacing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Приказом Минкультуры СССР от 15.12.1987 № 513 «Об Инструкции по учету и хранению музейных ценностей из драгоценных металлов   и драгоценных камней, находящихся в государственных музеях СССР»;</w:t>
      </w:r>
    </w:p>
    <w:p w:rsidR="00BF5460" w:rsidRPr="00A068F2" w:rsidRDefault="00BF5460" w:rsidP="00A338B2">
      <w:pPr>
        <w:spacing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8F2">
        <w:rPr>
          <w:rFonts w:ascii="Times New Roman" w:hAnsi="Times New Roman"/>
          <w:color w:val="000000"/>
          <w:sz w:val="24"/>
          <w:szCs w:val="24"/>
        </w:rPr>
        <w:t>Уставом Дальнегорского городского округа;</w:t>
      </w:r>
    </w:p>
    <w:p w:rsidR="00BF5460" w:rsidRPr="00A068F2" w:rsidRDefault="00BF5460" w:rsidP="00A338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Положением «Об охране и сохранении объектов культурного наследия (памятников истории и культуры) муниципального значения, расположенных на территории Дальнегорского городского округа». Утверждено решением Думы Дальнегорского городского округа от 24 июня 2005г. №105 (в редакции решения от 23 августа 2007г. №664);</w:t>
      </w:r>
    </w:p>
    <w:p w:rsidR="00BF5460" w:rsidRPr="00A068F2" w:rsidRDefault="00BF5460" w:rsidP="00A338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Положением «О создании условий для обеспечения жителей Дальнегорского городского округа услугами учреждений культуры». Утверждено решением Думы Дальнегорского городского округа  от 24 июня 2005г. №132;</w:t>
      </w:r>
    </w:p>
    <w:p w:rsidR="00BF5460" w:rsidRPr="00A068F2" w:rsidRDefault="00BF5460" w:rsidP="00A338B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Положением «О создании условий для организации досуга вДальнегорском городском округе». Утверждено решением Думы Дальнегорского городского округа от 24 июня 2005г. № 131; 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rPr>
          <w:color w:val="000000"/>
        </w:rPr>
      </w:pPr>
      <w:r w:rsidRPr="00A068F2">
        <w:rPr>
          <w:color w:val="000000"/>
        </w:rPr>
        <w:t>Уставом муниципального учреждения Музейно-Выставочный Центр</w:t>
      </w:r>
    </w:p>
    <w:p w:rsidR="00BF5460" w:rsidRPr="00A068F2" w:rsidRDefault="00BF5460" w:rsidP="00A338B2">
      <w:pPr>
        <w:pStyle w:val="10"/>
        <w:spacing w:before="0" w:after="100" w:afterAutospacing="1" w:line="360" w:lineRule="auto"/>
        <w:ind w:firstLine="708"/>
        <w:jc w:val="both"/>
        <w:rPr>
          <w:color w:val="000000"/>
        </w:rPr>
      </w:pPr>
      <w:r w:rsidRPr="00A068F2">
        <w:rPr>
          <w:color w:val="000000"/>
        </w:rPr>
        <w:t>Настоящим регламентом.</w:t>
      </w:r>
    </w:p>
    <w:p w:rsidR="00BF5460" w:rsidRPr="00A068F2" w:rsidRDefault="00BF5460" w:rsidP="002E4EBE">
      <w:pPr>
        <w:pStyle w:val="consplusnormal"/>
        <w:spacing w:before="0" w:beforeAutospacing="0" w:after="0" w:afterAutospacing="0" w:line="360" w:lineRule="auto"/>
        <w:ind w:right="-2" w:firstLine="708"/>
        <w:jc w:val="both"/>
      </w:pPr>
      <w:r w:rsidRPr="00A068F2">
        <w:rPr>
          <w:color w:val="000000"/>
        </w:rPr>
        <w:t xml:space="preserve">8. </w:t>
      </w:r>
      <w:r w:rsidRPr="00A068F2">
        <w:t>Перечень документов, необходимых для предоставления муниципальной услуги, требуемых от заявителя (</w:t>
      </w:r>
      <w:r w:rsidRPr="00A068F2">
        <w:rPr>
          <w:spacing w:val="4"/>
        </w:rPr>
        <w:t>непосредственно в</w:t>
      </w:r>
      <w:r w:rsidRPr="00A068F2">
        <w:t xml:space="preserve"> МУ МВЦ):</w:t>
      </w:r>
    </w:p>
    <w:p w:rsidR="00BF5460" w:rsidRPr="00A068F2" w:rsidRDefault="00BF5460" w:rsidP="002E4EBE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       а) билет в музей установленного  образца;</w:t>
      </w:r>
      <w:r w:rsidRPr="00A068F2">
        <w:rPr>
          <w:rFonts w:ascii="Times New Roman" w:hAnsi="Times New Roman"/>
          <w:sz w:val="24"/>
          <w:szCs w:val="24"/>
        </w:rPr>
        <w:tab/>
      </w:r>
    </w:p>
    <w:p w:rsidR="00BF5460" w:rsidRPr="00A068F2" w:rsidRDefault="00BF5460" w:rsidP="002E4EB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Оплата муниципальной услуги осуществляется в соответствии    с прейскурантом цен на платные  услуги, утвержденного постановлением администрации Дальнегорского городского округа.</w:t>
      </w:r>
    </w:p>
    <w:p w:rsidR="00BF5460" w:rsidRPr="00A068F2" w:rsidRDefault="00BF5460" w:rsidP="002E4EBE">
      <w:pPr>
        <w:autoSpaceDE w:val="0"/>
        <w:autoSpaceDN w:val="0"/>
        <w:adjustRightInd w:val="0"/>
        <w:spacing w:line="36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A068F2">
        <w:rPr>
          <w:rFonts w:ascii="Times New Roman" w:hAnsi="Times New Roman"/>
          <w:sz w:val="24"/>
          <w:szCs w:val="24"/>
        </w:rPr>
        <w:t>Основаниями для приостановления предоставления муниципальной услуги являются: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угроза причинения ущерба музею;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причинение ущерба музею.</w:t>
      </w:r>
    </w:p>
    <w:p w:rsidR="00BF5460" w:rsidRPr="00A068F2" w:rsidRDefault="00BF5460" w:rsidP="00A338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10. Основаниями для отказа в предоставлении муниципальной услуги являются: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отсутствие документов, требуемых настоящим регламентом;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нарушение сроков оплаты муниципальной услуги;</w:t>
      </w:r>
    </w:p>
    <w:p w:rsidR="00BF5460" w:rsidRPr="00A068F2" w:rsidRDefault="00BF5460" w:rsidP="002E4EBE">
      <w:pPr>
        <w:spacing w:line="360" w:lineRule="auto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если физическое лицо, либо представитель юридического лица использует оскорбительные выражения, угрожает жизни и здоровью специалистов уполномоченного органа, уполномоченных осуществлять муниципальную услугу и членам их семей;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если физическое лицо, либо представитель юридического лица находится в состоянии алкогольного или наркотического опьянения;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возникновение чрезвычайных ситуаций (отключение электричества, опасность возникновения пожара и др.).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Отказ в предоставлении муниципальной услуги по этим основаниям может быть обжалован в суде.</w:t>
      </w:r>
    </w:p>
    <w:p w:rsidR="00BF5460" w:rsidRPr="00A068F2" w:rsidRDefault="00BF5460" w:rsidP="002E4EBE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F2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A068F2">
        <w:rPr>
          <w:rFonts w:ascii="Times New Roman" w:hAnsi="Times New Roman" w:cs="Times New Roman"/>
          <w:sz w:val="24"/>
          <w:szCs w:val="24"/>
        </w:rPr>
        <w:t>Порядок получения консультаций о предоставлении муниципальной услуги:</w:t>
      </w:r>
    </w:p>
    <w:p w:rsidR="00BF5460" w:rsidRPr="00A068F2" w:rsidRDefault="00BF5460" w:rsidP="002E4EBE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осуществляются при личном обращении заявителя, а также посредством  почтовой, телефонной связи или электронной почты.</w:t>
      </w:r>
    </w:p>
    <w:p w:rsidR="00BF5460" w:rsidRPr="00A068F2" w:rsidRDefault="00BF5460" w:rsidP="002E4EBE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граждан и представителей юридических лиц работники музея информируют обратившихся по интересующим их вопросам.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Ответ на телефонный звонок начинается с информации                            о наименовании музея и отдела, фамилии, имени, отчества и должности работника, принявшего телефонный звонок.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При невозможности специалистом, принявшим звонок, самостоятельно ответить на поставленные вопросы, обратившемуся гражданину или представителю юридического лица должен быть сообщен телефонный номер, по которому можно получить необходимую информацию.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     - перечень документов, необходимых для предоставления муниципальной услуги;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     - поиск и выбор источников информации;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     - состав фондов музея и наличие выставок, экспозиций  в музее, как работающих на данный момент, так и планируемых;</w:t>
      </w:r>
    </w:p>
    <w:p w:rsidR="00BF5460" w:rsidRPr="00A068F2" w:rsidRDefault="00BF5460" w:rsidP="002E4EBE">
      <w:pPr>
        <w:tabs>
          <w:tab w:val="left" w:pos="35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        - правила посещения музея;</w:t>
      </w:r>
    </w:p>
    <w:p w:rsidR="00BF5460" w:rsidRPr="00A068F2" w:rsidRDefault="00BF5460" w:rsidP="002E4EBE">
      <w:pPr>
        <w:pStyle w:val="10"/>
        <w:spacing w:before="0" w:after="0" w:line="360" w:lineRule="auto"/>
        <w:jc w:val="both"/>
        <w:rPr>
          <w:color w:val="666666"/>
        </w:rPr>
      </w:pPr>
      <w:r w:rsidRPr="00A068F2">
        <w:t xml:space="preserve">        - порядок обжалования действий (бездействия) и решений, осуществляемых и принимаемых в ходе предоставления муниципальной  услуги</w:t>
      </w:r>
      <w:r w:rsidRPr="00A068F2">
        <w:rPr>
          <w:color w:val="666666"/>
        </w:rPr>
        <w:t>.</w:t>
      </w:r>
    </w:p>
    <w:p w:rsidR="00BF5460" w:rsidRPr="00A068F2" w:rsidRDefault="00BF5460" w:rsidP="002E4EBE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A068F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BF5460" w:rsidRPr="00A068F2" w:rsidRDefault="00BF5460" w:rsidP="00A338B2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 пожарной безопасности для учреждений культуры Российской Федерации (ВППБ -13-01-94), введенным в действие приказом Министерства культуры РФ от 01 ноября 1994 года № 736 нормам охраны труда. </w:t>
      </w:r>
    </w:p>
    <w:p w:rsidR="00BF5460" w:rsidRPr="00A068F2" w:rsidRDefault="00BF5460" w:rsidP="00DE4E4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В здании  Музейно-Выставочного Центра,  предоставляющего муниципальную услугу, предусмотрены следующие помещения: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 xml:space="preserve">- постоянно действующие экспозиционные залы: «Древние поселения Дальнегорска», «История ГМК Дальполиметалл», «Природа северного Приморья»,  «Минералы», «Художественный салон», «Дальнегорцы в годы Великой Отечественной войны»   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специализированные помещения: 2 кабинета специалистов, кабинет директора, 2 санузла, фондохранилище 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Места ожидания и предоставления муниципальной услуги, оборудуются: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информационными стендами;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мебелью, обеспечивающей комфорт пользователям;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первичными средствами пожаротушения;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автоматической системой оповещения людей о ЧС.</w:t>
      </w:r>
    </w:p>
    <w:p w:rsidR="00BF5460" w:rsidRPr="00A068F2" w:rsidRDefault="00BF5460" w:rsidP="002E4EB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Помещение оборудовано входом для свободного доступа. На входе в здание, размещены вывески с наименованием и режимом работы Музейно-Выставочного Центра.</w:t>
      </w:r>
    </w:p>
    <w:p w:rsidR="00BF5460" w:rsidRPr="00A068F2" w:rsidRDefault="00BF5460" w:rsidP="002E4EBE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13. Показатели доступности и качества предоставления муниципальной услуги:</w:t>
      </w:r>
    </w:p>
    <w:p w:rsidR="00BF5460" w:rsidRPr="00A068F2" w:rsidRDefault="00BF5460" w:rsidP="002E4EBE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информированность заявителей о муниципальной услуге;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наглядность форм предоставляемой информации;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комфортность ожидания и получения муниципальной услуги;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 вежливость и тактичность специалистов, предоставляющих муниципальную услугу;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компетентность специалистов;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оперативность и профессиональная грамотность специалистов;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достоверность предоставляемой информации;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четкость в изложении информации;</w:t>
      </w:r>
    </w:p>
    <w:p w:rsidR="00BF5460" w:rsidRPr="00A068F2" w:rsidRDefault="00BF5460" w:rsidP="002E4EBE">
      <w:pPr>
        <w:pStyle w:val="ListParagraph"/>
        <w:spacing w:line="360" w:lineRule="auto"/>
        <w:ind w:left="0" w:right="-2"/>
        <w:jc w:val="both"/>
      </w:pPr>
      <w:r w:rsidRPr="00A068F2">
        <w:tab/>
        <w:t>- полнота информирования.</w:t>
      </w:r>
    </w:p>
    <w:p w:rsidR="00BF5460" w:rsidRPr="00A068F2" w:rsidRDefault="00BF5460" w:rsidP="002E4EBE">
      <w:pPr>
        <w:autoSpaceDE w:val="0"/>
        <w:autoSpaceDN w:val="0"/>
        <w:adjustRightInd w:val="0"/>
        <w:spacing w:line="36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Показателем доступности и качества муниципальной услуги является: удовлетворенность (неудовлетворенность) заявителей экспозицией музея, выставками, экскурсиями. Показатели оценки выявляются путем опроса посетителей музея. </w:t>
      </w:r>
    </w:p>
    <w:p w:rsidR="00BF5460" w:rsidRPr="00A068F2" w:rsidRDefault="00BF5460" w:rsidP="002E4EBE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Дальнегорского городского округа и уполномоченного органа.</w:t>
      </w:r>
    </w:p>
    <w:p w:rsidR="00BF5460" w:rsidRPr="00A068F2" w:rsidRDefault="00BF5460" w:rsidP="002E4EBE">
      <w:pPr>
        <w:rPr>
          <w:rFonts w:ascii="Times New Roman" w:hAnsi="Times New Roman"/>
          <w:b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информации, радио (далее - СМИ). Публичное письменное информирование осуществляется путем публикации информационных материалов в СМИ, на официальном сайте администрации Дальнегорского городского округа (</w:t>
      </w:r>
      <w:r w:rsidRPr="00A068F2">
        <w:rPr>
          <w:rFonts w:ascii="Times New Roman" w:hAnsi="Times New Roman"/>
          <w:sz w:val="24"/>
          <w:szCs w:val="24"/>
          <w:lang w:val="en-US"/>
        </w:rPr>
        <w:t>http</w:t>
      </w:r>
      <w:r w:rsidRPr="00A068F2">
        <w:rPr>
          <w:rFonts w:ascii="Times New Roman" w:hAnsi="Times New Roman"/>
          <w:sz w:val="24"/>
          <w:szCs w:val="24"/>
        </w:rPr>
        <w:t>:// dalnegorsk-</w:t>
      </w:r>
      <w:r w:rsidRPr="00A068F2">
        <w:rPr>
          <w:rFonts w:ascii="Times New Roman" w:hAnsi="Times New Roman"/>
          <w:sz w:val="24"/>
          <w:szCs w:val="24"/>
          <w:lang w:val="en-US"/>
        </w:rPr>
        <w:t>mo</w:t>
      </w:r>
      <w:r w:rsidRPr="00A068F2">
        <w:rPr>
          <w:rFonts w:ascii="Times New Roman" w:hAnsi="Times New Roman"/>
          <w:sz w:val="24"/>
          <w:szCs w:val="24"/>
        </w:rPr>
        <w:t>.</w:t>
      </w:r>
      <w:r w:rsidRPr="00A068F2">
        <w:rPr>
          <w:rFonts w:ascii="Times New Roman" w:hAnsi="Times New Roman"/>
          <w:sz w:val="24"/>
          <w:szCs w:val="24"/>
          <w:lang w:val="en-US"/>
        </w:rPr>
        <w:t>ru</w:t>
      </w:r>
      <w:r w:rsidRPr="00A068F2">
        <w:rPr>
          <w:rFonts w:ascii="Times New Roman" w:hAnsi="Times New Roman"/>
          <w:sz w:val="24"/>
          <w:szCs w:val="24"/>
        </w:rPr>
        <w:t>) и отдела  культуры, спорта и молодежной политики администрации Дальнегорского городского округа  (</w:t>
      </w:r>
      <w:r w:rsidRPr="00A068F2">
        <w:rPr>
          <w:rFonts w:ascii="Times New Roman" w:hAnsi="Times New Roman"/>
          <w:sz w:val="24"/>
          <w:szCs w:val="24"/>
          <w:lang w:val="en-US"/>
        </w:rPr>
        <w:t>E</w:t>
      </w:r>
      <w:r w:rsidRPr="00A068F2">
        <w:rPr>
          <w:rFonts w:ascii="Times New Roman" w:hAnsi="Times New Roman"/>
          <w:sz w:val="24"/>
          <w:szCs w:val="24"/>
        </w:rPr>
        <w:t>-</w:t>
      </w:r>
      <w:r w:rsidRPr="00A068F2">
        <w:rPr>
          <w:rFonts w:ascii="Times New Roman" w:hAnsi="Times New Roman"/>
          <w:sz w:val="24"/>
          <w:szCs w:val="24"/>
          <w:lang w:val="en-US"/>
        </w:rPr>
        <w:t>mail</w:t>
      </w:r>
      <w:r w:rsidRPr="00A068F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kultura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dalnegorsk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</w:hyperlink>
      <w:r w:rsidRPr="00A068F2">
        <w:rPr>
          <w:rFonts w:ascii="Times New Roman" w:hAnsi="Times New Roman"/>
          <w:sz w:val="24"/>
          <w:szCs w:val="24"/>
        </w:rPr>
        <w:t>.</w:t>
      </w:r>
      <w:r w:rsidRPr="00A068F2">
        <w:rPr>
          <w:rFonts w:ascii="Times New Roman" w:hAnsi="Times New Roman"/>
          <w:sz w:val="24"/>
          <w:szCs w:val="24"/>
          <w:lang w:val="en-US"/>
        </w:rPr>
        <w:t>ru</w:t>
      </w:r>
      <w:r w:rsidRPr="00A068F2">
        <w:rPr>
          <w:rFonts w:ascii="Times New Roman" w:hAnsi="Times New Roman"/>
          <w:sz w:val="24"/>
          <w:szCs w:val="24"/>
        </w:rPr>
        <w:t>).</w:t>
      </w:r>
      <w:r w:rsidRPr="00A068F2">
        <w:rPr>
          <w:rFonts w:ascii="Times New Roman" w:hAnsi="Times New Roman"/>
          <w:sz w:val="24"/>
          <w:szCs w:val="24"/>
        </w:rPr>
        <w:tab/>
        <w:t>Информирование осуществляется на русском языке.</w:t>
      </w:r>
      <w:r w:rsidRPr="00A068F2">
        <w:rPr>
          <w:rFonts w:ascii="Times New Roman" w:hAnsi="Times New Roman"/>
          <w:sz w:val="24"/>
          <w:szCs w:val="24"/>
        </w:rPr>
        <w:tab/>
      </w:r>
    </w:p>
    <w:p w:rsidR="00BF5460" w:rsidRPr="00A068F2" w:rsidRDefault="00BF5460" w:rsidP="00A338B2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68F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068F2">
        <w:rPr>
          <w:rFonts w:ascii="Times New Roman" w:hAnsi="Times New Roman"/>
          <w:b/>
          <w:sz w:val="24"/>
          <w:szCs w:val="24"/>
        </w:rPr>
        <w:t>. Состав, последовательность, сроки выполненияадминистративных процедур</w:t>
      </w:r>
    </w:p>
    <w:p w:rsidR="00BF5460" w:rsidRPr="00A068F2" w:rsidRDefault="00BF5460" w:rsidP="002E4EBE">
      <w:pPr>
        <w:tabs>
          <w:tab w:val="left" w:pos="9356"/>
        </w:tabs>
        <w:spacing w:line="360" w:lineRule="auto"/>
        <w:ind w:right="-2" w:firstLine="720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Административные процедуры по предоставлению муниципальной услуги в </w:t>
      </w:r>
      <w:r w:rsidRPr="00A068F2">
        <w:rPr>
          <w:rFonts w:ascii="Times New Roman" w:hAnsi="Times New Roman"/>
          <w:spacing w:val="3"/>
          <w:sz w:val="24"/>
          <w:szCs w:val="24"/>
        </w:rPr>
        <w:t>Музейно-Выставочном Центре</w:t>
      </w:r>
      <w:r w:rsidRPr="00A068F2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обеспечение физических лиц и юридических информацией о наличии муниципальной услуги (экспозиций, выставок, экскурсий, лекций                    и тематических мероприятий);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 xml:space="preserve">- обеспечение доступа потребителя услуги в здание Музейно-Выставочного Центра. </w:t>
      </w:r>
    </w:p>
    <w:p w:rsidR="00BF5460" w:rsidRPr="00A068F2" w:rsidRDefault="00BF5460" w:rsidP="0053549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обращение физического или юридического лица в Музейно-Выставочный Центр. Ответственным за предоставление услуги является должностное лицо Музейно-Выставочного Центра. 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Порядок административных действий: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 xml:space="preserve">- ознакомление пользователя с прейскурантом цен на предоставляемые услуги, выбор услуги,  определение потребителем алгоритма посещения экспозиций и выставок (индивидуальный, коллективный осмотр, с экскурсионным обслуживанием); 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приём заявки на предоставление муниципальной услуги от заявителя;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согласование сроков предоставления муниципальной услуги;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 оплата муниципальной услуги;</w:t>
      </w:r>
    </w:p>
    <w:p w:rsidR="00BF5460" w:rsidRPr="00A068F2" w:rsidRDefault="00BF5460" w:rsidP="00535495">
      <w:pPr>
        <w:spacing w:line="360" w:lineRule="auto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выдача документа (билета), дающего право посещения Музейно-Выставочного Центра для физических и юридических лиц;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получение муниципальной услуги - осмотр выставки (выставок), участие в мероприятиях.</w:t>
      </w:r>
    </w:p>
    <w:p w:rsidR="00BF5460" w:rsidRPr="00A068F2" w:rsidRDefault="00BF5460" w:rsidP="002E4EB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физическими лицами, юридическими лицами, образовательными учреждениями, с государственными органами, органами местного самоуправления, коммерческими структурами, которым разрешается спонсировать создание выставок, физическими и юридическими лицами, которые предоставляют экспонаты на выставки и т.д.</w:t>
      </w:r>
    </w:p>
    <w:p w:rsidR="00BF5460" w:rsidRPr="00A068F2" w:rsidRDefault="00BF5460" w:rsidP="002E4EBE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Основными видами деятельности Музейно-Выставочного Центра  по предоставлению  муниципальной услуги являются: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организация музейного обслуживания,  проведение экскурсий  с учётом интересов и потребностей различных социально-возрастных и образовательных групп;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 чтение лекций в помещении Музейно-Выставочного Центра  или в других специально оборудованных для этого помещениях для различных групп населения;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обеспечение доступа к музейным предметам и музейным коллекциям;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 развитие современных стационарных и нестационарных форм музейного, экскурсионного обслуживания, досуговой деятельности;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внедрение компьютеризации и интернет-технологий в организацию музейного обслуживания;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организация совместной работы с учреждениями культуры,  образовательными учреждениями;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 оказание научно-методической и практической помощи музеям на общественных началах, находящимся на территории Дальнегорского городского округа;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 популяризация культурного наследия Дальнегорского городского округа;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сохранение и  популяризация традиций  (праздников, обычаев, обрядов и пр.);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 xml:space="preserve">- приобщение населения города к культурным ценностям, пропаганда достижений в различных сферах деятельности музея; 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- организация презентационной и оформительской деятельности выездных музейных выставок.</w:t>
      </w:r>
    </w:p>
    <w:p w:rsidR="00BF5460" w:rsidRPr="00A068F2" w:rsidRDefault="00BF5460" w:rsidP="002E4EBE">
      <w:pPr>
        <w:spacing w:line="360" w:lineRule="auto"/>
        <w:ind w:right="-2"/>
        <w:rPr>
          <w:rFonts w:ascii="Times New Roman" w:hAnsi="Times New Roman"/>
          <w:b/>
          <w:sz w:val="24"/>
          <w:szCs w:val="24"/>
        </w:rPr>
      </w:pPr>
      <w:r w:rsidRPr="00A068F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068F2">
        <w:rPr>
          <w:rFonts w:ascii="Times New Roman" w:hAnsi="Times New Roman"/>
          <w:b/>
          <w:sz w:val="24"/>
          <w:szCs w:val="24"/>
        </w:rPr>
        <w:t>. Формы контроля за исполнением регламента</w:t>
      </w:r>
    </w:p>
    <w:p w:rsidR="00BF5460" w:rsidRPr="00A068F2" w:rsidRDefault="00BF5460" w:rsidP="002E4EBE">
      <w:pPr>
        <w:spacing w:line="36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Текущий контроль за соблюдением и исполнением специалистами уполномоченного органа, ответственными за организацию работы по предоставлению муниципальной услуги, положений настоящего Регламента и иных нормативных правовых актов, устанавливающих требования по предоставлению муниципальной услуги, осуществляется директором уполномоченного органа</w:t>
      </w:r>
      <w:r w:rsidRPr="00A068F2">
        <w:rPr>
          <w:rFonts w:ascii="Times New Roman" w:hAnsi="Times New Roman"/>
          <w:spacing w:val="3"/>
          <w:sz w:val="24"/>
          <w:szCs w:val="24"/>
        </w:rPr>
        <w:t>.</w:t>
      </w:r>
    </w:p>
    <w:p w:rsidR="00BF5460" w:rsidRPr="00A068F2" w:rsidRDefault="00BF5460" w:rsidP="002E4EBE">
      <w:pPr>
        <w:spacing w:line="360" w:lineRule="auto"/>
        <w:ind w:right="-2" w:firstLine="720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 xml:space="preserve">Персональная ответственность специалистов </w:t>
      </w:r>
      <w:r w:rsidRPr="00A068F2">
        <w:rPr>
          <w:rFonts w:ascii="Times New Roman" w:hAnsi="Times New Roman"/>
          <w:spacing w:val="3"/>
          <w:sz w:val="24"/>
          <w:szCs w:val="24"/>
        </w:rPr>
        <w:t>уполномоченного органа</w:t>
      </w:r>
      <w:r w:rsidRPr="00A068F2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 услуги закрепляется в должностных инструкциях в соответствии   с требованиями действующего законодательства.</w:t>
      </w:r>
    </w:p>
    <w:p w:rsidR="00BF5460" w:rsidRPr="00A068F2" w:rsidRDefault="00BF5460" w:rsidP="002E4EBE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" w:firstLine="720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заявлению читателя.</w:t>
      </w:r>
    </w:p>
    <w:p w:rsidR="00BF5460" w:rsidRPr="00A068F2" w:rsidRDefault="00BF5460" w:rsidP="002E4EBE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" w:firstLine="720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прав потребителей при предоставлении муниципальной услуги, осуществляется привлечение виновных лиц к ответственности  в соответствии с законодательством Российской Федерации.</w:t>
      </w:r>
    </w:p>
    <w:p w:rsidR="00BF5460" w:rsidRPr="00A068F2" w:rsidRDefault="00BF5460" w:rsidP="002E4EBE">
      <w:pPr>
        <w:spacing w:line="360" w:lineRule="auto"/>
        <w:ind w:right="-2" w:firstLine="992"/>
        <w:jc w:val="center"/>
        <w:rPr>
          <w:rFonts w:ascii="Times New Roman" w:hAnsi="Times New Roman"/>
          <w:b/>
          <w:sz w:val="24"/>
          <w:szCs w:val="24"/>
        </w:rPr>
      </w:pPr>
      <w:r w:rsidRPr="00A068F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068F2">
        <w:rPr>
          <w:rFonts w:ascii="Times New Roman" w:hAnsi="Times New Roman"/>
          <w:b/>
          <w:sz w:val="24"/>
          <w:szCs w:val="24"/>
        </w:rPr>
        <w:t>. Порядок обжалования действия (бездействия) и решений, осуществляемых в ходе выполнения административного регламента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1. Заявители имеют право на обжалование действий (бездействия) и решений, принятых (осуществляемых) в ходе предоставления муниципальной услуги и исполнения настоящего Регламента, в досудебном и судебном порядке.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BF5460" w:rsidRPr="00A068F2" w:rsidRDefault="00BF5460" w:rsidP="002E4EBE">
      <w:pPr>
        <w:rPr>
          <w:rFonts w:ascii="Times New Roman" w:hAnsi="Times New Roman"/>
          <w:b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3. Заявители имеют право обратиться с жалобой лично (устно) или направить письменное заявление или жалобу (далее-письменное обращение) почтовым отправлением, по адресу электронной почты уполномоченного органа:</w:t>
      </w:r>
      <w:r w:rsidRPr="00A068F2">
        <w:rPr>
          <w:rFonts w:ascii="Times New Roman" w:hAnsi="Times New Roman"/>
          <w:sz w:val="24"/>
          <w:szCs w:val="24"/>
          <w:lang w:val="en-US"/>
        </w:rPr>
        <w:t>E</w:t>
      </w:r>
      <w:r w:rsidRPr="00A068F2">
        <w:rPr>
          <w:rFonts w:ascii="Times New Roman" w:hAnsi="Times New Roman"/>
          <w:sz w:val="24"/>
          <w:szCs w:val="24"/>
        </w:rPr>
        <w:t>-</w:t>
      </w:r>
      <w:r w:rsidRPr="00A068F2">
        <w:rPr>
          <w:rFonts w:ascii="Times New Roman" w:hAnsi="Times New Roman"/>
          <w:sz w:val="24"/>
          <w:szCs w:val="24"/>
          <w:lang w:val="en-US"/>
        </w:rPr>
        <w:t>mail</w:t>
      </w:r>
      <w:r w:rsidRPr="00A068F2">
        <w:rPr>
          <w:rFonts w:ascii="Times New Roman" w:hAnsi="Times New Roman"/>
          <w:sz w:val="24"/>
          <w:szCs w:val="24"/>
        </w:rPr>
        <w:t>:</w:t>
      </w:r>
      <w:r w:rsidRPr="00A068F2">
        <w:rPr>
          <w:rFonts w:ascii="Times New Roman" w:hAnsi="Times New Roman"/>
          <w:sz w:val="24"/>
          <w:szCs w:val="24"/>
          <w:lang w:val="en-US"/>
        </w:rPr>
        <w:t>Dalmuseum</w:t>
      </w:r>
      <w:r w:rsidRPr="00A068F2">
        <w:rPr>
          <w:rFonts w:ascii="Times New Roman" w:hAnsi="Times New Roman"/>
          <w:sz w:val="24"/>
          <w:szCs w:val="24"/>
        </w:rPr>
        <w:t>@</w:t>
      </w:r>
      <w:r w:rsidRPr="00A068F2">
        <w:rPr>
          <w:rFonts w:ascii="Times New Roman" w:hAnsi="Times New Roman"/>
          <w:sz w:val="24"/>
          <w:szCs w:val="24"/>
          <w:lang w:val="en-US"/>
        </w:rPr>
        <w:t>list</w:t>
      </w:r>
      <w:r w:rsidRPr="00A068F2">
        <w:rPr>
          <w:rFonts w:ascii="Times New Roman" w:hAnsi="Times New Roman"/>
          <w:sz w:val="24"/>
          <w:szCs w:val="24"/>
        </w:rPr>
        <w:t>.</w:t>
      </w:r>
      <w:r w:rsidRPr="00A068F2">
        <w:rPr>
          <w:rFonts w:ascii="Times New Roman" w:hAnsi="Times New Roman"/>
          <w:sz w:val="24"/>
          <w:szCs w:val="24"/>
          <w:lang w:val="en-US"/>
        </w:rPr>
        <w:t>ru</w:t>
      </w:r>
      <w:r w:rsidRPr="00A068F2">
        <w:rPr>
          <w:rFonts w:ascii="Times New Roman" w:hAnsi="Times New Roman"/>
          <w:sz w:val="24"/>
          <w:szCs w:val="24"/>
        </w:rPr>
        <w:t xml:space="preserve">, электронной почте отдела культуры, спорта и молодежной политики администрации Дальнегорского городского округа: </w:t>
      </w:r>
      <w:hyperlink r:id="rId7" w:history="1"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kultura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dalnegorsk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068F2">
        <w:rPr>
          <w:rFonts w:ascii="Times New Roman" w:hAnsi="Times New Roman"/>
          <w:sz w:val="24"/>
          <w:szCs w:val="24"/>
        </w:rPr>
        <w:t xml:space="preserve">, </w:t>
      </w:r>
      <w:r w:rsidRPr="00A068F2">
        <w:rPr>
          <w:rFonts w:ascii="Times New Roman" w:hAnsi="Times New Roman"/>
          <w:color w:val="000000"/>
          <w:sz w:val="24"/>
          <w:szCs w:val="24"/>
        </w:rPr>
        <w:t xml:space="preserve"> а также посредством обращения на Интернет-сайт администрации Дальнегорского городского округа </w:t>
      </w:r>
      <w:r w:rsidRPr="00A068F2">
        <w:rPr>
          <w:rFonts w:ascii="Times New Roman" w:hAnsi="Times New Roman"/>
          <w:sz w:val="24"/>
          <w:szCs w:val="24"/>
          <w:lang w:val="en-US"/>
        </w:rPr>
        <w:t>http</w:t>
      </w:r>
      <w:r w:rsidRPr="00A068F2">
        <w:rPr>
          <w:rFonts w:ascii="Times New Roman" w:hAnsi="Times New Roman"/>
          <w:sz w:val="24"/>
          <w:szCs w:val="24"/>
        </w:rPr>
        <w:t>:// dalnegorsk-</w:t>
      </w:r>
      <w:r w:rsidRPr="00A068F2">
        <w:rPr>
          <w:rFonts w:ascii="Times New Roman" w:hAnsi="Times New Roman"/>
          <w:sz w:val="24"/>
          <w:szCs w:val="24"/>
          <w:lang w:val="en-US"/>
        </w:rPr>
        <w:t>mo</w:t>
      </w:r>
      <w:r w:rsidRPr="00A068F2">
        <w:rPr>
          <w:rFonts w:ascii="Times New Roman" w:hAnsi="Times New Roman"/>
          <w:sz w:val="24"/>
          <w:szCs w:val="24"/>
        </w:rPr>
        <w:t>.</w:t>
      </w:r>
      <w:r w:rsidRPr="00A068F2">
        <w:rPr>
          <w:rFonts w:ascii="Times New Roman" w:hAnsi="Times New Roman"/>
          <w:sz w:val="24"/>
          <w:szCs w:val="24"/>
          <w:lang w:val="en-US"/>
        </w:rPr>
        <w:t>ru</w:t>
      </w:r>
    </w:p>
    <w:p w:rsidR="00BF5460" w:rsidRPr="00A068F2" w:rsidRDefault="00BF5460" w:rsidP="002E4EB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4. Заявители могут обжаловать действия (бездействия) специалиста – руководителю отдела, директору уполномоченного органа, начальнику отдела культуры, спорта и молодежной политики администрации Дальнегорского городского округа, заместителю главы администрации по вопросам социальной сферы;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Действия (бездействия) специалиста уполномоченного органа – директору уполномоченного органа, начальнику отдела культуры, спорта и молодежной политики администрации Дальнегорского городского округа, заместителю главы администрации по вопросам социальной сферы;</w:t>
      </w:r>
    </w:p>
    <w:p w:rsidR="00BF5460" w:rsidRPr="00A068F2" w:rsidRDefault="00BF5460" w:rsidP="00A338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Действия (бездействия) директора уполномоченного органа -. начальнику отдела культуры, спорта и молодежной политики администрации Дальнегорского городского округа;</w:t>
      </w:r>
    </w:p>
    <w:p w:rsidR="00BF5460" w:rsidRPr="00A068F2" w:rsidRDefault="00BF5460" w:rsidP="00A338B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Действия (бездействия) начальника отдела культуры, спорта и молодежной политики администрации Дальнегорского городского округа - заместителю главы администрации по вопросам социальной сферы;</w:t>
      </w:r>
    </w:p>
    <w:p w:rsidR="00BF5460" w:rsidRPr="00A068F2" w:rsidRDefault="00BF5460" w:rsidP="00A338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Действия (бездействия) заместителя главы администрации по вопросам социальной сферы – Главе Дальнегорского городского  округа.</w:t>
      </w:r>
    </w:p>
    <w:p w:rsidR="00BF5460" w:rsidRPr="00A068F2" w:rsidRDefault="00BF5460" w:rsidP="002E4EBE">
      <w:pPr>
        <w:rPr>
          <w:rFonts w:ascii="Times New Roman" w:hAnsi="Times New Roman"/>
          <w:b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С информацией о порядке записи на личный приём должностных лиц администрации Дальнегорского городского округа, о графике личного приёма, адресе местонахождения должностных лиц заявитель может ознакомиться на официальном сайте администрации Дальнегорского городского округа в сети  Интернет  (</w:t>
      </w:r>
      <w:r w:rsidRPr="00A068F2">
        <w:rPr>
          <w:rFonts w:ascii="Times New Roman" w:hAnsi="Times New Roman"/>
          <w:sz w:val="24"/>
          <w:szCs w:val="24"/>
          <w:lang w:val="en-US"/>
        </w:rPr>
        <w:t>http</w:t>
      </w:r>
      <w:r w:rsidRPr="00A068F2">
        <w:rPr>
          <w:rFonts w:ascii="Times New Roman" w:hAnsi="Times New Roman"/>
          <w:sz w:val="24"/>
          <w:szCs w:val="24"/>
        </w:rPr>
        <w:t xml:space="preserve">:// </w:t>
      </w:r>
      <w:hyperlink r:id="rId8" w:history="1"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dalnegorsk-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068F2">
        <w:rPr>
          <w:rFonts w:ascii="Times New Roman" w:hAnsi="Times New Roman"/>
          <w:b/>
          <w:sz w:val="24"/>
          <w:szCs w:val="24"/>
        </w:rPr>
        <w:t xml:space="preserve"> ).</w:t>
      </w:r>
    </w:p>
    <w:p w:rsidR="00BF5460" w:rsidRPr="00A068F2" w:rsidRDefault="00BF5460" w:rsidP="00A338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5. В рассмотрении письменного обращения заявителю может быть отказано по следующим основаниям: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текст письменного обращения не поддаётся прочтению, о чём сообщается заявителю, направившему обращение;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если имя фамилия отчество и почтовый адрес физического лица не поддаются прочтению, - ответ не дается;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не указано наименование юридического лица, его реквизиты                и почтовый адрес, по которому должен быть направлен ответ, - ответ не даётся;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содержатся нецензурные либо оскорбительные выражения, угрозы жизни, здоровью и имуществу уполномоченного лица, а также членов его семьи, - направляется сообщение о недопустимости злоупотребления правом;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- направляется уведомление  о прекращении переписки по данному вопросу;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6. В ходе личного приёма заявителю отказывается в дальнейшем рассмотрении обращения, если ранее ему был дан ответ по существу поставленных в обращении вопросов.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7. Основанием для начала процедуры досудебного (внесудебного) обжалования является личное устное или письменное обращение заявителя.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Письменные обращения заявителей рассматриваются в течение 30-ти дней с момента их регистрации. Обращение  заявителя в письменной форме должно содержать следующую информацию: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фамилию, имя, отчество (последнее при наличии) заявителя, которым подается обращение, полное наименование юридического лица, его юридический адрес, от имени которого подается обращение и по которому должен быть направлен ответ;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 наименование органа, должность, фамилию, имя, отчество специалиста (при наличии информации), решение, действие (бездействие) которого обжалуется;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суть обжалуемого решения, действия (бездействия);</w:t>
      </w:r>
    </w:p>
    <w:p w:rsidR="00BF5460" w:rsidRPr="00A068F2" w:rsidRDefault="00BF5460" w:rsidP="00A33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- подпись, дату.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Дополнительно в письменном обращении указываются причины несогласия с обсуждаемым решением, действием (бездействием), обстоятельства, на основании которых заявитель считает, что нарушены его права, свобода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(бездействия).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К письменному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BF5460" w:rsidRPr="00A068F2" w:rsidRDefault="00BF5460" w:rsidP="002E4E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F5460" w:rsidRPr="00A068F2" w:rsidRDefault="00BF5460" w:rsidP="002E4EBE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8. Заявитель имеет право на получение информации и документов, необходимых для обоснования и рассмотрения жалобы посредством письменного либо устного обращения, а также на Интернет-сайте (</w:t>
      </w:r>
      <w:r w:rsidRPr="00A068F2">
        <w:rPr>
          <w:rFonts w:ascii="Times New Roman" w:hAnsi="Times New Roman"/>
          <w:sz w:val="24"/>
          <w:szCs w:val="24"/>
          <w:lang w:val="en-US"/>
        </w:rPr>
        <w:t>http</w:t>
      </w:r>
      <w:r w:rsidRPr="00A068F2">
        <w:rPr>
          <w:rFonts w:ascii="Times New Roman" w:hAnsi="Times New Roman"/>
          <w:sz w:val="24"/>
          <w:szCs w:val="24"/>
        </w:rPr>
        <w:t xml:space="preserve">:// </w:t>
      </w:r>
      <w:hyperlink r:id="rId9" w:history="1"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dalnegors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k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mo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068F2">
        <w:rPr>
          <w:rFonts w:ascii="Times New Roman" w:hAnsi="Times New Roman"/>
          <w:sz w:val="24"/>
          <w:szCs w:val="24"/>
        </w:rPr>
        <w:t>), на информационном стенде в уполномоченном органе, по электронной почте:</w:t>
      </w:r>
      <w:r w:rsidRPr="00A068F2">
        <w:rPr>
          <w:rFonts w:ascii="Times New Roman" w:hAnsi="Times New Roman"/>
          <w:sz w:val="24"/>
          <w:szCs w:val="24"/>
          <w:lang w:val="en-US"/>
        </w:rPr>
        <w:t>Dalmuseum</w:t>
      </w:r>
      <w:r w:rsidRPr="00A068F2">
        <w:rPr>
          <w:rFonts w:ascii="Times New Roman" w:hAnsi="Times New Roman"/>
          <w:sz w:val="24"/>
          <w:szCs w:val="24"/>
        </w:rPr>
        <w:t>@</w:t>
      </w:r>
      <w:r w:rsidRPr="00A068F2">
        <w:rPr>
          <w:rFonts w:ascii="Times New Roman" w:hAnsi="Times New Roman"/>
          <w:sz w:val="24"/>
          <w:szCs w:val="24"/>
          <w:lang w:val="en-US"/>
        </w:rPr>
        <w:t>list</w:t>
      </w:r>
      <w:r w:rsidRPr="00A068F2">
        <w:rPr>
          <w:rFonts w:ascii="Times New Roman" w:hAnsi="Times New Roman"/>
          <w:sz w:val="24"/>
          <w:szCs w:val="24"/>
        </w:rPr>
        <w:t>.</w:t>
      </w:r>
      <w:r w:rsidRPr="00A068F2">
        <w:rPr>
          <w:rFonts w:ascii="Times New Roman" w:hAnsi="Times New Roman"/>
          <w:sz w:val="24"/>
          <w:szCs w:val="24"/>
          <w:lang w:val="en-US"/>
        </w:rPr>
        <w:t>ru</w:t>
      </w:r>
      <w:r w:rsidRPr="00A068F2">
        <w:rPr>
          <w:rFonts w:ascii="Times New Roman" w:hAnsi="Times New Roman"/>
          <w:sz w:val="24"/>
          <w:szCs w:val="24"/>
        </w:rPr>
        <w:t xml:space="preserve">, в отделе культуры, спорта и молодежной политики администрации Дальнегорского городского округа  по адресу: г.Дальнегорск, Проспект 50 лет Октября, 129., по электронной почте: </w:t>
      </w:r>
      <w:hyperlink r:id="rId10" w:history="1"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kultura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dalnegorsk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A068F2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9.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10. Если в результате рассмотрения обращение признано обоснованным, то принимается решение об осуществлении действий по факту обращения и применению мер дисциплинарной ответственности к должностному лицу, допустившему нарушения в ходе предоставления муниципальной услуги. При этом заявителю направляется письменное уведомление о принятом решении и действиях, осуществляемых в соответствии с принятым решением, в течение 5-ти рабочих дней со дня принятия соответствующего решения, но не позднее 30-ти дней со дня регистрации обращения.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11. Если в ходе рассмотрения обращение признано необоснованным, заявителю направляется письменное уведомление о результате рассмотрения обращения с указанием причин, по которым оно признано необоснованным, в течение 5-ти рабочих дней со дня принятия соответствующего решения, но не позднее 30-ти дней со дня регистрации обращения.</w:t>
      </w:r>
    </w:p>
    <w:p w:rsidR="00BF5460" w:rsidRPr="00A068F2" w:rsidRDefault="00BF5460" w:rsidP="002E4E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12. Заявитель имеет право обжаловать решения, принятые в ходе предоставления муниципальной услуги, действия (бездействия) должностного лица в судебном порядке, обратившись с соответствующим заявлением в районный  суд  по адресу: Приморский край, г. Дальнегорск, Проспект 50 лет Октября,89а.</w:t>
      </w:r>
    </w:p>
    <w:tbl>
      <w:tblPr>
        <w:tblW w:w="0" w:type="auto"/>
        <w:tblInd w:w="-106" w:type="dxa"/>
        <w:tblLook w:val="01E0"/>
      </w:tblPr>
      <w:tblGrid>
        <w:gridCol w:w="4968"/>
        <w:gridCol w:w="4602"/>
      </w:tblGrid>
      <w:tr w:rsidR="00BF5460" w:rsidRPr="00A068F2" w:rsidTr="00946561">
        <w:tc>
          <w:tcPr>
            <w:tcW w:w="4968" w:type="dxa"/>
          </w:tcPr>
          <w:p w:rsidR="00BF5460" w:rsidRPr="00A068F2" w:rsidRDefault="00BF5460" w:rsidP="00946561">
            <w:pPr>
              <w:pStyle w:val="10"/>
              <w:spacing w:before="0" w:after="0"/>
              <w:ind w:right="-2"/>
              <w:jc w:val="both"/>
              <w:rPr>
                <w:color w:val="000000"/>
              </w:rPr>
            </w:pPr>
          </w:p>
        </w:tc>
        <w:tc>
          <w:tcPr>
            <w:tcW w:w="4602" w:type="dxa"/>
          </w:tcPr>
          <w:p w:rsidR="00BF5460" w:rsidRPr="00A068F2" w:rsidRDefault="00BF5460" w:rsidP="00946561">
            <w:pPr>
              <w:pStyle w:val="10"/>
              <w:spacing w:before="0" w:after="0"/>
              <w:ind w:right="-2"/>
              <w:jc w:val="both"/>
              <w:rPr>
                <w:color w:val="000000"/>
              </w:rPr>
            </w:pPr>
            <w:r w:rsidRPr="00A068F2">
              <w:rPr>
                <w:color w:val="000000"/>
              </w:rPr>
              <w:t>Приложение № 1</w:t>
            </w:r>
          </w:p>
          <w:p w:rsidR="00BF5460" w:rsidRPr="00A068F2" w:rsidRDefault="00BF5460" w:rsidP="00946561">
            <w:pPr>
              <w:pStyle w:val="10"/>
              <w:spacing w:before="0" w:after="0"/>
              <w:ind w:right="-2"/>
              <w:rPr>
                <w:color w:val="000000"/>
              </w:rPr>
            </w:pPr>
            <w:r w:rsidRPr="00A068F2">
              <w:rPr>
                <w:color w:val="000000"/>
              </w:rPr>
              <w:t>к административному регламенту  по предоставлению муниципальной услуги «Предоставление музейных услуг»  на территории Дальнегорского  городского округа</w:t>
            </w:r>
          </w:p>
        </w:tc>
      </w:tr>
    </w:tbl>
    <w:p w:rsidR="00BF5460" w:rsidRPr="00A068F2" w:rsidRDefault="00BF5460" w:rsidP="00081096">
      <w:pPr>
        <w:pStyle w:val="BodyText"/>
        <w:spacing w:after="0"/>
        <w:jc w:val="both"/>
      </w:pPr>
    </w:p>
    <w:p w:rsidR="00BF5460" w:rsidRPr="00A068F2" w:rsidRDefault="00BF5460" w:rsidP="008D6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БЛОК – СХЕМА</w:t>
      </w:r>
    </w:p>
    <w:p w:rsidR="00BF5460" w:rsidRPr="00A068F2" w:rsidRDefault="00BF5460" w:rsidP="008D6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</w:t>
      </w:r>
    </w:p>
    <w:p w:rsidR="00BF5460" w:rsidRPr="00A068F2" w:rsidRDefault="00BF5460" w:rsidP="008D6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услуги «Предоставление музейных услуг»</w:t>
      </w:r>
    </w:p>
    <w:p w:rsidR="00BF5460" w:rsidRPr="00A068F2" w:rsidRDefault="00BF5460" w:rsidP="008D6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>на территории Дальнегорского  городского округа.</w:t>
      </w:r>
    </w:p>
    <w:p w:rsidR="00BF5460" w:rsidRPr="00A068F2" w:rsidRDefault="00BF5460" w:rsidP="008D6E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BF5460" w:rsidRPr="00A068F2" w:rsidTr="00946561">
        <w:trPr>
          <w:jc w:val="center"/>
        </w:trPr>
        <w:tc>
          <w:tcPr>
            <w:tcW w:w="8928" w:type="dxa"/>
          </w:tcPr>
          <w:p w:rsidR="00BF5460" w:rsidRPr="00A068F2" w:rsidRDefault="00BF5460" w:rsidP="00946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460" w:rsidRPr="00A068F2" w:rsidRDefault="00BF5460" w:rsidP="0099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Обращение пользователя в музей</w:t>
            </w:r>
          </w:p>
        </w:tc>
      </w:tr>
    </w:tbl>
    <w:p w:rsidR="00BF5460" w:rsidRPr="00A068F2" w:rsidRDefault="00BF5460" w:rsidP="0008109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6192;mso-position-horizontal-relative:text;mso-position-vertical-relative:text" from="234pt,.5pt" to="234pt,43.95pt">
            <v:stroke endarrow="block"/>
          </v:line>
        </w:pict>
      </w:r>
    </w:p>
    <w:p w:rsidR="00BF5460" w:rsidRPr="00A068F2" w:rsidRDefault="00BF5460" w:rsidP="00081096">
      <w:pPr>
        <w:tabs>
          <w:tab w:val="left" w:pos="2370"/>
        </w:tabs>
        <w:jc w:val="both"/>
        <w:rPr>
          <w:rFonts w:ascii="Times New Roman" w:hAnsi="Times New Roman"/>
          <w:sz w:val="24"/>
          <w:szCs w:val="24"/>
        </w:rPr>
      </w:pPr>
      <w:r w:rsidRPr="00A068F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0"/>
      </w:tblGrid>
      <w:tr w:rsidR="00BF5460" w:rsidRPr="00A068F2" w:rsidTr="00946561">
        <w:trPr>
          <w:jc w:val="center"/>
        </w:trPr>
        <w:tc>
          <w:tcPr>
            <w:tcW w:w="9090" w:type="dxa"/>
          </w:tcPr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460" w:rsidRPr="00A068F2" w:rsidRDefault="00BF5460" w:rsidP="0099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Приём и регистрация пользователей</w:t>
            </w:r>
          </w:p>
        </w:tc>
      </w:tr>
    </w:tbl>
    <w:p w:rsidR="00BF5460" w:rsidRPr="00A068F2" w:rsidRDefault="00BF5460" w:rsidP="00081096">
      <w:pPr>
        <w:tabs>
          <w:tab w:val="left" w:pos="2370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7216;mso-position-horizontal-relative:text;mso-position-vertical-relative:text" from="234pt,1.15pt" to="234pt,43.25pt">
            <v:stroke endarrow="block"/>
          </v:line>
        </w:pict>
      </w:r>
    </w:p>
    <w:p w:rsidR="00BF5460" w:rsidRPr="00A068F2" w:rsidRDefault="00BF5460" w:rsidP="000810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BF5460" w:rsidRPr="00A068F2" w:rsidTr="00946561">
        <w:trPr>
          <w:jc w:val="center"/>
        </w:trPr>
        <w:tc>
          <w:tcPr>
            <w:tcW w:w="9054" w:type="dxa"/>
          </w:tcPr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Порядок действий:</w:t>
            </w: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- ознакомление пользователя с прейскурантом на предоставляемые услуги, выбор услуги;</w:t>
            </w: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- приём заявки на предоставление муниципальной услуги от пользователя;</w:t>
            </w: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- согласование сроков предоставления муниципальной услуги;</w:t>
            </w: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- оплата муниципальной услуги за наличный расчёт или бесплатно;</w:t>
            </w: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- получение муниципальной услуги</w:t>
            </w:r>
          </w:p>
        </w:tc>
      </w:tr>
    </w:tbl>
    <w:p w:rsidR="00BF5460" w:rsidRPr="00A068F2" w:rsidRDefault="00BF5460" w:rsidP="0008109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8240;mso-position-horizontal-relative:text;mso-position-vertical-relative:text" from="234pt,.75pt" to="234pt,45.75pt">
            <v:stroke endarrow="block"/>
          </v:line>
        </w:pict>
      </w:r>
    </w:p>
    <w:p w:rsidR="00BF5460" w:rsidRPr="00A068F2" w:rsidRDefault="00BF5460" w:rsidP="000810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3"/>
      </w:tblGrid>
      <w:tr w:rsidR="00BF5460" w:rsidRPr="00A068F2" w:rsidTr="00946561">
        <w:trPr>
          <w:jc w:val="center"/>
        </w:trPr>
        <w:tc>
          <w:tcPr>
            <w:tcW w:w="9103" w:type="dxa"/>
          </w:tcPr>
          <w:p w:rsidR="00BF5460" w:rsidRPr="00A068F2" w:rsidRDefault="00BF5460" w:rsidP="00946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Оформление в установленном порядке документов</w:t>
            </w:r>
          </w:p>
          <w:p w:rsidR="00BF5460" w:rsidRPr="00A068F2" w:rsidRDefault="00BF5460" w:rsidP="0094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2">
              <w:rPr>
                <w:rFonts w:ascii="Times New Roman" w:hAnsi="Times New Roman"/>
                <w:sz w:val="24"/>
                <w:szCs w:val="24"/>
              </w:rPr>
              <w:t>на право получения муниципальной услуги</w:t>
            </w:r>
          </w:p>
          <w:p w:rsidR="00BF5460" w:rsidRPr="00A068F2" w:rsidRDefault="00BF5460" w:rsidP="00946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460" w:rsidRPr="00A068F2" w:rsidRDefault="00BF5460" w:rsidP="0099084C">
      <w:pPr>
        <w:rPr>
          <w:rFonts w:ascii="Times New Roman" w:hAnsi="Times New Roman"/>
          <w:sz w:val="24"/>
          <w:szCs w:val="24"/>
        </w:rPr>
      </w:pPr>
    </w:p>
    <w:sectPr w:rsidR="00BF5460" w:rsidRPr="00A068F2" w:rsidSect="00A068F2">
      <w:pgSz w:w="11906" w:h="16838"/>
      <w:pgMar w:top="1134" w:right="850" w:bottom="161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D0A"/>
    <w:multiLevelType w:val="hybridMultilevel"/>
    <w:tmpl w:val="2CB0D09A"/>
    <w:lvl w:ilvl="0" w:tplc="53B005E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A489B"/>
    <w:multiLevelType w:val="hybridMultilevel"/>
    <w:tmpl w:val="7348EBBC"/>
    <w:lvl w:ilvl="0" w:tplc="E5243BC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8B4A6B"/>
    <w:multiLevelType w:val="hybridMultilevel"/>
    <w:tmpl w:val="6B96B33C"/>
    <w:lvl w:ilvl="0" w:tplc="A2F63592">
      <w:start w:val="1"/>
      <w:numFmt w:val="decimal"/>
      <w:lvlText w:val="%1."/>
      <w:lvlJc w:val="left"/>
      <w:pPr>
        <w:ind w:left="3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2"/>
    <w:rsid w:val="00072C0D"/>
    <w:rsid w:val="00081096"/>
    <w:rsid w:val="00085A27"/>
    <w:rsid w:val="001375E2"/>
    <w:rsid w:val="001D226E"/>
    <w:rsid w:val="002C289F"/>
    <w:rsid w:val="002E4EBE"/>
    <w:rsid w:val="0039648A"/>
    <w:rsid w:val="004579FD"/>
    <w:rsid w:val="00480040"/>
    <w:rsid w:val="004962BB"/>
    <w:rsid w:val="005008B6"/>
    <w:rsid w:val="00535495"/>
    <w:rsid w:val="00804239"/>
    <w:rsid w:val="008145ED"/>
    <w:rsid w:val="008D6E24"/>
    <w:rsid w:val="008E5CC6"/>
    <w:rsid w:val="00946561"/>
    <w:rsid w:val="0099084C"/>
    <w:rsid w:val="00A068F2"/>
    <w:rsid w:val="00A338B2"/>
    <w:rsid w:val="00AA71F4"/>
    <w:rsid w:val="00BE1156"/>
    <w:rsid w:val="00BF5460"/>
    <w:rsid w:val="00CF257F"/>
    <w:rsid w:val="00D8078B"/>
    <w:rsid w:val="00DE4E4D"/>
    <w:rsid w:val="00E42384"/>
    <w:rsid w:val="00E56A58"/>
    <w:rsid w:val="00F6173B"/>
    <w:rsid w:val="00FD00C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E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E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E4EBE"/>
    <w:pPr>
      <w:keepNext w:val="0"/>
      <w:keepLines w:val="0"/>
      <w:spacing w:before="0" w:line="240" w:lineRule="auto"/>
      <w:jc w:val="both"/>
      <w:outlineLvl w:val="2"/>
    </w:pPr>
    <w:rPr>
      <w:rFonts w:cs="Cambria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4EB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4EBE"/>
    <w:rPr>
      <w:rFonts w:ascii="Cambria" w:hAnsi="Cambria" w:cs="Cambria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2E4E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4EB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Normal"/>
    <w:uiPriority w:val="99"/>
    <w:rsid w:val="002E4EBE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2E4EBE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 (веб)1"/>
    <w:basedOn w:val="Normal"/>
    <w:uiPriority w:val="99"/>
    <w:rsid w:val="002E4EB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2E4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081096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810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10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8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egorsk@mo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.dalnegor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ultura.dalnego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16</Pages>
  <Words>4095</Words>
  <Characters>23344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UserXP</cp:lastModifiedBy>
  <cp:revision>19</cp:revision>
  <cp:lastPrinted>2011-05-31T00:17:00Z</cp:lastPrinted>
  <dcterms:created xsi:type="dcterms:W3CDTF">2011-04-18T03:58:00Z</dcterms:created>
  <dcterms:modified xsi:type="dcterms:W3CDTF">2011-05-31T00:22:00Z</dcterms:modified>
</cp:coreProperties>
</file>