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82" w:rsidRPr="00F93C82" w:rsidRDefault="00F93C82" w:rsidP="00F93C8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F93C82">
        <w:rPr>
          <w:rFonts w:ascii="Times New Roman" w:hAnsi="Times New Roman" w:cs="Times New Roman"/>
          <w:sz w:val="26"/>
          <w:szCs w:val="26"/>
        </w:rPr>
        <w:t>УТВЕРЖДЕНЫ</w:t>
      </w:r>
    </w:p>
    <w:p w:rsidR="00F93C82" w:rsidRPr="00F93C82" w:rsidRDefault="00F93C82" w:rsidP="00F93C8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F93C82">
        <w:rPr>
          <w:rFonts w:ascii="Times New Roman" w:hAnsi="Times New Roman" w:cs="Times New Roman"/>
          <w:sz w:val="26"/>
          <w:szCs w:val="26"/>
        </w:rPr>
        <w:t>постановлением администрации</w:t>
      </w:r>
    </w:p>
    <w:p w:rsidR="00F93C82" w:rsidRPr="00F93C82" w:rsidRDefault="00F93C82" w:rsidP="00F93C82">
      <w:pPr>
        <w:spacing w:after="0" w:line="360" w:lineRule="auto"/>
        <w:jc w:val="right"/>
        <w:rPr>
          <w:rFonts w:ascii="Times New Roman" w:hAnsi="Times New Roman" w:cs="Times New Roman"/>
          <w:sz w:val="26"/>
          <w:szCs w:val="26"/>
        </w:rPr>
      </w:pPr>
      <w:proofErr w:type="spellStart"/>
      <w:r w:rsidRPr="00F93C82">
        <w:rPr>
          <w:rFonts w:ascii="Times New Roman" w:hAnsi="Times New Roman" w:cs="Times New Roman"/>
          <w:sz w:val="26"/>
          <w:szCs w:val="26"/>
        </w:rPr>
        <w:t>Дальнегорского</w:t>
      </w:r>
      <w:proofErr w:type="spellEnd"/>
      <w:r w:rsidRPr="00F93C82">
        <w:rPr>
          <w:rFonts w:ascii="Times New Roman" w:hAnsi="Times New Roman" w:cs="Times New Roman"/>
          <w:sz w:val="26"/>
          <w:szCs w:val="26"/>
        </w:rPr>
        <w:t xml:space="preserve"> городского округа</w:t>
      </w:r>
    </w:p>
    <w:p w:rsidR="00F93C82" w:rsidRPr="00F93C82" w:rsidRDefault="00F93C82" w:rsidP="00F93C8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                                                                              о</w:t>
      </w:r>
      <w:r w:rsidRPr="00F93C82">
        <w:rPr>
          <w:rFonts w:ascii="Times New Roman" w:hAnsi="Times New Roman" w:cs="Times New Roman"/>
          <w:sz w:val="26"/>
          <w:szCs w:val="26"/>
        </w:rPr>
        <w:t xml:space="preserve">т </w:t>
      </w:r>
      <w:r w:rsidR="00B82B49">
        <w:rPr>
          <w:rFonts w:ascii="Times New Roman" w:hAnsi="Times New Roman" w:cs="Times New Roman"/>
          <w:sz w:val="26"/>
          <w:szCs w:val="26"/>
        </w:rPr>
        <w:t>27 августа 2015 г.</w:t>
      </w:r>
      <w:r w:rsidRPr="00F93C82">
        <w:rPr>
          <w:rFonts w:ascii="Times New Roman" w:hAnsi="Times New Roman" w:cs="Times New Roman"/>
          <w:sz w:val="26"/>
          <w:szCs w:val="26"/>
        </w:rPr>
        <w:t xml:space="preserve"> № </w:t>
      </w:r>
      <w:r w:rsidR="00B82B49">
        <w:rPr>
          <w:rFonts w:ascii="Times New Roman" w:hAnsi="Times New Roman" w:cs="Times New Roman"/>
          <w:sz w:val="26"/>
          <w:szCs w:val="26"/>
        </w:rPr>
        <w:t>503-па</w:t>
      </w:r>
    </w:p>
    <w:p w:rsidR="00F93C82" w:rsidRDefault="00F93C82" w:rsidP="009F18AD">
      <w:pPr>
        <w:spacing w:after="0" w:line="360" w:lineRule="auto"/>
        <w:jc w:val="center"/>
        <w:rPr>
          <w:rFonts w:ascii="Times New Roman" w:hAnsi="Times New Roman" w:cs="Times New Roman"/>
          <w:b/>
          <w:sz w:val="26"/>
          <w:szCs w:val="26"/>
        </w:rPr>
      </w:pPr>
    </w:p>
    <w:p w:rsidR="00273179" w:rsidRDefault="00273179" w:rsidP="009F18AD">
      <w:pPr>
        <w:spacing w:after="0" w:line="360" w:lineRule="auto"/>
        <w:jc w:val="center"/>
        <w:rPr>
          <w:rFonts w:ascii="Times New Roman" w:hAnsi="Times New Roman" w:cs="Times New Roman"/>
          <w:b/>
          <w:sz w:val="26"/>
          <w:szCs w:val="26"/>
        </w:rPr>
      </w:pPr>
      <w:r w:rsidRPr="00905447">
        <w:rPr>
          <w:rFonts w:ascii="Times New Roman" w:hAnsi="Times New Roman" w:cs="Times New Roman"/>
          <w:b/>
          <w:sz w:val="26"/>
          <w:szCs w:val="26"/>
        </w:rPr>
        <w:t xml:space="preserve">Основные направления бюджетной политики </w:t>
      </w:r>
      <w:proofErr w:type="spellStart"/>
      <w:r w:rsidR="00504E46">
        <w:rPr>
          <w:rFonts w:ascii="Times New Roman" w:hAnsi="Times New Roman" w:cs="Times New Roman"/>
          <w:b/>
          <w:sz w:val="26"/>
          <w:szCs w:val="26"/>
        </w:rPr>
        <w:t>Дальнегорского</w:t>
      </w:r>
      <w:proofErr w:type="spellEnd"/>
      <w:r w:rsidR="00504E46">
        <w:rPr>
          <w:rFonts w:ascii="Times New Roman" w:hAnsi="Times New Roman" w:cs="Times New Roman"/>
          <w:b/>
          <w:sz w:val="26"/>
          <w:szCs w:val="26"/>
        </w:rPr>
        <w:t xml:space="preserve"> городского округа </w:t>
      </w:r>
      <w:r w:rsidRPr="00905447">
        <w:rPr>
          <w:rFonts w:ascii="Times New Roman" w:hAnsi="Times New Roman" w:cs="Times New Roman"/>
          <w:b/>
          <w:sz w:val="26"/>
          <w:szCs w:val="26"/>
        </w:rPr>
        <w:t>на 2016 год и плановый период 2017 и 2018 годов</w:t>
      </w:r>
    </w:p>
    <w:p w:rsidR="000D3CD0" w:rsidRDefault="000D3CD0" w:rsidP="009F18AD">
      <w:pPr>
        <w:spacing w:after="0" w:line="360" w:lineRule="auto"/>
        <w:jc w:val="center"/>
        <w:rPr>
          <w:rFonts w:ascii="Times New Roman" w:hAnsi="Times New Roman" w:cs="Times New Roman"/>
          <w:b/>
          <w:sz w:val="26"/>
          <w:szCs w:val="26"/>
        </w:rPr>
      </w:pPr>
    </w:p>
    <w:p w:rsidR="00273179" w:rsidRPr="00905447" w:rsidRDefault="00273179" w:rsidP="009F18AD">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t>Основные направления бюджетной политики на 2016 год и плановый период 2017 и 2018 годов (далее - Основные направления бюджетной политики) разработаны в соответствии со стать</w:t>
      </w:r>
      <w:r w:rsidR="004A30BB" w:rsidRPr="00905447">
        <w:rPr>
          <w:rFonts w:ascii="Times New Roman" w:hAnsi="Times New Roman" w:cs="Times New Roman"/>
          <w:sz w:val="26"/>
          <w:szCs w:val="26"/>
        </w:rPr>
        <w:t>ями</w:t>
      </w:r>
      <w:r w:rsidRPr="00905447">
        <w:rPr>
          <w:rFonts w:ascii="Times New Roman" w:hAnsi="Times New Roman" w:cs="Times New Roman"/>
          <w:sz w:val="26"/>
          <w:szCs w:val="26"/>
        </w:rPr>
        <w:t xml:space="preserve"> 1</w:t>
      </w:r>
      <w:r w:rsidR="004A30BB" w:rsidRPr="00905447">
        <w:rPr>
          <w:rFonts w:ascii="Times New Roman" w:hAnsi="Times New Roman" w:cs="Times New Roman"/>
          <w:sz w:val="26"/>
          <w:szCs w:val="26"/>
        </w:rPr>
        <w:t>72, 184.3</w:t>
      </w:r>
      <w:r w:rsidRPr="00905447">
        <w:rPr>
          <w:rFonts w:ascii="Times New Roman" w:hAnsi="Times New Roman" w:cs="Times New Roman"/>
          <w:sz w:val="26"/>
          <w:szCs w:val="26"/>
        </w:rPr>
        <w:t xml:space="preserve"> </w:t>
      </w:r>
      <w:r w:rsidR="00593554" w:rsidRPr="00905447">
        <w:rPr>
          <w:rFonts w:ascii="Times New Roman" w:hAnsi="Times New Roman" w:cs="Times New Roman"/>
          <w:sz w:val="26"/>
          <w:szCs w:val="26"/>
        </w:rPr>
        <w:t xml:space="preserve">Бюджетного </w:t>
      </w:r>
      <w:r w:rsidRPr="00905447">
        <w:rPr>
          <w:rFonts w:ascii="Times New Roman" w:hAnsi="Times New Roman" w:cs="Times New Roman"/>
          <w:sz w:val="26"/>
          <w:szCs w:val="26"/>
        </w:rPr>
        <w:t xml:space="preserve">кодекса Российской Федерации </w:t>
      </w:r>
      <w:r w:rsidR="004A30BB" w:rsidRPr="00905447">
        <w:rPr>
          <w:rFonts w:ascii="Times New Roman" w:hAnsi="Times New Roman" w:cs="Times New Roman"/>
          <w:sz w:val="26"/>
          <w:szCs w:val="26"/>
        </w:rPr>
        <w:t xml:space="preserve">(далее - Бюджетный кодекс), Положением о бюджетном процессе </w:t>
      </w:r>
      <w:proofErr w:type="gramStart"/>
      <w:r w:rsidR="004A30BB" w:rsidRPr="00905447">
        <w:rPr>
          <w:rFonts w:ascii="Times New Roman" w:hAnsi="Times New Roman" w:cs="Times New Roman"/>
          <w:sz w:val="26"/>
          <w:szCs w:val="26"/>
        </w:rPr>
        <w:t>в</w:t>
      </w:r>
      <w:proofErr w:type="gramEnd"/>
      <w:r w:rsidR="004A30BB" w:rsidRPr="00905447">
        <w:rPr>
          <w:rFonts w:ascii="Times New Roman" w:hAnsi="Times New Roman" w:cs="Times New Roman"/>
          <w:sz w:val="26"/>
          <w:szCs w:val="26"/>
        </w:rPr>
        <w:t xml:space="preserve"> </w:t>
      </w:r>
      <w:proofErr w:type="gramStart"/>
      <w:r w:rsidR="004A30BB" w:rsidRPr="00905447">
        <w:rPr>
          <w:rFonts w:ascii="Times New Roman" w:hAnsi="Times New Roman" w:cs="Times New Roman"/>
          <w:sz w:val="26"/>
          <w:szCs w:val="26"/>
        </w:rPr>
        <w:t>Дальнегорском</w:t>
      </w:r>
      <w:proofErr w:type="gramEnd"/>
      <w:r w:rsidR="004A30BB" w:rsidRPr="00905447">
        <w:rPr>
          <w:rFonts w:ascii="Times New Roman" w:hAnsi="Times New Roman" w:cs="Times New Roman"/>
          <w:sz w:val="26"/>
          <w:szCs w:val="26"/>
        </w:rPr>
        <w:t xml:space="preserve"> городском округе.</w:t>
      </w:r>
    </w:p>
    <w:p w:rsidR="00593554" w:rsidRPr="00905447" w:rsidRDefault="00273179" w:rsidP="009F18AD">
      <w:pPr>
        <w:spacing w:after="0" w:line="360" w:lineRule="auto"/>
        <w:ind w:firstLine="708"/>
        <w:jc w:val="both"/>
        <w:rPr>
          <w:rFonts w:ascii="Times New Roman" w:hAnsi="Times New Roman" w:cs="Times New Roman"/>
          <w:sz w:val="26"/>
          <w:szCs w:val="26"/>
        </w:rPr>
      </w:pPr>
      <w:proofErr w:type="gramStart"/>
      <w:r w:rsidRPr="00905447">
        <w:rPr>
          <w:rFonts w:ascii="Times New Roman" w:hAnsi="Times New Roman" w:cs="Times New Roman"/>
          <w:sz w:val="26"/>
          <w:szCs w:val="26"/>
        </w:rPr>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4 декабря 2014 года, указов Президента Российской Федерации от 7 мая 2012 года</w:t>
      </w:r>
      <w:r w:rsidR="00E076F5">
        <w:rPr>
          <w:rFonts w:ascii="Times New Roman" w:hAnsi="Times New Roman" w:cs="Times New Roman"/>
          <w:sz w:val="26"/>
          <w:szCs w:val="26"/>
        </w:rPr>
        <w:t xml:space="preserve"> и от 01.06.2012 года</w:t>
      </w:r>
      <w:r w:rsidRPr="00905447">
        <w:rPr>
          <w:rFonts w:ascii="Times New Roman" w:hAnsi="Times New Roman" w:cs="Times New Roman"/>
          <w:sz w:val="26"/>
          <w:szCs w:val="26"/>
        </w:rPr>
        <w:t xml:space="preserve">, </w:t>
      </w:r>
      <w:r w:rsidR="00593554" w:rsidRPr="00905447">
        <w:rPr>
          <w:rFonts w:ascii="Times New Roman" w:hAnsi="Times New Roman" w:cs="Times New Roman"/>
          <w:sz w:val="26"/>
          <w:szCs w:val="26"/>
        </w:rPr>
        <w:t xml:space="preserve">муниципальных программ </w:t>
      </w:r>
      <w:proofErr w:type="spellStart"/>
      <w:r w:rsidR="00593554" w:rsidRPr="00905447">
        <w:rPr>
          <w:rFonts w:ascii="Times New Roman" w:hAnsi="Times New Roman" w:cs="Times New Roman"/>
          <w:sz w:val="26"/>
          <w:szCs w:val="26"/>
        </w:rPr>
        <w:t>Дальнегорского</w:t>
      </w:r>
      <w:proofErr w:type="spellEnd"/>
      <w:r w:rsidR="00593554" w:rsidRPr="00905447">
        <w:rPr>
          <w:rFonts w:ascii="Times New Roman" w:hAnsi="Times New Roman" w:cs="Times New Roman"/>
          <w:sz w:val="26"/>
          <w:szCs w:val="26"/>
        </w:rPr>
        <w:t xml:space="preserve"> городского округа</w:t>
      </w:r>
      <w:r w:rsidRPr="00905447">
        <w:rPr>
          <w:rFonts w:ascii="Times New Roman" w:hAnsi="Times New Roman" w:cs="Times New Roman"/>
          <w:sz w:val="26"/>
          <w:szCs w:val="26"/>
        </w:rPr>
        <w:t xml:space="preserve"> (далее - </w:t>
      </w:r>
      <w:r w:rsidR="00593554" w:rsidRPr="00905447">
        <w:rPr>
          <w:rFonts w:ascii="Times New Roman" w:hAnsi="Times New Roman" w:cs="Times New Roman"/>
          <w:sz w:val="26"/>
          <w:szCs w:val="26"/>
        </w:rPr>
        <w:t>муниципаль</w:t>
      </w:r>
      <w:r w:rsidRPr="00905447">
        <w:rPr>
          <w:rFonts w:ascii="Times New Roman" w:hAnsi="Times New Roman" w:cs="Times New Roman"/>
          <w:sz w:val="26"/>
          <w:szCs w:val="26"/>
        </w:rPr>
        <w:t xml:space="preserve">ные программы), а также Основных направлений налоговой политики на 2016 год и плановый период 2017 и 2018 годов. </w:t>
      </w:r>
      <w:proofErr w:type="gramEnd"/>
    </w:p>
    <w:p w:rsidR="0040398C" w:rsidRPr="00905447" w:rsidRDefault="00273179" w:rsidP="009F18AD">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t xml:space="preserve">Целью Основных направлений бюджетной политики является определение условий, принимаемых для составления проекта бюджета </w:t>
      </w:r>
      <w:proofErr w:type="spellStart"/>
      <w:r w:rsidR="00593554" w:rsidRPr="00905447">
        <w:rPr>
          <w:rFonts w:ascii="Times New Roman" w:hAnsi="Times New Roman" w:cs="Times New Roman"/>
          <w:sz w:val="26"/>
          <w:szCs w:val="26"/>
        </w:rPr>
        <w:t>Дальнегорского</w:t>
      </w:r>
      <w:proofErr w:type="spellEnd"/>
      <w:r w:rsidR="00593554" w:rsidRPr="00905447">
        <w:rPr>
          <w:rFonts w:ascii="Times New Roman" w:hAnsi="Times New Roman" w:cs="Times New Roman"/>
          <w:sz w:val="26"/>
          <w:szCs w:val="26"/>
        </w:rPr>
        <w:t xml:space="preserve"> городского округа </w:t>
      </w:r>
      <w:r w:rsidRPr="00905447">
        <w:rPr>
          <w:rFonts w:ascii="Times New Roman" w:hAnsi="Times New Roman" w:cs="Times New Roman"/>
          <w:sz w:val="26"/>
          <w:szCs w:val="26"/>
        </w:rPr>
        <w:t xml:space="preserve">на 2016 год и плановый период 2017 и 2018 годов (далее - проект </w:t>
      </w:r>
      <w:r w:rsidR="00593554" w:rsidRPr="00905447">
        <w:rPr>
          <w:rFonts w:ascii="Times New Roman" w:hAnsi="Times New Roman" w:cs="Times New Roman"/>
          <w:sz w:val="26"/>
          <w:szCs w:val="26"/>
        </w:rPr>
        <w:t>местного бюджета</w:t>
      </w:r>
      <w:r w:rsidRPr="00905447">
        <w:rPr>
          <w:rFonts w:ascii="Times New Roman" w:hAnsi="Times New Roman" w:cs="Times New Roman"/>
          <w:sz w:val="26"/>
          <w:szCs w:val="26"/>
        </w:rPr>
        <w:t xml:space="preserve">), подходов к его формированию, основных характеристик и прогнозируемых параметров </w:t>
      </w:r>
      <w:r w:rsidR="00593554" w:rsidRPr="00905447">
        <w:rPr>
          <w:rFonts w:ascii="Times New Roman" w:hAnsi="Times New Roman" w:cs="Times New Roman"/>
          <w:sz w:val="26"/>
          <w:szCs w:val="26"/>
        </w:rPr>
        <w:t>местного бюджета</w:t>
      </w:r>
      <w:r w:rsidRPr="00905447">
        <w:rPr>
          <w:rFonts w:ascii="Times New Roman" w:hAnsi="Times New Roman" w:cs="Times New Roman"/>
          <w:sz w:val="26"/>
          <w:szCs w:val="26"/>
        </w:rPr>
        <w:t>.</w:t>
      </w:r>
    </w:p>
    <w:p w:rsidR="00593554" w:rsidRPr="00905447" w:rsidRDefault="00593554" w:rsidP="009F18AD">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t>Задачами основных направлений бюджетной политики является определение подходов к планированию доходов и расходов, источников финансирования местного бюджета.</w:t>
      </w:r>
    </w:p>
    <w:p w:rsidR="00593554" w:rsidRPr="00905447" w:rsidRDefault="00593554" w:rsidP="009F18AD">
      <w:pPr>
        <w:spacing w:after="0" w:line="360" w:lineRule="auto"/>
        <w:ind w:firstLine="708"/>
        <w:jc w:val="both"/>
        <w:rPr>
          <w:rFonts w:ascii="Times New Roman" w:hAnsi="Times New Roman" w:cs="Times New Roman"/>
          <w:sz w:val="26"/>
          <w:szCs w:val="26"/>
        </w:rPr>
      </w:pPr>
    </w:p>
    <w:p w:rsidR="00593554" w:rsidRPr="00905447" w:rsidRDefault="00593554" w:rsidP="009F18AD">
      <w:pPr>
        <w:spacing w:after="0" w:line="360" w:lineRule="auto"/>
        <w:jc w:val="center"/>
        <w:rPr>
          <w:rFonts w:ascii="Times New Roman" w:hAnsi="Times New Roman" w:cs="Times New Roman"/>
          <w:b/>
          <w:sz w:val="26"/>
          <w:szCs w:val="26"/>
        </w:rPr>
      </w:pPr>
      <w:r w:rsidRPr="00905447">
        <w:rPr>
          <w:rFonts w:ascii="Times New Roman" w:hAnsi="Times New Roman" w:cs="Times New Roman"/>
          <w:b/>
          <w:sz w:val="26"/>
          <w:szCs w:val="26"/>
        </w:rPr>
        <w:t xml:space="preserve">Итоги реализации бюджетной политики в </w:t>
      </w:r>
      <w:r w:rsidR="00E076F5">
        <w:rPr>
          <w:rFonts w:ascii="Times New Roman" w:hAnsi="Times New Roman" w:cs="Times New Roman"/>
          <w:b/>
          <w:sz w:val="26"/>
          <w:szCs w:val="26"/>
        </w:rPr>
        <w:t>2014 году и первой половине 2015 года</w:t>
      </w:r>
    </w:p>
    <w:p w:rsidR="001E64C1" w:rsidRPr="00CA1E5B" w:rsidRDefault="001E64C1" w:rsidP="009F18AD">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lastRenderedPageBreak/>
        <w:t>В 2013 -</w:t>
      </w:r>
      <w:r w:rsidR="00AF3E8D" w:rsidRPr="00905447">
        <w:rPr>
          <w:rFonts w:ascii="Times New Roman" w:hAnsi="Times New Roman" w:cs="Times New Roman"/>
          <w:sz w:val="26"/>
          <w:szCs w:val="26"/>
        </w:rPr>
        <w:t xml:space="preserve"> </w:t>
      </w:r>
      <w:r w:rsidRPr="00905447">
        <w:rPr>
          <w:rFonts w:ascii="Times New Roman" w:hAnsi="Times New Roman" w:cs="Times New Roman"/>
          <w:sz w:val="26"/>
          <w:szCs w:val="26"/>
        </w:rPr>
        <w:t xml:space="preserve">2015 годах решение задач социально-экономического развития </w:t>
      </w:r>
      <w:proofErr w:type="spellStart"/>
      <w:r w:rsidR="00DB4627" w:rsidRPr="00905447">
        <w:rPr>
          <w:rFonts w:ascii="Times New Roman" w:hAnsi="Times New Roman" w:cs="Times New Roman"/>
          <w:sz w:val="26"/>
          <w:szCs w:val="26"/>
        </w:rPr>
        <w:t>Дальнегорского</w:t>
      </w:r>
      <w:proofErr w:type="spellEnd"/>
      <w:r w:rsidR="00DB4627" w:rsidRPr="00905447">
        <w:rPr>
          <w:rFonts w:ascii="Times New Roman" w:hAnsi="Times New Roman" w:cs="Times New Roman"/>
          <w:sz w:val="26"/>
          <w:szCs w:val="26"/>
        </w:rPr>
        <w:t xml:space="preserve"> городского округа</w:t>
      </w:r>
      <w:r w:rsidRPr="00905447">
        <w:rPr>
          <w:rFonts w:ascii="Times New Roman" w:hAnsi="Times New Roman" w:cs="Times New Roman"/>
          <w:sz w:val="26"/>
          <w:szCs w:val="26"/>
        </w:rPr>
        <w:t xml:space="preserve"> осуществлялось в условиях преемственности курса бюджетной </w:t>
      </w:r>
      <w:proofErr w:type="gramStart"/>
      <w:r w:rsidRPr="00905447">
        <w:rPr>
          <w:rFonts w:ascii="Times New Roman" w:hAnsi="Times New Roman" w:cs="Times New Roman"/>
          <w:sz w:val="26"/>
          <w:szCs w:val="26"/>
        </w:rPr>
        <w:t>политики на обеспечение</w:t>
      </w:r>
      <w:proofErr w:type="gramEnd"/>
      <w:r w:rsidRPr="00905447">
        <w:rPr>
          <w:rFonts w:ascii="Times New Roman" w:hAnsi="Times New Roman" w:cs="Times New Roman"/>
          <w:sz w:val="26"/>
          <w:szCs w:val="26"/>
        </w:rPr>
        <w:t xml:space="preserve"> долгосрочной сбалансированности и </w:t>
      </w:r>
      <w:r w:rsidRPr="00CA1E5B">
        <w:rPr>
          <w:rFonts w:ascii="Times New Roman" w:hAnsi="Times New Roman" w:cs="Times New Roman"/>
          <w:sz w:val="26"/>
          <w:szCs w:val="26"/>
        </w:rPr>
        <w:t xml:space="preserve">устойчивости бюджетной системы </w:t>
      </w:r>
      <w:proofErr w:type="spellStart"/>
      <w:r w:rsidRPr="00CA1E5B">
        <w:rPr>
          <w:rFonts w:ascii="Times New Roman" w:hAnsi="Times New Roman" w:cs="Times New Roman"/>
          <w:sz w:val="26"/>
          <w:szCs w:val="26"/>
        </w:rPr>
        <w:t>Дальнегорского</w:t>
      </w:r>
      <w:proofErr w:type="spellEnd"/>
      <w:r w:rsidRPr="00CA1E5B">
        <w:rPr>
          <w:rFonts w:ascii="Times New Roman" w:hAnsi="Times New Roman" w:cs="Times New Roman"/>
          <w:sz w:val="26"/>
          <w:szCs w:val="26"/>
        </w:rPr>
        <w:t xml:space="preserve"> городского округа.</w:t>
      </w:r>
    </w:p>
    <w:p w:rsidR="00C576EE" w:rsidRDefault="00C576EE" w:rsidP="00C576EE">
      <w:pPr>
        <w:spacing w:after="0" w:line="360" w:lineRule="auto"/>
        <w:ind w:firstLine="708"/>
        <w:jc w:val="both"/>
        <w:rPr>
          <w:rFonts w:ascii="Times New Roman" w:hAnsi="Times New Roman" w:cs="Times New Roman"/>
          <w:sz w:val="26"/>
          <w:szCs w:val="26"/>
        </w:rPr>
      </w:pPr>
      <w:r w:rsidRPr="00CA1E5B">
        <w:rPr>
          <w:rFonts w:ascii="Times New Roman" w:hAnsi="Times New Roman" w:cs="Times New Roman"/>
          <w:sz w:val="26"/>
          <w:szCs w:val="26"/>
        </w:rPr>
        <w:t xml:space="preserve">В последние годы устойчивость местного бюджета несколько снизилась за счет опережающего роста «длящихся» социальных обязательств над динамикой поступления налоговых и неналоговых доходов бюджета. При этом принятые </w:t>
      </w:r>
      <w:r w:rsidRPr="006108D5">
        <w:rPr>
          <w:rFonts w:ascii="Times New Roman" w:hAnsi="Times New Roman" w:cs="Times New Roman"/>
          <w:sz w:val="26"/>
          <w:szCs w:val="26"/>
        </w:rPr>
        <w:t>бюджетные обязательства не могут быть существенно сокращены вследствие социальной направленности значительной их части.</w:t>
      </w:r>
      <w:r w:rsidR="002921B7" w:rsidRPr="006108D5">
        <w:rPr>
          <w:rFonts w:ascii="Times New Roman" w:hAnsi="Times New Roman" w:cs="Times New Roman"/>
          <w:sz w:val="26"/>
          <w:szCs w:val="26"/>
        </w:rPr>
        <w:t xml:space="preserve"> </w:t>
      </w:r>
    </w:p>
    <w:p w:rsidR="00463032" w:rsidRPr="00463032" w:rsidRDefault="00463032" w:rsidP="00463032">
      <w:pPr>
        <w:tabs>
          <w:tab w:val="left" w:pos="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A55AA8">
        <w:rPr>
          <w:rFonts w:ascii="Times New Roman" w:hAnsi="Times New Roman" w:cs="Times New Roman"/>
          <w:sz w:val="26"/>
          <w:szCs w:val="26"/>
        </w:rPr>
        <w:t>В</w:t>
      </w:r>
      <w:r w:rsidRPr="00463032">
        <w:rPr>
          <w:rFonts w:ascii="Times New Roman" w:hAnsi="Times New Roman" w:cs="Times New Roman"/>
          <w:sz w:val="26"/>
          <w:szCs w:val="26"/>
        </w:rPr>
        <w:t xml:space="preserve"> целях реализации Указов Президента РФ от 07.05.2012 года №597 и от 01.06.2012 года №621, в 2014 году оплат</w:t>
      </w:r>
      <w:r w:rsidR="001E3F4E">
        <w:rPr>
          <w:rFonts w:ascii="Times New Roman" w:hAnsi="Times New Roman" w:cs="Times New Roman"/>
          <w:sz w:val="26"/>
          <w:szCs w:val="26"/>
        </w:rPr>
        <w:t>а</w:t>
      </w:r>
      <w:r w:rsidRPr="00463032">
        <w:rPr>
          <w:rFonts w:ascii="Times New Roman" w:hAnsi="Times New Roman" w:cs="Times New Roman"/>
          <w:sz w:val="26"/>
          <w:szCs w:val="26"/>
        </w:rPr>
        <w:t xml:space="preserve"> труда педагогических работников муниципальных дошкольных образовательных учреждений </w:t>
      </w:r>
      <w:r w:rsidR="00325C4C">
        <w:rPr>
          <w:rFonts w:ascii="Times New Roman" w:hAnsi="Times New Roman" w:cs="Times New Roman"/>
          <w:sz w:val="26"/>
          <w:szCs w:val="26"/>
        </w:rPr>
        <w:t>увеличилась по сравнению с 2012 годом в 1,</w:t>
      </w:r>
      <w:r w:rsidR="001E3F4E">
        <w:rPr>
          <w:rFonts w:ascii="Times New Roman" w:hAnsi="Times New Roman" w:cs="Times New Roman"/>
          <w:sz w:val="26"/>
          <w:szCs w:val="26"/>
        </w:rPr>
        <w:t>7 раза</w:t>
      </w:r>
      <w:r w:rsidRPr="00463032">
        <w:rPr>
          <w:rFonts w:ascii="Times New Roman" w:hAnsi="Times New Roman" w:cs="Times New Roman"/>
          <w:sz w:val="26"/>
          <w:szCs w:val="26"/>
        </w:rPr>
        <w:t>, оплат</w:t>
      </w:r>
      <w:r w:rsidR="001E3F4E">
        <w:rPr>
          <w:rFonts w:ascii="Times New Roman" w:hAnsi="Times New Roman" w:cs="Times New Roman"/>
          <w:sz w:val="26"/>
          <w:szCs w:val="26"/>
        </w:rPr>
        <w:t>а</w:t>
      </w:r>
      <w:r w:rsidRPr="00463032">
        <w:rPr>
          <w:rFonts w:ascii="Times New Roman" w:hAnsi="Times New Roman" w:cs="Times New Roman"/>
          <w:sz w:val="26"/>
          <w:szCs w:val="26"/>
        </w:rPr>
        <w:t xml:space="preserve"> труда педагогических работников муниципальных образовательных учреждений дополнительного образования </w:t>
      </w:r>
      <w:r w:rsidR="00325C4C">
        <w:rPr>
          <w:rFonts w:ascii="Times New Roman" w:hAnsi="Times New Roman" w:cs="Times New Roman"/>
          <w:sz w:val="26"/>
          <w:szCs w:val="26"/>
        </w:rPr>
        <w:t xml:space="preserve">- </w:t>
      </w:r>
      <w:r w:rsidR="001E3F4E">
        <w:rPr>
          <w:rFonts w:ascii="Times New Roman" w:hAnsi="Times New Roman" w:cs="Times New Roman"/>
          <w:sz w:val="26"/>
          <w:szCs w:val="26"/>
        </w:rPr>
        <w:t xml:space="preserve">в </w:t>
      </w:r>
      <w:r w:rsidRPr="00463032">
        <w:rPr>
          <w:rFonts w:ascii="Times New Roman" w:hAnsi="Times New Roman" w:cs="Times New Roman"/>
          <w:sz w:val="26"/>
          <w:szCs w:val="26"/>
        </w:rPr>
        <w:t>2,1 раза; оплат</w:t>
      </w:r>
      <w:r w:rsidR="001E3F4E">
        <w:rPr>
          <w:rFonts w:ascii="Times New Roman" w:hAnsi="Times New Roman" w:cs="Times New Roman"/>
          <w:sz w:val="26"/>
          <w:szCs w:val="26"/>
        </w:rPr>
        <w:t>а</w:t>
      </w:r>
      <w:r w:rsidRPr="00463032">
        <w:rPr>
          <w:rFonts w:ascii="Times New Roman" w:hAnsi="Times New Roman" w:cs="Times New Roman"/>
          <w:sz w:val="26"/>
          <w:szCs w:val="26"/>
        </w:rPr>
        <w:t xml:space="preserve"> труда работников муниципальных бюджетных учреждений культуры </w:t>
      </w:r>
      <w:r w:rsidR="00325C4C">
        <w:rPr>
          <w:rFonts w:ascii="Times New Roman" w:hAnsi="Times New Roman" w:cs="Times New Roman"/>
          <w:sz w:val="26"/>
          <w:szCs w:val="26"/>
        </w:rPr>
        <w:t xml:space="preserve">- </w:t>
      </w:r>
      <w:r w:rsidR="001E3F4E">
        <w:rPr>
          <w:rFonts w:ascii="Times New Roman" w:hAnsi="Times New Roman" w:cs="Times New Roman"/>
          <w:sz w:val="26"/>
          <w:szCs w:val="26"/>
        </w:rPr>
        <w:t>в</w:t>
      </w:r>
      <w:r w:rsidRPr="00463032">
        <w:rPr>
          <w:rFonts w:ascii="Times New Roman" w:hAnsi="Times New Roman" w:cs="Times New Roman"/>
          <w:sz w:val="26"/>
          <w:szCs w:val="26"/>
        </w:rPr>
        <w:t xml:space="preserve"> 2,1 раза</w:t>
      </w:r>
      <w:r w:rsidR="001E3F4E">
        <w:rPr>
          <w:rFonts w:ascii="Times New Roman" w:hAnsi="Times New Roman" w:cs="Times New Roman"/>
          <w:sz w:val="26"/>
          <w:szCs w:val="26"/>
        </w:rPr>
        <w:t>.</w:t>
      </w:r>
      <w:proofErr w:type="gramEnd"/>
    </w:p>
    <w:p w:rsidR="001C6E40" w:rsidRPr="00905447" w:rsidRDefault="001C6E40" w:rsidP="009F18AD">
      <w:pPr>
        <w:spacing w:after="0" w:line="360" w:lineRule="auto"/>
        <w:ind w:firstLine="708"/>
        <w:jc w:val="both"/>
        <w:rPr>
          <w:rFonts w:ascii="Times New Roman" w:hAnsi="Times New Roman" w:cs="Times New Roman"/>
          <w:sz w:val="26"/>
          <w:szCs w:val="26"/>
        </w:rPr>
      </w:pPr>
      <w:r w:rsidRPr="006108D5">
        <w:rPr>
          <w:rFonts w:ascii="Times New Roman" w:hAnsi="Times New Roman" w:cs="Times New Roman"/>
          <w:sz w:val="26"/>
          <w:szCs w:val="26"/>
        </w:rPr>
        <w:t>В результате внесения изменений в Бюджетный кодекс были созданы условия для учета в бюджетном</w:t>
      </w:r>
      <w:r w:rsidRPr="00905447">
        <w:rPr>
          <w:rFonts w:ascii="Times New Roman" w:hAnsi="Times New Roman" w:cs="Times New Roman"/>
          <w:sz w:val="26"/>
          <w:szCs w:val="26"/>
        </w:rPr>
        <w:t xml:space="preserve"> процессе муниципальных программ, являющихся инструментом повышения эффективности бюджетных расходов и создающих условия для повышения качества бюджетного планирования, эффективности и результативности использования бюджетных средств.</w:t>
      </w:r>
    </w:p>
    <w:p w:rsidR="001E64C1" w:rsidRPr="00905447" w:rsidRDefault="001E64C1" w:rsidP="00434D7B">
      <w:pPr>
        <w:spacing w:after="0" w:line="360" w:lineRule="auto"/>
        <w:ind w:firstLine="708"/>
        <w:jc w:val="both"/>
        <w:rPr>
          <w:rFonts w:ascii="Times New Roman" w:hAnsi="Times New Roman" w:cs="Times New Roman"/>
          <w:sz w:val="26"/>
          <w:szCs w:val="26"/>
        </w:rPr>
      </w:pPr>
      <w:proofErr w:type="gramStart"/>
      <w:r w:rsidRPr="00905447">
        <w:rPr>
          <w:rFonts w:ascii="Times New Roman" w:hAnsi="Times New Roman" w:cs="Times New Roman"/>
          <w:sz w:val="26"/>
          <w:szCs w:val="26"/>
        </w:rPr>
        <w:t>Начиная с 2015 года осуществлен</w:t>
      </w:r>
      <w:proofErr w:type="gramEnd"/>
      <w:r w:rsidRPr="00905447">
        <w:rPr>
          <w:rFonts w:ascii="Times New Roman" w:hAnsi="Times New Roman" w:cs="Times New Roman"/>
          <w:sz w:val="26"/>
          <w:szCs w:val="26"/>
        </w:rPr>
        <w:t xml:space="preserve"> принцип планирования и исполнения местного бюджета на основе муниципальных программ. Охват расходов местного бюджета показателями муниципальных программ составил около 90% (неохваченными остались расходы</w:t>
      </w:r>
      <w:r w:rsidR="00016825" w:rsidRPr="00905447">
        <w:rPr>
          <w:rFonts w:ascii="Times New Roman" w:hAnsi="Times New Roman" w:cs="Times New Roman"/>
          <w:sz w:val="26"/>
          <w:szCs w:val="26"/>
        </w:rPr>
        <w:t xml:space="preserve"> на содержание органов местного самоуправления, расходы на обеспечение деятельности муниципальных казенных учреждений</w:t>
      </w:r>
      <w:r w:rsidR="006D5D78" w:rsidRPr="00905447">
        <w:rPr>
          <w:rFonts w:ascii="Times New Roman" w:hAnsi="Times New Roman" w:cs="Times New Roman"/>
          <w:sz w:val="26"/>
          <w:szCs w:val="26"/>
        </w:rPr>
        <w:t xml:space="preserve"> и ряд других расходов).</w:t>
      </w:r>
    </w:p>
    <w:p w:rsidR="005510DC" w:rsidRPr="00905447" w:rsidRDefault="00434D7B" w:rsidP="00434D7B">
      <w:pPr>
        <w:widowControl w:val="0"/>
        <w:tabs>
          <w:tab w:val="left" w:pos="993"/>
        </w:tabs>
        <w:autoSpaceDE w:val="0"/>
        <w:autoSpaceDN w:val="0"/>
        <w:adjustRightInd w:val="0"/>
        <w:spacing w:after="0" w:line="360" w:lineRule="auto"/>
        <w:jc w:val="both"/>
        <w:rPr>
          <w:rFonts w:ascii="Times New Roman" w:eastAsia="Calibri" w:hAnsi="Times New Roman" w:cs="Times New Roman"/>
          <w:sz w:val="26"/>
          <w:szCs w:val="26"/>
        </w:rPr>
      </w:pPr>
      <w:r w:rsidRPr="00905447">
        <w:rPr>
          <w:rFonts w:ascii="Times New Roman" w:hAnsi="Times New Roman" w:cs="Times New Roman"/>
          <w:sz w:val="26"/>
          <w:szCs w:val="26"/>
        </w:rPr>
        <w:tab/>
      </w:r>
      <w:r w:rsidR="000E1245" w:rsidRPr="00905447">
        <w:rPr>
          <w:rFonts w:ascii="Times New Roman" w:hAnsi="Times New Roman" w:cs="Times New Roman"/>
          <w:sz w:val="26"/>
          <w:szCs w:val="26"/>
        </w:rPr>
        <w:t xml:space="preserve">Условия реализации программного бюджета и новые формы финансового обеспечения муниципальных услуг потребовали комплексных изменений в организацию системы муниципального финансового </w:t>
      </w:r>
      <w:r w:rsidR="001C6E40" w:rsidRPr="00905447">
        <w:rPr>
          <w:rFonts w:ascii="Times New Roman" w:hAnsi="Times New Roman" w:cs="Times New Roman"/>
          <w:sz w:val="26"/>
          <w:szCs w:val="26"/>
        </w:rPr>
        <w:t>контроля.</w:t>
      </w:r>
      <w:r w:rsidR="00652802" w:rsidRPr="00905447">
        <w:rPr>
          <w:rFonts w:ascii="Times New Roman" w:hAnsi="Times New Roman" w:cs="Times New Roman"/>
          <w:sz w:val="26"/>
          <w:szCs w:val="26"/>
        </w:rPr>
        <w:t xml:space="preserve"> </w:t>
      </w:r>
      <w:r w:rsidR="007418FE" w:rsidRPr="00905447">
        <w:rPr>
          <w:rFonts w:ascii="Times New Roman" w:hAnsi="Times New Roman" w:cs="Times New Roman"/>
          <w:sz w:val="26"/>
          <w:szCs w:val="26"/>
        </w:rPr>
        <w:t xml:space="preserve">В рамках мероприятий </w:t>
      </w:r>
      <w:r w:rsidR="001C6E40" w:rsidRPr="00905447">
        <w:rPr>
          <w:rFonts w:ascii="Times New Roman" w:hAnsi="Times New Roman" w:cs="Times New Roman"/>
          <w:sz w:val="26"/>
          <w:szCs w:val="26"/>
        </w:rPr>
        <w:t>по организации системы внутреннего муниципального финансового контроля</w:t>
      </w:r>
      <w:r w:rsidR="00652802" w:rsidRPr="00905447">
        <w:rPr>
          <w:rFonts w:ascii="Times New Roman" w:hAnsi="Times New Roman" w:cs="Times New Roman"/>
          <w:sz w:val="26"/>
          <w:szCs w:val="26"/>
        </w:rPr>
        <w:t xml:space="preserve"> и мероприятий </w:t>
      </w:r>
      <w:r w:rsidR="007418FE" w:rsidRPr="00905447">
        <w:rPr>
          <w:rFonts w:ascii="Times New Roman" w:hAnsi="Times New Roman" w:cs="Times New Roman"/>
          <w:sz w:val="26"/>
          <w:szCs w:val="26"/>
        </w:rPr>
        <w:t xml:space="preserve">по повышению эффективности бюджетных расходов </w:t>
      </w:r>
      <w:r w:rsidR="007418FE" w:rsidRPr="00905447">
        <w:rPr>
          <w:rFonts w:ascii="Times New Roman" w:hAnsi="Times New Roman" w:cs="Times New Roman"/>
          <w:sz w:val="26"/>
          <w:szCs w:val="26"/>
        </w:rPr>
        <w:lastRenderedPageBreak/>
        <w:t>проведена работа по формированию нормативно-правовой базы</w:t>
      </w:r>
      <w:r w:rsidR="00652802" w:rsidRPr="00905447">
        <w:rPr>
          <w:rFonts w:ascii="Times New Roman" w:hAnsi="Times New Roman" w:cs="Times New Roman"/>
          <w:sz w:val="26"/>
          <w:szCs w:val="26"/>
        </w:rPr>
        <w:t xml:space="preserve"> - п</w:t>
      </w:r>
      <w:r w:rsidR="007418FE" w:rsidRPr="00905447">
        <w:rPr>
          <w:rFonts w:ascii="Times New Roman" w:hAnsi="Times New Roman" w:cs="Times New Roman"/>
          <w:sz w:val="26"/>
          <w:szCs w:val="26"/>
        </w:rPr>
        <w:t xml:space="preserve">ринято постановление администрации </w:t>
      </w:r>
      <w:proofErr w:type="spellStart"/>
      <w:r w:rsidR="007418FE" w:rsidRPr="00905447">
        <w:rPr>
          <w:rFonts w:ascii="Times New Roman" w:hAnsi="Times New Roman" w:cs="Times New Roman"/>
          <w:sz w:val="26"/>
          <w:szCs w:val="26"/>
        </w:rPr>
        <w:t>Дальнегорского</w:t>
      </w:r>
      <w:proofErr w:type="spellEnd"/>
      <w:r w:rsidR="007418FE" w:rsidRPr="00905447">
        <w:rPr>
          <w:rFonts w:ascii="Times New Roman" w:hAnsi="Times New Roman" w:cs="Times New Roman"/>
          <w:sz w:val="26"/>
          <w:szCs w:val="26"/>
        </w:rPr>
        <w:t xml:space="preserve"> городского округа от 18.02.2015 года № 108-па «</w:t>
      </w:r>
      <w:r w:rsidR="007418FE" w:rsidRPr="00905447">
        <w:rPr>
          <w:rFonts w:ascii="Times New Roman" w:eastAsia="Calibri" w:hAnsi="Times New Roman" w:cs="Times New Roman"/>
          <w:sz w:val="26"/>
          <w:szCs w:val="26"/>
        </w:rPr>
        <w:t>Об утверждении Порядка осуществления внутреннего</w:t>
      </w:r>
      <w:r w:rsidR="007418FE" w:rsidRPr="00905447">
        <w:rPr>
          <w:rFonts w:ascii="Times New Roman" w:hAnsi="Times New Roman" w:cs="Times New Roman"/>
          <w:sz w:val="26"/>
          <w:szCs w:val="26"/>
        </w:rPr>
        <w:t xml:space="preserve"> </w:t>
      </w:r>
      <w:r w:rsidR="007418FE" w:rsidRPr="00905447">
        <w:rPr>
          <w:rFonts w:ascii="Times New Roman" w:eastAsia="Calibri" w:hAnsi="Times New Roman" w:cs="Times New Roman"/>
          <w:sz w:val="26"/>
          <w:szCs w:val="26"/>
        </w:rPr>
        <w:t>муниципального финансового контроля и контроля</w:t>
      </w:r>
      <w:r w:rsidR="007418FE" w:rsidRPr="00905447">
        <w:rPr>
          <w:rFonts w:ascii="Times New Roman" w:hAnsi="Times New Roman" w:cs="Times New Roman"/>
          <w:sz w:val="26"/>
          <w:szCs w:val="26"/>
        </w:rPr>
        <w:t xml:space="preserve"> </w:t>
      </w:r>
      <w:r w:rsidR="007418FE" w:rsidRPr="00905447">
        <w:rPr>
          <w:rFonts w:ascii="Times New Roman" w:eastAsia="Calibri" w:hAnsi="Times New Roman" w:cs="Times New Roman"/>
          <w:sz w:val="26"/>
          <w:szCs w:val="26"/>
        </w:rPr>
        <w:t>в сфере закупок</w:t>
      </w:r>
      <w:r w:rsidR="007418FE" w:rsidRPr="00905447">
        <w:rPr>
          <w:rFonts w:ascii="Times New Roman" w:hAnsi="Times New Roman" w:cs="Times New Roman"/>
          <w:sz w:val="26"/>
          <w:szCs w:val="26"/>
        </w:rPr>
        <w:t>».</w:t>
      </w:r>
      <w:r w:rsidR="005510DC" w:rsidRPr="00905447">
        <w:rPr>
          <w:rFonts w:ascii="Times New Roman" w:hAnsi="Times New Roman" w:cs="Times New Roman"/>
          <w:sz w:val="26"/>
          <w:szCs w:val="26"/>
        </w:rPr>
        <w:t xml:space="preserve"> </w:t>
      </w:r>
      <w:proofErr w:type="gramStart"/>
      <w:r w:rsidR="005510DC" w:rsidRPr="00905447">
        <w:rPr>
          <w:rFonts w:ascii="Times New Roman" w:hAnsi="Times New Roman" w:cs="Times New Roman"/>
          <w:sz w:val="26"/>
          <w:szCs w:val="26"/>
        </w:rPr>
        <w:t xml:space="preserve">В соответствии с постановлением финансовый орган муниципального образования наделен полномочиями по контролю </w:t>
      </w:r>
      <w:r w:rsidR="003D7A92">
        <w:rPr>
          <w:rFonts w:ascii="Times New Roman" w:hAnsi="Times New Roman" w:cs="Times New Roman"/>
          <w:sz w:val="26"/>
          <w:szCs w:val="26"/>
        </w:rPr>
        <w:t xml:space="preserve">за </w:t>
      </w:r>
      <w:r w:rsidR="005510DC" w:rsidRPr="00905447">
        <w:rPr>
          <w:rFonts w:ascii="Times New Roman" w:eastAsia="Calibri" w:hAnsi="Times New Roman" w:cs="Times New Roman"/>
          <w:sz w:val="26"/>
          <w:szCs w:val="26"/>
        </w:rPr>
        <w:t>соблюдени</w:t>
      </w:r>
      <w:r w:rsidR="003D7A92">
        <w:rPr>
          <w:rFonts w:ascii="Times New Roman" w:eastAsia="Calibri" w:hAnsi="Times New Roman" w:cs="Times New Roman"/>
          <w:sz w:val="26"/>
          <w:szCs w:val="26"/>
        </w:rPr>
        <w:t>ем</w:t>
      </w:r>
      <w:r w:rsidR="005510DC" w:rsidRPr="00905447">
        <w:rPr>
          <w:rFonts w:ascii="Times New Roman" w:eastAsia="Calibri" w:hAnsi="Times New Roman" w:cs="Times New Roman"/>
          <w:sz w:val="26"/>
          <w:szCs w:val="26"/>
        </w:rPr>
        <w:t xml:space="preserve"> законодательства </w:t>
      </w:r>
      <w:r w:rsidRPr="00905447">
        <w:rPr>
          <w:rFonts w:ascii="Times New Roman" w:eastAsia="Calibri" w:hAnsi="Times New Roman" w:cs="Times New Roman"/>
          <w:sz w:val="26"/>
          <w:szCs w:val="26"/>
        </w:rPr>
        <w:t>РФ</w:t>
      </w:r>
      <w:r w:rsidR="005510DC" w:rsidRPr="00905447">
        <w:rPr>
          <w:rFonts w:ascii="Times New Roman" w:eastAsia="Calibri" w:hAnsi="Times New Roman" w:cs="Times New Roman"/>
          <w:sz w:val="26"/>
          <w:szCs w:val="26"/>
        </w:rPr>
        <w:t xml:space="preserve"> и иных нормативных правовых актов, регулирующих бюджетные правоотношения; </w:t>
      </w:r>
      <w:r w:rsidR="003D7A92">
        <w:rPr>
          <w:rFonts w:ascii="Times New Roman" w:eastAsia="Calibri" w:hAnsi="Times New Roman" w:cs="Times New Roman"/>
          <w:sz w:val="26"/>
          <w:szCs w:val="26"/>
        </w:rPr>
        <w:t xml:space="preserve">за </w:t>
      </w:r>
      <w:r w:rsidR="005510DC" w:rsidRPr="00905447">
        <w:rPr>
          <w:rFonts w:ascii="Times New Roman" w:eastAsia="Calibri" w:hAnsi="Times New Roman" w:cs="Times New Roman"/>
          <w:sz w:val="26"/>
          <w:szCs w:val="26"/>
        </w:rPr>
        <w:t>полнот</w:t>
      </w:r>
      <w:r w:rsidR="003D7A92">
        <w:rPr>
          <w:rFonts w:ascii="Times New Roman" w:eastAsia="Calibri" w:hAnsi="Times New Roman" w:cs="Times New Roman"/>
          <w:sz w:val="26"/>
          <w:szCs w:val="26"/>
        </w:rPr>
        <w:t>ой</w:t>
      </w:r>
      <w:r w:rsidR="005510DC" w:rsidRPr="00905447">
        <w:rPr>
          <w:rFonts w:ascii="Times New Roman" w:eastAsia="Calibri" w:hAnsi="Times New Roman" w:cs="Times New Roman"/>
          <w:sz w:val="26"/>
          <w:szCs w:val="26"/>
        </w:rPr>
        <w:t xml:space="preserve"> и достоверност</w:t>
      </w:r>
      <w:r w:rsidR="003D7A92">
        <w:rPr>
          <w:rFonts w:ascii="Times New Roman" w:eastAsia="Calibri" w:hAnsi="Times New Roman" w:cs="Times New Roman"/>
          <w:sz w:val="26"/>
          <w:szCs w:val="26"/>
        </w:rPr>
        <w:t>ью</w:t>
      </w:r>
      <w:r w:rsidR="005510DC" w:rsidRPr="00905447">
        <w:rPr>
          <w:rFonts w:ascii="Times New Roman" w:eastAsia="Calibri" w:hAnsi="Times New Roman" w:cs="Times New Roman"/>
          <w:sz w:val="26"/>
          <w:szCs w:val="26"/>
        </w:rPr>
        <w:t xml:space="preserve"> отчетности о реализации муниципальных программ, в том числе отчетности об исполнении муниципальных заданий; </w:t>
      </w:r>
      <w:r w:rsidR="003D7A92">
        <w:rPr>
          <w:rFonts w:ascii="Times New Roman" w:eastAsia="Calibri" w:hAnsi="Times New Roman" w:cs="Times New Roman"/>
          <w:sz w:val="26"/>
          <w:szCs w:val="26"/>
        </w:rPr>
        <w:t xml:space="preserve">за </w:t>
      </w:r>
      <w:r w:rsidR="005510DC" w:rsidRPr="00905447">
        <w:rPr>
          <w:rFonts w:ascii="Times New Roman" w:eastAsia="Calibri" w:hAnsi="Times New Roman" w:cs="Times New Roman"/>
          <w:sz w:val="26"/>
          <w:szCs w:val="26"/>
        </w:rPr>
        <w:t>соблюдени</w:t>
      </w:r>
      <w:r w:rsidR="003D7A92">
        <w:rPr>
          <w:rFonts w:ascii="Times New Roman" w:eastAsia="Calibri" w:hAnsi="Times New Roman" w:cs="Times New Roman"/>
          <w:sz w:val="26"/>
          <w:szCs w:val="26"/>
        </w:rPr>
        <w:t>ем</w:t>
      </w:r>
      <w:r w:rsidR="005510DC" w:rsidRPr="00905447">
        <w:rPr>
          <w:rFonts w:ascii="Times New Roman" w:eastAsia="Calibri" w:hAnsi="Times New Roman" w:cs="Times New Roman"/>
          <w:sz w:val="26"/>
          <w:szCs w:val="26"/>
        </w:rPr>
        <w:t xml:space="preserve"> законодательства </w:t>
      </w:r>
      <w:r w:rsidRPr="00905447">
        <w:rPr>
          <w:rFonts w:ascii="Times New Roman" w:eastAsia="Calibri" w:hAnsi="Times New Roman" w:cs="Times New Roman"/>
          <w:sz w:val="26"/>
          <w:szCs w:val="26"/>
        </w:rPr>
        <w:t>РФ</w:t>
      </w:r>
      <w:r w:rsidR="005510DC" w:rsidRPr="00905447">
        <w:rPr>
          <w:rFonts w:ascii="Times New Roman" w:eastAsia="Calibri" w:hAnsi="Times New Roman" w:cs="Times New Roman"/>
          <w:sz w:val="26"/>
          <w:szCs w:val="26"/>
        </w:rPr>
        <w:t xml:space="preserve"> и иных нормативных правовых актов </w:t>
      </w:r>
      <w:r w:rsidRPr="00905447">
        <w:rPr>
          <w:rFonts w:ascii="Times New Roman" w:eastAsia="Calibri" w:hAnsi="Times New Roman" w:cs="Times New Roman"/>
          <w:sz w:val="26"/>
          <w:szCs w:val="26"/>
        </w:rPr>
        <w:t>в сфере закупок.</w:t>
      </w:r>
      <w:proofErr w:type="gramEnd"/>
    </w:p>
    <w:p w:rsidR="00122990" w:rsidRPr="00905447" w:rsidRDefault="002C2A73" w:rsidP="00434D7B">
      <w:pPr>
        <w:spacing w:after="0" w:line="360" w:lineRule="auto"/>
        <w:ind w:firstLine="708"/>
        <w:jc w:val="both"/>
        <w:rPr>
          <w:rFonts w:ascii="Times New Roman" w:hAnsi="Times New Roman" w:cs="Times New Roman"/>
          <w:sz w:val="26"/>
          <w:szCs w:val="26"/>
        </w:rPr>
      </w:pPr>
      <w:proofErr w:type="gramStart"/>
      <w:r w:rsidRPr="00905447">
        <w:rPr>
          <w:rFonts w:ascii="Times New Roman" w:hAnsi="Times New Roman" w:cs="Times New Roman"/>
          <w:sz w:val="26"/>
          <w:szCs w:val="26"/>
        </w:rPr>
        <w:t>В целях более рационального и экономного использования бюджетных средств,</w:t>
      </w:r>
      <w:r w:rsidR="00D25B92" w:rsidRPr="00905447">
        <w:rPr>
          <w:rFonts w:ascii="Times New Roman" w:hAnsi="Times New Roman" w:cs="Times New Roman"/>
          <w:sz w:val="26"/>
          <w:szCs w:val="26"/>
        </w:rPr>
        <w:t xml:space="preserve"> обеспечения единых подходов для определения государственных (муниципальных) услуг, возможности их сравнения и анализа по объему, качеству и иным показателям, на основании постановления Правительства Российской Федерации от 26 февраля 2014 года № 151</w:t>
      </w:r>
      <w:r w:rsidR="00BF761A" w:rsidRPr="00905447">
        <w:rPr>
          <w:rFonts w:ascii="Times New Roman" w:hAnsi="Times New Roman" w:cs="Times New Roman"/>
          <w:sz w:val="26"/>
          <w:szCs w:val="26"/>
        </w:rPr>
        <w:t xml:space="preserve">, постановления администрации </w:t>
      </w:r>
      <w:proofErr w:type="spellStart"/>
      <w:r w:rsidR="00BF761A" w:rsidRPr="00905447">
        <w:rPr>
          <w:rFonts w:ascii="Times New Roman" w:hAnsi="Times New Roman" w:cs="Times New Roman"/>
          <w:sz w:val="26"/>
          <w:szCs w:val="26"/>
        </w:rPr>
        <w:t>Дальнегорского</w:t>
      </w:r>
      <w:proofErr w:type="spellEnd"/>
      <w:r w:rsidR="00BF761A" w:rsidRPr="00905447">
        <w:rPr>
          <w:rFonts w:ascii="Times New Roman" w:hAnsi="Times New Roman" w:cs="Times New Roman"/>
          <w:sz w:val="26"/>
          <w:szCs w:val="26"/>
        </w:rPr>
        <w:t xml:space="preserve"> городского округа от 21 июля 2015 года № 430-па</w:t>
      </w:r>
      <w:r w:rsidR="004E1E27" w:rsidRPr="00905447">
        <w:rPr>
          <w:rFonts w:ascii="Times New Roman" w:hAnsi="Times New Roman" w:cs="Times New Roman"/>
          <w:sz w:val="26"/>
          <w:szCs w:val="26"/>
        </w:rPr>
        <w:t xml:space="preserve">, </w:t>
      </w:r>
      <w:r w:rsidR="003D7A92">
        <w:rPr>
          <w:rFonts w:ascii="Times New Roman" w:hAnsi="Times New Roman" w:cs="Times New Roman"/>
          <w:sz w:val="26"/>
          <w:szCs w:val="26"/>
        </w:rPr>
        <w:t>до конца</w:t>
      </w:r>
      <w:r w:rsidR="00CA61C1" w:rsidRPr="00905447">
        <w:rPr>
          <w:rFonts w:ascii="Times New Roman" w:hAnsi="Times New Roman" w:cs="Times New Roman"/>
          <w:sz w:val="26"/>
          <w:szCs w:val="26"/>
        </w:rPr>
        <w:t xml:space="preserve"> 2015 года </w:t>
      </w:r>
      <w:r w:rsidR="003D7A92">
        <w:rPr>
          <w:rFonts w:ascii="Times New Roman" w:hAnsi="Times New Roman" w:cs="Times New Roman"/>
          <w:sz w:val="26"/>
          <w:szCs w:val="26"/>
        </w:rPr>
        <w:t xml:space="preserve">будет закончена работа по </w:t>
      </w:r>
      <w:r w:rsidR="004E1E27" w:rsidRPr="00905447">
        <w:rPr>
          <w:rFonts w:ascii="Times New Roman" w:hAnsi="Times New Roman" w:cs="Times New Roman"/>
          <w:sz w:val="26"/>
          <w:szCs w:val="26"/>
        </w:rPr>
        <w:t>формир</w:t>
      </w:r>
      <w:r w:rsidR="003D7A92">
        <w:rPr>
          <w:rFonts w:ascii="Times New Roman" w:hAnsi="Times New Roman" w:cs="Times New Roman"/>
          <w:sz w:val="26"/>
          <w:szCs w:val="26"/>
        </w:rPr>
        <w:t>ованию</w:t>
      </w:r>
      <w:proofErr w:type="gramEnd"/>
      <w:r w:rsidR="004E1E27" w:rsidRPr="00905447">
        <w:rPr>
          <w:rFonts w:ascii="Times New Roman" w:hAnsi="Times New Roman" w:cs="Times New Roman"/>
          <w:sz w:val="26"/>
          <w:szCs w:val="26"/>
        </w:rPr>
        <w:t xml:space="preserve"> ведомственны</w:t>
      </w:r>
      <w:r w:rsidR="003D7A92">
        <w:rPr>
          <w:rFonts w:ascii="Times New Roman" w:hAnsi="Times New Roman" w:cs="Times New Roman"/>
          <w:sz w:val="26"/>
          <w:szCs w:val="26"/>
        </w:rPr>
        <w:t>х</w:t>
      </w:r>
      <w:r w:rsidR="00DB4627" w:rsidRPr="00905447">
        <w:rPr>
          <w:rFonts w:ascii="Times New Roman" w:hAnsi="Times New Roman" w:cs="Times New Roman"/>
          <w:sz w:val="26"/>
          <w:szCs w:val="26"/>
        </w:rPr>
        <w:t xml:space="preserve"> перечн</w:t>
      </w:r>
      <w:r w:rsidR="003D7A92">
        <w:rPr>
          <w:rFonts w:ascii="Times New Roman" w:hAnsi="Times New Roman" w:cs="Times New Roman"/>
          <w:sz w:val="26"/>
          <w:szCs w:val="26"/>
        </w:rPr>
        <w:t>ей</w:t>
      </w:r>
      <w:r w:rsidR="00DB4627" w:rsidRPr="00905447">
        <w:rPr>
          <w:rFonts w:ascii="Times New Roman" w:hAnsi="Times New Roman" w:cs="Times New Roman"/>
          <w:sz w:val="26"/>
          <w:szCs w:val="26"/>
        </w:rPr>
        <w:t xml:space="preserve"> государственных (муниципальных) услуг и работ, оказываемых и выполняемых </w:t>
      </w:r>
      <w:r w:rsidR="004E1E27" w:rsidRPr="00905447">
        <w:rPr>
          <w:rFonts w:ascii="Times New Roman" w:hAnsi="Times New Roman" w:cs="Times New Roman"/>
          <w:sz w:val="26"/>
          <w:szCs w:val="26"/>
        </w:rPr>
        <w:t xml:space="preserve">муниципальными учреждениями </w:t>
      </w:r>
      <w:proofErr w:type="spellStart"/>
      <w:r w:rsidR="004E1E27" w:rsidRPr="00905447">
        <w:rPr>
          <w:rFonts w:ascii="Times New Roman" w:hAnsi="Times New Roman" w:cs="Times New Roman"/>
          <w:sz w:val="26"/>
          <w:szCs w:val="26"/>
        </w:rPr>
        <w:t>Дальнегорского</w:t>
      </w:r>
      <w:proofErr w:type="spellEnd"/>
      <w:r w:rsidR="004E1E27" w:rsidRPr="00905447">
        <w:rPr>
          <w:rFonts w:ascii="Times New Roman" w:hAnsi="Times New Roman" w:cs="Times New Roman"/>
          <w:sz w:val="26"/>
          <w:szCs w:val="26"/>
        </w:rPr>
        <w:t xml:space="preserve"> городского округа</w:t>
      </w:r>
      <w:r w:rsidR="00CA61C1" w:rsidRPr="00905447">
        <w:rPr>
          <w:rFonts w:ascii="Times New Roman" w:hAnsi="Times New Roman" w:cs="Times New Roman"/>
          <w:sz w:val="26"/>
          <w:szCs w:val="26"/>
        </w:rPr>
        <w:t>,</w:t>
      </w:r>
      <w:r w:rsidR="004E1E27" w:rsidRPr="00905447">
        <w:rPr>
          <w:rFonts w:ascii="Times New Roman" w:hAnsi="Times New Roman" w:cs="Times New Roman"/>
          <w:sz w:val="26"/>
          <w:szCs w:val="26"/>
        </w:rPr>
        <w:t xml:space="preserve"> в государственной интегрированной информационной системе управления общественными финансами «Электронный бюджет»</w:t>
      </w:r>
      <w:r w:rsidR="00F81CC5" w:rsidRPr="00905447">
        <w:rPr>
          <w:rFonts w:ascii="Times New Roman" w:hAnsi="Times New Roman" w:cs="Times New Roman"/>
          <w:sz w:val="26"/>
          <w:szCs w:val="26"/>
        </w:rPr>
        <w:t xml:space="preserve"> (далее – система «Электронный бюджет»)</w:t>
      </w:r>
      <w:r w:rsidR="004E1E27" w:rsidRPr="00905447">
        <w:rPr>
          <w:rFonts w:ascii="Times New Roman" w:hAnsi="Times New Roman" w:cs="Times New Roman"/>
          <w:sz w:val="26"/>
          <w:szCs w:val="26"/>
        </w:rPr>
        <w:t>, доступ к которой осуществляется через Единый портал бюджетной системы Российской Федерации (</w:t>
      </w:r>
      <w:hyperlink r:id="rId5" w:history="1">
        <w:r w:rsidR="00CA61C1" w:rsidRPr="00905447">
          <w:rPr>
            <w:rStyle w:val="a4"/>
            <w:rFonts w:ascii="Times New Roman" w:hAnsi="Times New Roman" w:cs="Times New Roman"/>
            <w:sz w:val="26"/>
            <w:szCs w:val="26"/>
            <w:lang w:val="en-US"/>
          </w:rPr>
          <w:t>www</w:t>
        </w:r>
        <w:r w:rsidR="00CA61C1" w:rsidRPr="00905447">
          <w:rPr>
            <w:rStyle w:val="a4"/>
            <w:rFonts w:ascii="Times New Roman" w:hAnsi="Times New Roman" w:cs="Times New Roman"/>
            <w:sz w:val="26"/>
            <w:szCs w:val="26"/>
          </w:rPr>
          <w:t>.</w:t>
        </w:r>
        <w:r w:rsidR="00CA61C1" w:rsidRPr="00905447">
          <w:rPr>
            <w:rStyle w:val="a4"/>
            <w:rFonts w:ascii="Times New Roman" w:hAnsi="Times New Roman" w:cs="Times New Roman"/>
            <w:sz w:val="26"/>
            <w:szCs w:val="26"/>
            <w:lang w:val="en-US"/>
          </w:rPr>
          <w:t>budget</w:t>
        </w:r>
        <w:r w:rsidR="00CA61C1" w:rsidRPr="00905447">
          <w:rPr>
            <w:rStyle w:val="a4"/>
            <w:rFonts w:ascii="Times New Roman" w:hAnsi="Times New Roman" w:cs="Times New Roman"/>
            <w:sz w:val="26"/>
            <w:szCs w:val="26"/>
          </w:rPr>
          <w:t>.</w:t>
        </w:r>
        <w:proofErr w:type="spellStart"/>
        <w:r w:rsidR="00CA61C1" w:rsidRPr="00905447">
          <w:rPr>
            <w:rStyle w:val="a4"/>
            <w:rFonts w:ascii="Times New Roman" w:hAnsi="Times New Roman" w:cs="Times New Roman"/>
            <w:sz w:val="26"/>
            <w:szCs w:val="26"/>
            <w:lang w:val="en-US"/>
          </w:rPr>
          <w:t>gov</w:t>
        </w:r>
        <w:proofErr w:type="spellEnd"/>
        <w:r w:rsidR="00CA61C1" w:rsidRPr="00905447">
          <w:rPr>
            <w:rStyle w:val="a4"/>
            <w:rFonts w:ascii="Times New Roman" w:hAnsi="Times New Roman" w:cs="Times New Roman"/>
            <w:sz w:val="26"/>
            <w:szCs w:val="26"/>
          </w:rPr>
          <w:t>.</w:t>
        </w:r>
        <w:proofErr w:type="spellStart"/>
        <w:r w:rsidR="00CA61C1" w:rsidRPr="00905447">
          <w:rPr>
            <w:rStyle w:val="a4"/>
            <w:rFonts w:ascii="Times New Roman" w:hAnsi="Times New Roman" w:cs="Times New Roman"/>
            <w:sz w:val="26"/>
            <w:szCs w:val="26"/>
            <w:lang w:val="en-US"/>
          </w:rPr>
          <w:t>ru</w:t>
        </w:r>
        <w:proofErr w:type="spellEnd"/>
      </w:hyperlink>
      <w:r w:rsidR="004E1E27" w:rsidRPr="00905447">
        <w:rPr>
          <w:rFonts w:ascii="Times New Roman" w:hAnsi="Times New Roman" w:cs="Times New Roman"/>
          <w:sz w:val="26"/>
          <w:szCs w:val="26"/>
        </w:rPr>
        <w:t>).</w:t>
      </w:r>
      <w:r w:rsidR="0061060A" w:rsidRPr="00905447">
        <w:rPr>
          <w:rFonts w:ascii="Times New Roman" w:hAnsi="Times New Roman" w:cs="Times New Roman"/>
          <w:sz w:val="26"/>
          <w:szCs w:val="26"/>
        </w:rPr>
        <w:t xml:space="preserve"> </w:t>
      </w:r>
    </w:p>
    <w:p w:rsidR="00E507AB" w:rsidRPr="00905447" w:rsidRDefault="00E507AB" w:rsidP="009F18AD">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t>В соответствии с Приказом Министерства финансов Российской Федерации от 23.12.2014 № 163н</w:t>
      </w:r>
      <w:r w:rsidR="00122990" w:rsidRPr="00905447">
        <w:rPr>
          <w:rFonts w:ascii="Times New Roman" w:hAnsi="Times New Roman" w:cs="Times New Roman"/>
          <w:sz w:val="26"/>
          <w:szCs w:val="26"/>
        </w:rPr>
        <w:t xml:space="preserve"> в системе "Электронный бюджет"</w:t>
      </w:r>
      <w:r w:rsidRPr="00905447">
        <w:rPr>
          <w:rFonts w:ascii="Times New Roman" w:hAnsi="Times New Roman" w:cs="Times New Roman"/>
          <w:sz w:val="26"/>
          <w:szCs w:val="26"/>
        </w:rPr>
        <w:t xml:space="preserve"> ф</w:t>
      </w:r>
      <w:r w:rsidR="00DB4627" w:rsidRPr="00905447">
        <w:rPr>
          <w:rFonts w:ascii="Times New Roman" w:hAnsi="Times New Roman" w:cs="Times New Roman"/>
          <w:sz w:val="26"/>
          <w:szCs w:val="26"/>
        </w:rPr>
        <w:t>ормир</w:t>
      </w:r>
      <w:r w:rsidRPr="00905447">
        <w:rPr>
          <w:rFonts w:ascii="Times New Roman" w:hAnsi="Times New Roman" w:cs="Times New Roman"/>
          <w:sz w:val="26"/>
          <w:szCs w:val="26"/>
        </w:rPr>
        <w:t>уется</w:t>
      </w:r>
      <w:r w:rsidR="00DB4627" w:rsidRPr="00905447">
        <w:rPr>
          <w:rFonts w:ascii="Times New Roman" w:hAnsi="Times New Roman" w:cs="Times New Roman"/>
          <w:sz w:val="26"/>
          <w:szCs w:val="26"/>
        </w:rPr>
        <w:t xml:space="preserve"> и веде</w:t>
      </w:r>
      <w:r w:rsidRPr="00905447">
        <w:rPr>
          <w:rFonts w:ascii="Times New Roman" w:hAnsi="Times New Roman" w:cs="Times New Roman"/>
          <w:sz w:val="26"/>
          <w:szCs w:val="26"/>
        </w:rPr>
        <w:t>тся реестр</w:t>
      </w:r>
      <w:r w:rsidR="00DB4627" w:rsidRPr="00905447">
        <w:rPr>
          <w:rFonts w:ascii="Times New Roman" w:hAnsi="Times New Roman" w:cs="Times New Roman"/>
          <w:sz w:val="26"/>
          <w:szCs w:val="26"/>
        </w:rPr>
        <w:t xml:space="preserve"> участников бюджетного процесса, а также юридических лиц, не являющихся участниками бюджетного процесса</w:t>
      </w:r>
      <w:r w:rsidRPr="00905447">
        <w:rPr>
          <w:rFonts w:ascii="Times New Roman" w:hAnsi="Times New Roman" w:cs="Times New Roman"/>
          <w:sz w:val="26"/>
          <w:szCs w:val="26"/>
        </w:rPr>
        <w:t xml:space="preserve">. </w:t>
      </w:r>
    </w:p>
    <w:p w:rsidR="001E64C1" w:rsidRPr="00905447" w:rsidRDefault="00652802" w:rsidP="009F18AD">
      <w:pPr>
        <w:spacing w:after="0" w:line="360" w:lineRule="auto"/>
        <w:ind w:firstLine="708"/>
        <w:jc w:val="both"/>
        <w:rPr>
          <w:rFonts w:ascii="Times New Roman" w:hAnsi="Times New Roman" w:cs="Times New Roman"/>
          <w:sz w:val="26"/>
          <w:szCs w:val="26"/>
        </w:rPr>
      </w:pPr>
      <w:proofErr w:type="gramStart"/>
      <w:r w:rsidRPr="00905447">
        <w:rPr>
          <w:rFonts w:ascii="Times New Roman" w:hAnsi="Times New Roman" w:cs="Times New Roman"/>
          <w:sz w:val="26"/>
          <w:szCs w:val="26"/>
        </w:rPr>
        <w:t>В</w:t>
      </w:r>
      <w:proofErr w:type="gramEnd"/>
      <w:r w:rsidRPr="00905447">
        <w:rPr>
          <w:rFonts w:ascii="Times New Roman" w:hAnsi="Times New Roman" w:cs="Times New Roman"/>
          <w:sz w:val="26"/>
          <w:szCs w:val="26"/>
        </w:rPr>
        <w:t xml:space="preserve"> </w:t>
      </w:r>
      <w:proofErr w:type="gramStart"/>
      <w:r w:rsidRPr="00905447">
        <w:rPr>
          <w:rFonts w:ascii="Times New Roman" w:hAnsi="Times New Roman" w:cs="Times New Roman"/>
          <w:sz w:val="26"/>
          <w:szCs w:val="26"/>
        </w:rPr>
        <w:t>Дальнегорском</w:t>
      </w:r>
      <w:proofErr w:type="gramEnd"/>
      <w:r w:rsidRPr="00905447">
        <w:rPr>
          <w:rFonts w:ascii="Times New Roman" w:hAnsi="Times New Roman" w:cs="Times New Roman"/>
          <w:sz w:val="26"/>
          <w:szCs w:val="26"/>
        </w:rPr>
        <w:t xml:space="preserve"> городском округе применяется механизм обеспечения публичности и доступности бюджетной политики посредством размещения местного бюджета и отчета об исполнении бюджета на официальном сайте </w:t>
      </w:r>
      <w:proofErr w:type="spellStart"/>
      <w:r w:rsidRPr="00905447">
        <w:rPr>
          <w:rFonts w:ascii="Times New Roman" w:hAnsi="Times New Roman" w:cs="Times New Roman"/>
          <w:sz w:val="26"/>
          <w:szCs w:val="26"/>
        </w:rPr>
        <w:t>Дальнегорского</w:t>
      </w:r>
      <w:proofErr w:type="spellEnd"/>
      <w:r w:rsidRPr="00905447">
        <w:rPr>
          <w:rFonts w:ascii="Times New Roman" w:hAnsi="Times New Roman" w:cs="Times New Roman"/>
          <w:sz w:val="26"/>
          <w:szCs w:val="26"/>
        </w:rPr>
        <w:t xml:space="preserve"> городского округа в доступной для граждан </w:t>
      </w:r>
      <w:r w:rsidR="009C3CAE" w:rsidRPr="00905447">
        <w:rPr>
          <w:rFonts w:ascii="Times New Roman" w:hAnsi="Times New Roman" w:cs="Times New Roman"/>
          <w:sz w:val="26"/>
          <w:szCs w:val="26"/>
        </w:rPr>
        <w:t>ф</w:t>
      </w:r>
      <w:r w:rsidRPr="00905447">
        <w:rPr>
          <w:rFonts w:ascii="Times New Roman" w:hAnsi="Times New Roman" w:cs="Times New Roman"/>
          <w:sz w:val="26"/>
          <w:szCs w:val="26"/>
        </w:rPr>
        <w:t xml:space="preserve">орме («Бюджет для </w:t>
      </w:r>
      <w:r w:rsidRPr="00905447">
        <w:rPr>
          <w:rFonts w:ascii="Times New Roman" w:hAnsi="Times New Roman" w:cs="Times New Roman"/>
          <w:sz w:val="26"/>
          <w:szCs w:val="26"/>
        </w:rPr>
        <w:lastRenderedPageBreak/>
        <w:t>граждан»).</w:t>
      </w:r>
      <w:r w:rsidR="00386433" w:rsidRPr="00905447">
        <w:rPr>
          <w:rFonts w:ascii="Times New Roman" w:hAnsi="Times New Roman" w:cs="Times New Roman"/>
          <w:sz w:val="26"/>
          <w:szCs w:val="26"/>
        </w:rPr>
        <w:t xml:space="preserve"> Ежегодно проводятся публичные слушания по проекту местного бюджета и отчету об исполнении местного бюджета.</w:t>
      </w:r>
    </w:p>
    <w:p w:rsidR="009C3CAE" w:rsidRPr="00905447" w:rsidRDefault="009C3CAE" w:rsidP="009F18AD">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t xml:space="preserve">В целях повышения качества управления муниципальными финансами в Дальнегорском городском округе </w:t>
      </w:r>
      <w:r w:rsidR="002C2A73" w:rsidRPr="00905447">
        <w:rPr>
          <w:rFonts w:ascii="Times New Roman" w:hAnsi="Times New Roman" w:cs="Times New Roman"/>
          <w:sz w:val="26"/>
          <w:szCs w:val="26"/>
        </w:rPr>
        <w:t xml:space="preserve">ежегодно </w:t>
      </w:r>
      <w:r w:rsidRPr="00905447">
        <w:rPr>
          <w:rFonts w:ascii="Times New Roman" w:hAnsi="Times New Roman" w:cs="Times New Roman"/>
          <w:sz w:val="26"/>
          <w:szCs w:val="26"/>
        </w:rPr>
        <w:t xml:space="preserve">проводится оценка </w:t>
      </w:r>
      <w:proofErr w:type="gramStart"/>
      <w:r w:rsidR="002C2A73" w:rsidRPr="00905447">
        <w:rPr>
          <w:rFonts w:ascii="Times New Roman" w:hAnsi="Times New Roman" w:cs="Times New Roman"/>
          <w:sz w:val="26"/>
          <w:szCs w:val="26"/>
        </w:rPr>
        <w:t xml:space="preserve">качества </w:t>
      </w:r>
      <w:r w:rsidRPr="00905447">
        <w:rPr>
          <w:rFonts w:ascii="Times New Roman" w:hAnsi="Times New Roman" w:cs="Times New Roman"/>
          <w:sz w:val="26"/>
          <w:szCs w:val="26"/>
        </w:rPr>
        <w:t>финансового менеджмента главных распорядителей средств бюджета</w:t>
      </w:r>
      <w:proofErr w:type="gramEnd"/>
      <w:r w:rsidRPr="00905447">
        <w:rPr>
          <w:rFonts w:ascii="Times New Roman" w:hAnsi="Times New Roman" w:cs="Times New Roman"/>
          <w:sz w:val="26"/>
          <w:szCs w:val="26"/>
        </w:rPr>
        <w:t>. На основании проведенной оценки составляются рекомендации</w:t>
      </w:r>
      <w:r w:rsidR="00050E23" w:rsidRPr="00905447">
        <w:rPr>
          <w:rFonts w:ascii="Times New Roman" w:hAnsi="Times New Roman" w:cs="Times New Roman"/>
          <w:sz w:val="26"/>
          <w:szCs w:val="26"/>
        </w:rPr>
        <w:t>, направленные на совершенствование механизмов</w:t>
      </w:r>
      <w:r w:rsidRPr="00905447">
        <w:rPr>
          <w:rFonts w:ascii="Times New Roman" w:hAnsi="Times New Roman" w:cs="Times New Roman"/>
          <w:sz w:val="26"/>
          <w:szCs w:val="26"/>
        </w:rPr>
        <w:t xml:space="preserve"> управления муниципальными финансами.</w:t>
      </w:r>
    </w:p>
    <w:p w:rsidR="00F93C82" w:rsidRDefault="00F93C82" w:rsidP="00701497">
      <w:pPr>
        <w:spacing w:after="0" w:line="360" w:lineRule="auto"/>
        <w:jc w:val="center"/>
        <w:rPr>
          <w:rFonts w:ascii="Times New Roman" w:hAnsi="Times New Roman" w:cs="Times New Roman"/>
          <w:b/>
          <w:sz w:val="26"/>
          <w:szCs w:val="26"/>
        </w:rPr>
      </w:pPr>
    </w:p>
    <w:p w:rsidR="00BB330A" w:rsidRPr="00905447" w:rsidRDefault="00BB330A" w:rsidP="00701497">
      <w:pPr>
        <w:spacing w:after="0" w:line="360" w:lineRule="auto"/>
        <w:jc w:val="center"/>
        <w:rPr>
          <w:rFonts w:ascii="Times New Roman" w:hAnsi="Times New Roman" w:cs="Times New Roman"/>
          <w:b/>
          <w:sz w:val="26"/>
          <w:szCs w:val="26"/>
        </w:rPr>
      </w:pPr>
      <w:r w:rsidRPr="00905447">
        <w:rPr>
          <w:rFonts w:ascii="Times New Roman" w:hAnsi="Times New Roman" w:cs="Times New Roman"/>
          <w:b/>
          <w:sz w:val="26"/>
          <w:szCs w:val="26"/>
        </w:rPr>
        <w:t>Основны</w:t>
      </w:r>
      <w:r w:rsidR="009C3CAE" w:rsidRPr="00905447">
        <w:rPr>
          <w:rFonts w:ascii="Times New Roman" w:hAnsi="Times New Roman" w:cs="Times New Roman"/>
          <w:b/>
          <w:sz w:val="26"/>
          <w:szCs w:val="26"/>
        </w:rPr>
        <w:t>е</w:t>
      </w:r>
      <w:r w:rsidRPr="00905447">
        <w:rPr>
          <w:rFonts w:ascii="Times New Roman" w:hAnsi="Times New Roman" w:cs="Times New Roman"/>
          <w:b/>
          <w:sz w:val="26"/>
          <w:szCs w:val="26"/>
        </w:rPr>
        <w:t xml:space="preserve"> направления бюджетной политики на 2016 – 2018 годы</w:t>
      </w:r>
    </w:p>
    <w:p w:rsidR="0042684B" w:rsidRPr="00BF1117" w:rsidRDefault="005B0ADC" w:rsidP="002921B7">
      <w:pPr>
        <w:pStyle w:val="a5"/>
        <w:spacing w:before="0" w:beforeAutospacing="0" w:after="0" w:afterAutospacing="0" w:line="360" w:lineRule="auto"/>
        <w:jc w:val="both"/>
        <w:rPr>
          <w:rFonts w:eastAsiaTheme="minorHAnsi"/>
          <w:sz w:val="26"/>
          <w:szCs w:val="26"/>
          <w:lang w:eastAsia="en-US"/>
        </w:rPr>
      </w:pPr>
      <w:r w:rsidRPr="00905447">
        <w:rPr>
          <w:rFonts w:eastAsiaTheme="minorHAnsi"/>
          <w:sz w:val="26"/>
          <w:szCs w:val="26"/>
          <w:lang w:eastAsia="en-US"/>
        </w:rPr>
        <w:tab/>
      </w:r>
      <w:r w:rsidR="0042684B" w:rsidRPr="00BF1117">
        <w:rPr>
          <w:rFonts w:eastAsiaTheme="minorHAnsi"/>
          <w:sz w:val="26"/>
          <w:szCs w:val="26"/>
          <w:lang w:eastAsia="en-US"/>
        </w:rPr>
        <w:t xml:space="preserve">Основной целью бюджетной политики является обеспечение сбалансированности и устойчивости бюджета муниципального образования. </w:t>
      </w:r>
    </w:p>
    <w:p w:rsidR="00050E23" w:rsidRPr="00BF1117" w:rsidRDefault="00050E23" w:rsidP="002921B7">
      <w:pPr>
        <w:pStyle w:val="a5"/>
        <w:spacing w:before="0" w:beforeAutospacing="0" w:after="0" w:afterAutospacing="0" w:line="360" w:lineRule="auto"/>
        <w:ind w:firstLine="708"/>
        <w:jc w:val="both"/>
        <w:rPr>
          <w:rFonts w:eastAsiaTheme="minorHAnsi"/>
          <w:sz w:val="26"/>
          <w:szCs w:val="26"/>
          <w:lang w:eastAsia="en-US"/>
        </w:rPr>
      </w:pPr>
      <w:r w:rsidRPr="00BF1117">
        <w:rPr>
          <w:rFonts w:eastAsiaTheme="minorHAnsi"/>
          <w:sz w:val="26"/>
          <w:szCs w:val="26"/>
          <w:lang w:eastAsia="en-US"/>
        </w:rPr>
        <w:t xml:space="preserve">В связи с вступлением в силу Федерального закона от 28 июня 2014 года № 172-ФЗ «О стратегическом планировании в Российской Федерации» (далее – Закон о стратегическом планировании) произошло закрепление правовых основ стратегического планирования. К документам стратегического планирования, разрабатываемым на уровне муниципального образования, </w:t>
      </w:r>
      <w:r w:rsidR="0078057C" w:rsidRPr="00BF1117">
        <w:rPr>
          <w:rFonts w:eastAsiaTheme="minorHAnsi"/>
          <w:sz w:val="26"/>
          <w:szCs w:val="26"/>
          <w:lang w:eastAsia="en-US"/>
        </w:rPr>
        <w:t>наряду с прочими отнесен</w:t>
      </w:r>
      <w:r w:rsidR="00E076F5" w:rsidRPr="00BF1117">
        <w:rPr>
          <w:rFonts w:eastAsiaTheme="minorHAnsi"/>
          <w:sz w:val="26"/>
          <w:szCs w:val="26"/>
          <w:lang w:eastAsia="en-US"/>
        </w:rPr>
        <w:t>а</w:t>
      </w:r>
      <w:r w:rsidRPr="00BF1117">
        <w:rPr>
          <w:rFonts w:eastAsiaTheme="minorHAnsi"/>
          <w:sz w:val="26"/>
          <w:szCs w:val="26"/>
          <w:lang w:eastAsia="en-US"/>
        </w:rPr>
        <w:t xml:space="preserve"> муниципальная программа.</w:t>
      </w:r>
    </w:p>
    <w:p w:rsidR="002B3D90" w:rsidRDefault="00875B47" w:rsidP="00217DB8">
      <w:pPr>
        <w:pStyle w:val="a5"/>
        <w:spacing w:before="0" w:beforeAutospacing="0" w:after="0" w:afterAutospacing="0" w:line="360" w:lineRule="auto"/>
        <w:jc w:val="both"/>
        <w:rPr>
          <w:rFonts w:eastAsiaTheme="minorHAnsi"/>
          <w:sz w:val="26"/>
          <w:szCs w:val="26"/>
          <w:lang w:eastAsia="en-US"/>
        </w:rPr>
      </w:pPr>
      <w:r w:rsidRPr="00BF1117">
        <w:rPr>
          <w:rFonts w:eastAsiaTheme="minorHAnsi"/>
          <w:sz w:val="26"/>
          <w:szCs w:val="26"/>
          <w:lang w:eastAsia="en-US"/>
        </w:rPr>
        <w:tab/>
      </w:r>
      <w:r w:rsidR="002B3D90" w:rsidRPr="00BF1117">
        <w:rPr>
          <w:rFonts w:eastAsiaTheme="minorHAnsi"/>
          <w:sz w:val="26"/>
          <w:szCs w:val="26"/>
          <w:lang w:eastAsia="en-US"/>
        </w:rPr>
        <w:t xml:space="preserve">Для поддержания сбалансированности </w:t>
      </w:r>
      <w:r w:rsidR="00217DB8" w:rsidRPr="00BF1117">
        <w:rPr>
          <w:rFonts w:eastAsiaTheme="minorHAnsi"/>
          <w:sz w:val="26"/>
          <w:szCs w:val="26"/>
          <w:lang w:eastAsia="en-US"/>
        </w:rPr>
        <w:t xml:space="preserve">местного </w:t>
      </w:r>
      <w:r w:rsidR="002B3D90" w:rsidRPr="00BF1117">
        <w:rPr>
          <w:rFonts w:eastAsiaTheme="minorHAnsi"/>
          <w:sz w:val="26"/>
          <w:szCs w:val="26"/>
          <w:lang w:eastAsia="en-US"/>
        </w:rPr>
        <w:t>бюджет</w:t>
      </w:r>
      <w:r w:rsidR="00217DB8" w:rsidRPr="00BF1117">
        <w:rPr>
          <w:rFonts w:eastAsiaTheme="minorHAnsi"/>
          <w:sz w:val="26"/>
          <w:szCs w:val="26"/>
          <w:lang w:eastAsia="en-US"/>
        </w:rPr>
        <w:t>а</w:t>
      </w:r>
      <w:r w:rsidR="002B3D90" w:rsidRPr="00BF1117">
        <w:rPr>
          <w:rFonts w:eastAsiaTheme="minorHAnsi"/>
          <w:sz w:val="26"/>
          <w:szCs w:val="26"/>
          <w:lang w:eastAsia="en-US"/>
        </w:rPr>
        <w:t xml:space="preserve"> </w:t>
      </w:r>
      <w:r w:rsidR="00EE43AC" w:rsidRPr="00BF1117">
        <w:rPr>
          <w:rFonts w:eastAsiaTheme="minorHAnsi"/>
          <w:sz w:val="26"/>
          <w:szCs w:val="26"/>
          <w:lang w:eastAsia="en-US"/>
        </w:rPr>
        <w:t>будет продолжено применение мер</w:t>
      </w:r>
      <w:r w:rsidR="002B3D90" w:rsidRPr="00BF1117">
        <w:rPr>
          <w:rFonts w:eastAsiaTheme="minorHAnsi"/>
          <w:sz w:val="26"/>
          <w:szCs w:val="26"/>
          <w:lang w:eastAsia="en-US"/>
        </w:rPr>
        <w:t xml:space="preserve"> </w:t>
      </w:r>
      <w:r w:rsidR="00EE43AC" w:rsidRPr="00BF1117">
        <w:rPr>
          <w:rFonts w:eastAsiaTheme="minorHAnsi"/>
          <w:sz w:val="26"/>
          <w:szCs w:val="26"/>
          <w:lang w:eastAsia="en-US"/>
        </w:rPr>
        <w:t>по поддержанию безопасного</w:t>
      </w:r>
      <w:r w:rsidR="00EE43AC">
        <w:rPr>
          <w:rFonts w:eastAsiaTheme="minorHAnsi"/>
          <w:sz w:val="26"/>
          <w:szCs w:val="26"/>
          <w:lang w:eastAsia="en-US"/>
        </w:rPr>
        <w:t xml:space="preserve"> уровня дефицита бюджета и уровня муниципального долга, а также мер, направленных на</w:t>
      </w:r>
      <w:r w:rsidR="002B3D90" w:rsidRPr="00217DB8">
        <w:rPr>
          <w:rFonts w:eastAsiaTheme="minorHAnsi"/>
          <w:sz w:val="26"/>
          <w:szCs w:val="26"/>
          <w:lang w:eastAsia="en-US"/>
        </w:rPr>
        <w:t xml:space="preserve"> </w:t>
      </w:r>
      <w:r w:rsidR="00217DB8" w:rsidRPr="00217DB8">
        <w:rPr>
          <w:rFonts w:eastAsiaTheme="minorHAnsi"/>
          <w:sz w:val="26"/>
          <w:szCs w:val="26"/>
          <w:lang w:eastAsia="en-US"/>
        </w:rPr>
        <w:t>снижение</w:t>
      </w:r>
      <w:r w:rsidR="002B3D90" w:rsidRPr="00217DB8">
        <w:rPr>
          <w:rFonts w:eastAsiaTheme="minorHAnsi"/>
          <w:sz w:val="26"/>
          <w:szCs w:val="26"/>
          <w:lang w:eastAsia="en-US"/>
        </w:rPr>
        <w:t xml:space="preserve"> дефицит</w:t>
      </w:r>
      <w:r w:rsidR="00217DB8" w:rsidRPr="00217DB8">
        <w:rPr>
          <w:rFonts w:eastAsiaTheme="minorHAnsi"/>
          <w:sz w:val="26"/>
          <w:szCs w:val="26"/>
          <w:lang w:eastAsia="en-US"/>
        </w:rPr>
        <w:t>а</w:t>
      </w:r>
      <w:r w:rsidR="002B3D90" w:rsidRPr="00217DB8">
        <w:rPr>
          <w:rFonts w:eastAsiaTheme="minorHAnsi"/>
          <w:sz w:val="26"/>
          <w:szCs w:val="26"/>
          <w:lang w:eastAsia="en-US"/>
        </w:rPr>
        <w:t xml:space="preserve"> </w:t>
      </w:r>
      <w:r w:rsidR="00EE43AC">
        <w:rPr>
          <w:rFonts w:eastAsiaTheme="minorHAnsi"/>
          <w:sz w:val="26"/>
          <w:szCs w:val="26"/>
          <w:lang w:eastAsia="en-US"/>
        </w:rPr>
        <w:t xml:space="preserve">местного </w:t>
      </w:r>
      <w:r w:rsidR="002B3D90" w:rsidRPr="00217DB8">
        <w:rPr>
          <w:rFonts w:eastAsiaTheme="minorHAnsi"/>
          <w:sz w:val="26"/>
          <w:szCs w:val="26"/>
          <w:lang w:eastAsia="en-US"/>
        </w:rPr>
        <w:t>бюджет</w:t>
      </w:r>
      <w:r w:rsidR="00217DB8" w:rsidRPr="00217DB8">
        <w:rPr>
          <w:rFonts w:eastAsiaTheme="minorHAnsi"/>
          <w:sz w:val="26"/>
          <w:szCs w:val="26"/>
          <w:lang w:eastAsia="en-US"/>
        </w:rPr>
        <w:t>а</w:t>
      </w:r>
      <w:r w:rsidR="002B3D90" w:rsidRPr="00217DB8">
        <w:rPr>
          <w:rFonts w:eastAsiaTheme="minorHAnsi"/>
          <w:sz w:val="26"/>
          <w:szCs w:val="26"/>
          <w:lang w:eastAsia="en-US"/>
        </w:rPr>
        <w:t xml:space="preserve">. </w:t>
      </w:r>
      <w:r w:rsidR="00217DB8" w:rsidRPr="00217DB8">
        <w:rPr>
          <w:rFonts w:eastAsiaTheme="minorHAnsi"/>
          <w:sz w:val="26"/>
          <w:szCs w:val="26"/>
          <w:lang w:eastAsia="en-US"/>
        </w:rPr>
        <w:t>В</w:t>
      </w:r>
      <w:r w:rsidR="002B3D90" w:rsidRPr="00217DB8">
        <w:rPr>
          <w:rFonts w:eastAsiaTheme="minorHAnsi"/>
          <w:sz w:val="26"/>
          <w:szCs w:val="26"/>
          <w:lang w:eastAsia="en-US"/>
        </w:rPr>
        <w:t xml:space="preserve"> этих целях должны </w:t>
      </w:r>
      <w:r w:rsidR="002B3D90" w:rsidRPr="00CA1E5B">
        <w:rPr>
          <w:rFonts w:eastAsiaTheme="minorHAnsi"/>
          <w:sz w:val="26"/>
          <w:szCs w:val="26"/>
          <w:lang w:eastAsia="en-US"/>
        </w:rPr>
        <w:t xml:space="preserve">быть приняты меры, направленные на увеличение собственной доходной базы, сокращение неэффективных </w:t>
      </w:r>
      <w:r w:rsidR="00217DB8" w:rsidRPr="00CA1E5B">
        <w:rPr>
          <w:rFonts w:eastAsiaTheme="minorHAnsi"/>
          <w:sz w:val="26"/>
          <w:szCs w:val="26"/>
          <w:lang w:eastAsia="en-US"/>
        </w:rPr>
        <w:t>расходов</w:t>
      </w:r>
      <w:r w:rsidR="002B3D90" w:rsidRPr="00CA1E5B">
        <w:rPr>
          <w:rFonts w:eastAsiaTheme="minorHAnsi"/>
          <w:sz w:val="26"/>
          <w:szCs w:val="26"/>
          <w:lang w:eastAsia="en-US"/>
        </w:rPr>
        <w:t>.</w:t>
      </w:r>
      <w:r w:rsidR="00A14666">
        <w:rPr>
          <w:rFonts w:eastAsiaTheme="minorHAnsi"/>
          <w:sz w:val="26"/>
          <w:szCs w:val="26"/>
          <w:lang w:eastAsia="en-US"/>
        </w:rPr>
        <w:t xml:space="preserve"> Экономия бюджетных ассигнований, образовавшаяся в ходе проведения конкурсных процедур, должна быть направлена на сокращение дефицита бюджета.</w:t>
      </w:r>
    </w:p>
    <w:p w:rsidR="00A55AA8" w:rsidRPr="006108D5" w:rsidRDefault="00A55AA8" w:rsidP="00A55AA8">
      <w:pPr>
        <w:spacing w:after="0" w:line="360" w:lineRule="auto"/>
        <w:ind w:firstLine="708"/>
        <w:jc w:val="both"/>
        <w:rPr>
          <w:rFonts w:ascii="Times New Roman" w:hAnsi="Times New Roman" w:cs="Times New Roman"/>
          <w:sz w:val="26"/>
          <w:szCs w:val="26"/>
        </w:rPr>
      </w:pPr>
      <w:proofErr w:type="gramStart"/>
      <w:r w:rsidRPr="006108D5">
        <w:rPr>
          <w:rFonts w:ascii="Times New Roman" w:hAnsi="Times New Roman" w:cs="Times New Roman"/>
          <w:sz w:val="26"/>
          <w:szCs w:val="26"/>
        </w:rPr>
        <w:t xml:space="preserve">В целях увеличения доходов местного бюджета, в соответствии с методическими рекомендациями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 принято решение о замене 100% дотации на выравнивание бюджетной обеспеченности на дополнительный норматив отчислений в бюджет </w:t>
      </w:r>
      <w:proofErr w:type="spellStart"/>
      <w:r w:rsidRPr="006108D5">
        <w:rPr>
          <w:rFonts w:ascii="Times New Roman" w:hAnsi="Times New Roman" w:cs="Times New Roman"/>
          <w:sz w:val="26"/>
          <w:szCs w:val="26"/>
        </w:rPr>
        <w:t>Дальнегорского</w:t>
      </w:r>
      <w:proofErr w:type="spellEnd"/>
      <w:r w:rsidRPr="006108D5">
        <w:rPr>
          <w:rFonts w:ascii="Times New Roman" w:hAnsi="Times New Roman" w:cs="Times New Roman"/>
          <w:sz w:val="26"/>
          <w:szCs w:val="26"/>
        </w:rPr>
        <w:t xml:space="preserve"> городского округа от налога на </w:t>
      </w:r>
      <w:r w:rsidRPr="00A55AA8">
        <w:rPr>
          <w:rFonts w:ascii="Times New Roman" w:hAnsi="Times New Roman" w:cs="Times New Roman"/>
          <w:sz w:val="26"/>
          <w:szCs w:val="26"/>
        </w:rPr>
        <w:t>доходы физических лиц на 2016 год и на</w:t>
      </w:r>
      <w:proofErr w:type="gramEnd"/>
      <w:r w:rsidRPr="00A55AA8">
        <w:rPr>
          <w:rFonts w:ascii="Times New Roman" w:hAnsi="Times New Roman" w:cs="Times New Roman"/>
          <w:sz w:val="26"/>
          <w:szCs w:val="26"/>
        </w:rPr>
        <w:t xml:space="preserve"> плановый период 2017 и 2018 годов. В результате принятого решения ожидается поступление </w:t>
      </w:r>
      <w:r w:rsidRPr="00A55AA8">
        <w:rPr>
          <w:rFonts w:ascii="Times New Roman" w:hAnsi="Times New Roman" w:cs="Times New Roman"/>
          <w:sz w:val="26"/>
          <w:szCs w:val="26"/>
        </w:rPr>
        <w:lastRenderedPageBreak/>
        <w:t xml:space="preserve">доходов в местный бюджет в 2016 году в размере </w:t>
      </w:r>
      <w:r w:rsidR="000B619F">
        <w:rPr>
          <w:rFonts w:ascii="Times New Roman" w:hAnsi="Times New Roman" w:cs="Times New Roman"/>
          <w:sz w:val="26"/>
          <w:szCs w:val="26"/>
        </w:rPr>
        <w:t>20 млн. руб. сверх объема расчетной дотации при условии сохранения нормативов отчисления НДФЛ в местный бюджет и с учетом стабильности и полноты перечисления налога всеми хозяйствующими субъектами.</w:t>
      </w:r>
    </w:p>
    <w:p w:rsidR="008F1A93" w:rsidRPr="00905447" w:rsidRDefault="008F1A93" w:rsidP="008F1A93">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xml:space="preserve">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w:t>
      </w:r>
      <w:r w:rsidRPr="00217DB8">
        <w:rPr>
          <w:rFonts w:eastAsiaTheme="minorHAnsi"/>
          <w:sz w:val="26"/>
          <w:szCs w:val="26"/>
          <w:lang w:eastAsia="en-US"/>
        </w:rPr>
        <w:t>всестороннего развития, защиту их безопасности, обеспечение социальных гарантий.</w:t>
      </w:r>
    </w:p>
    <w:p w:rsidR="00C51FF2" w:rsidRPr="00905447" w:rsidRDefault="00C51FF2" w:rsidP="000E376D">
      <w:pPr>
        <w:pStyle w:val="a5"/>
        <w:spacing w:before="0" w:beforeAutospacing="0" w:after="0" w:afterAutospacing="0" w:line="360" w:lineRule="auto"/>
        <w:jc w:val="both"/>
        <w:rPr>
          <w:rFonts w:eastAsiaTheme="minorHAnsi"/>
          <w:sz w:val="26"/>
          <w:szCs w:val="26"/>
          <w:lang w:eastAsia="en-US"/>
        </w:rPr>
      </w:pPr>
      <w:r w:rsidRPr="00905447">
        <w:rPr>
          <w:rFonts w:eastAsiaTheme="minorHAnsi"/>
          <w:sz w:val="26"/>
          <w:szCs w:val="26"/>
          <w:lang w:eastAsia="en-US"/>
        </w:rPr>
        <w:tab/>
      </w:r>
      <w:r w:rsidR="000E376D" w:rsidRPr="00905447">
        <w:rPr>
          <w:rFonts w:eastAsiaTheme="minorHAnsi"/>
          <w:sz w:val="26"/>
          <w:szCs w:val="26"/>
          <w:lang w:eastAsia="en-US"/>
        </w:rPr>
        <w:t>На сегодняшний день главной задачей бюджетной политики является п</w:t>
      </w:r>
      <w:r w:rsidR="00B76B2D" w:rsidRPr="00905447">
        <w:rPr>
          <w:rFonts w:eastAsiaTheme="minorHAnsi"/>
          <w:sz w:val="26"/>
          <w:szCs w:val="26"/>
          <w:lang w:eastAsia="en-US"/>
        </w:rPr>
        <w:t>овышение эффективности бюджетных расходов. Существенный резерв повышения эффективности бюджетных расходов лежит в области подготовки бюджетных решений. В целях более эффективного использования бюджетных сре</w:t>
      </w:r>
      <w:proofErr w:type="gramStart"/>
      <w:r w:rsidR="00B76B2D" w:rsidRPr="00905447">
        <w:rPr>
          <w:rFonts w:eastAsiaTheme="minorHAnsi"/>
          <w:sz w:val="26"/>
          <w:szCs w:val="26"/>
          <w:lang w:eastAsia="en-US"/>
        </w:rPr>
        <w:t>дств тр</w:t>
      </w:r>
      <w:proofErr w:type="gramEnd"/>
      <w:r w:rsidR="00B76B2D" w:rsidRPr="00905447">
        <w:rPr>
          <w:rFonts w:eastAsiaTheme="minorHAnsi"/>
          <w:sz w:val="26"/>
          <w:szCs w:val="26"/>
          <w:lang w:eastAsia="en-US"/>
        </w:rPr>
        <w:t>ебуется смещение акцента на оценку обоснованности решений. Необходимо эффективно использовать оценку эффективности бюджетных расходов уже на этапе планирования расходов.</w:t>
      </w:r>
      <w:r w:rsidR="00EF24E4" w:rsidRPr="00905447">
        <w:rPr>
          <w:rFonts w:eastAsiaTheme="minorHAnsi"/>
          <w:sz w:val="26"/>
          <w:szCs w:val="26"/>
          <w:lang w:eastAsia="en-US"/>
        </w:rPr>
        <w:t xml:space="preserve"> Инициативы и предложения по принятию новых расходных обязательств будут ограничиваться, их рассмотрение будет возможно только после соответствующей оценки их эффективности. При этом будет подтвержден безусловный приоритет исполнения действующих обязательств.</w:t>
      </w:r>
    </w:p>
    <w:p w:rsidR="00B76B2D" w:rsidRPr="00905447" w:rsidRDefault="00B76B2D" w:rsidP="00AD17DE">
      <w:pPr>
        <w:pStyle w:val="a5"/>
        <w:spacing w:before="0" w:beforeAutospacing="0" w:after="0" w:afterAutospacing="0" w:line="360" w:lineRule="auto"/>
        <w:ind w:firstLine="720"/>
        <w:jc w:val="both"/>
        <w:rPr>
          <w:rFonts w:eastAsiaTheme="minorHAnsi"/>
          <w:sz w:val="26"/>
          <w:szCs w:val="26"/>
          <w:lang w:eastAsia="en-US"/>
        </w:rPr>
      </w:pPr>
      <w:r w:rsidRPr="00905447">
        <w:rPr>
          <w:rFonts w:eastAsiaTheme="minorHAnsi"/>
          <w:sz w:val="26"/>
          <w:szCs w:val="26"/>
          <w:lang w:eastAsia="en-US"/>
        </w:rPr>
        <w:t>Основными задачами ближайших лет по повышению эффективности бюджетных расходов являются:</w:t>
      </w:r>
    </w:p>
    <w:p w:rsidR="00B76B2D" w:rsidRPr="00905447" w:rsidRDefault="00B76B2D"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xml:space="preserve">- повышение эффективности и результативности имеющихся инструментов программно-целевого управления и </w:t>
      </w:r>
      <w:proofErr w:type="spellStart"/>
      <w:r w:rsidRPr="00905447">
        <w:rPr>
          <w:rFonts w:eastAsiaTheme="minorHAnsi"/>
          <w:sz w:val="26"/>
          <w:szCs w:val="26"/>
          <w:lang w:eastAsia="en-US"/>
        </w:rPr>
        <w:t>бюджетирования</w:t>
      </w:r>
      <w:proofErr w:type="spellEnd"/>
      <w:r w:rsidRPr="00905447">
        <w:rPr>
          <w:rFonts w:eastAsiaTheme="minorHAnsi"/>
          <w:sz w:val="26"/>
          <w:szCs w:val="26"/>
          <w:lang w:eastAsia="en-US"/>
        </w:rPr>
        <w:t>;</w:t>
      </w:r>
    </w:p>
    <w:p w:rsidR="00B76B2D" w:rsidRPr="00905447" w:rsidRDefault="00B76B2D"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повышени</w:t>
      </w:r>
      <w:r w:rsidR="00C576EE" w:rsidRPr="00905447">
        <w:rPr>
          <w:rFonts w:eastAsiaTheme="minorHAnsi"/>
          <w:sz w:val="26"/>
          <w:szCs w:val="26"/>
          <w:lang w:eastAsia="en-US"/>
        </w:rPr>
        <w:t>е</w:t>
      </w:r>
      <w:r w:rsidRPr="00905447">
        <w:rPr>
          <w:rFonts w:eastAsiaTheme="minorHAnsi"/>
          <w:sz w:val="26"/>
          <w:szCs w:val="26"/>
          <w:lang w:eastAsia="en-US"/>
        </w:rPr>
        <w:t xml:space="preserve"> качества предоставления муниципальных услуг;</w:t>
      </w:r>
    </w:p>
    <w:p w:rsidR="00B76B2D" w:rsidRDefault="00B76B2D"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совершенствование процедур предварительного и последующего контроля</w:t>
      </w:r>
      <w:r w:rsidR="00ED0FAA" w:rsidRPr="00905447">
        <w:rPr>
          <w:rFonts w:eastAsiaTheme="minorHAnsi"/>
          <w:sz w:val="26"/>
          <w:szCs w:val="26"/>
          <w:lang w:eastAsia="en-US"/>
        </w:rPr>
        <w:t>, контроля в сфере закупок</w:t>
      </w:r>
      <w:r w:rsidR="002F3A1D">
        <w:rPr>
          <w:rFonts w:eastAsiaTheme="minorHAnsi"/>
          <w:sz w:val="26"/>
          <w:szCs w:val="26"/>
          <w:lang w:eastAsia="en-US"/>
        </w:rPr>
        <w:t>;</w:t>
      </w:r>
    </w:p>
    <w:p w:rsidR="002F3A1D" w:rsidRPr="00905447" w:rsidRDefault="002F3A1D" w:rsidP="00434D7B">
      <w:pPr>
        <w:pStyle w:val="a5"/>
        <w:spacing w:before="0" w:beforeAutospacing="0" w:after="0" w:afterAutospacing="0" w:line="360" w:lineRule="auto"/>
        <w:ind w:firstLine="708"/>
        <w:jc w:val="both"/>
        <w:rPr>
          <w:rFonts w:eastAsiaTheme="minorHAnsi"/>
          <w:sz w:val="26"/>
          <w:szCs w:val="26"/>
          <w:lang w:eastAsia="en-US"/>
        </w:rPr>
      </w:pPr>
      <w:r>
        <w:rPr>
          <w:rFonts w:eastAsiaTheme="minorHAnsi"/>
          <w:sz w:val="26"/>
          <w:szCs w:val="26"/>
          <w:lang w:eastAsia="en-US"/>
        </w:rPr>
        <w:t>- повышение открытости деятельности органов местного самоуправления.</w:t>
      </w:r>
    </w:p>
    <w:p w:rsidR="00AD17DE" w:rsidRPr="00905447" w:rsidRDefault="00AD17DE" w:rsidP="00AD17DE">
      <w:pPr>
        <w:pStyle w:val="a5"/>
        <w:spacing w:before="0" w:beforeAutospacing="0" w:after="0" w:afterAutospacing="0" w:line="360" w:lineRule="auto"/>
        <w:jc w:val="both"/>
        <w:rPr>
          <w:rFonts w:eastAsiaTheme="minorHAnsi"/>
          <w:sz w:val="26"/>
          <w:szCs w:val="26"/>
          <w:lang w:eastAsia="en-US"/>
        </w:rPr>
      </w:pPr>
      <w:r w:rsidRPr="00905447">
        <w:rPr>
          <w:rFonts w:eastAsiaTheme="minorHAnsi"/>
          <w:sz w:val="26"/>
          <w:szCs w:val="26"/>
          <w:lang w:eastAsia="en-US"/>
        </w:rPr>
        <w:tab/>
        <w:t xml:space="preserve">Только системный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w:t>
      </w:r>
      <w:r w:rsidRPr="00905447">
        <w:rPr>
          <w:rFonts w:eastAsiaTheme="minorHAnsi"/>
          <w:sz w:val="26"/>
          <w:szCs w:val="26"/>
          <w:lang w:eastAsia="en-US"/>
        </w:rPr>
        <w:lastRenderedPageBreak/>
        <w:t>Российской Федерации от 04.12.2014 года и обеспечить сокращение расходов местного бюджета за счет снижения неэффективных затрат.</w:t>
      </w:r>
    </w:p>
    <w:p w:rsidR="00AD17DE" w:rsidRPr="00905447" w:rsidRDefault="00AD17DE" w:rsidP="000E376D">
      <w:pPr>
        <w:pStyle w:val="a5"/>
        <w:numPr>
          <w:ilvl w:val="0"/>
          <w:numId w:val="2"/>
        </w:numPr>
        <w:spacing w:before="0" w:beforeAutospacing="0" w:after="0" w:afterAutospacing="0" w:line="360" w:lineRule="auto"/>
        <w:ind w:left="0" w:firstLine="360"/>
        <w:jc w:val="both"/>
        <w:rPr>
          <w:rFonts w:eastAsiaTheme="minorHAnsi"/>
          <w:sz w:val="26"/>
          <w:szCs w:val="26"/>
          <w:lang w:eastAsia="en-US"/>
        </w:rPr>
      </w:pPr>
      <w:r w:rsidRPr="00905447">
        <w:rPr>
          <w:rFonts w:eastAsiaTheme="minorHAnsi"/>
          <w:sz w:val="26"/>
          <w:szCs w:val="26"/>
          <w:lang w:eastAsia="en-US"/>
        </w:rPr>
        <w:t>Главным инструментом, который призван обеспечить повышение результативности и эффективности бюджетных расходов</w:t>
      </w:r>
      <w:r w:rsidR="009E6019" w:rsidRPr="00905447">
        <w:rPr>
          <w:rFonts w:eastAsiaTheme="minorHAnsi"/>
          <w:sz w:val="26"/>
          <w:szCs w:val="26"/>
          <w:lang w:eastAsia="en-US"/>
        </w:rPr>
        <w:t>, ориентированности на достижение целей муниципальной политики, должны стать муниципальные программы.</w:t>
      </w:r>
    </w:p>
    <w:p w:rsidR="009E6019" w:rsidRPr="00905447" w:rsidRDefault="009E6019"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Повышение эффективности их реализации будет продолжено по следующим направлениям:</w:t>
      </w:r>
    </w:p>
    <w:p w:rsidR="009E6019" w:rsidRPr="00905447" w:rsidRDefault="009E6019"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xml:space="preserve">- </w:t>
      </w:r>
      <w:r w:rsidRPr="00361380">
        <w:rPr>
          <w:rFonts w:eastAsiaTheme="minorHAnsi"/>
          <w:sz w:val="26"/>
          <w:szCs w:val="26"/>
          <w:lang w:eastAsia="en-US"/>
        </w:rPr>
        <w:t>обязательное отражение в муниципальных программах показателей стратегических документов</w:t>
      </w:r>
      <w:r w:rsidRPr="00905447">
        <w:rPr>
          <w:rFonts w:eastAsiaTheme="minorHAnsi"/>
          <w:sz w:val="26"/>
          <w:szCs w:val="26"/>
          <w:lang w:eastAsia="en-US"/>
        </w:rPr>
        <w:t xml:space="preserve"> и их целевых значений, что должно обеспечить полное соответствие муниципальных программ приоритетам муниципальной политики;</w:t>
      </w:r>
    </w:p>
    <w:p w:rsidR="009E6019" w:rsidRPr="00905447" w:rsidRDefault="009E6019"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обеспечение полноты отражения всего комплекса мер и инструментов муниципальной политики (налоговых льгот, мер тарифного регулирования, нормативного регулирования);</w:t>
      </w:r>
    </w:p>
    <w:p w:rsidR="009E6019" w:rsidRPr="00905447" w:rsidRDefault="009E6019" w:rsidP="00434D7B">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формирование системы аудита эффективности реализации муниципальных программ, включающей оценку качества формирования каждой муниципальной программы и оценку эффективности ее реализации. Результаты такого аудита должны учитываться при формировании параметров финансового обеспечения</w:t>
      </w:r>
      <w:r w:rsidR="000E376D" w:rsidRPr="00905447">
        <w:rPr>
          <w:rFonts w:eastAsiaTheme="minorHAnsi"/>
          <w:sz w:val="26"/>
          <w:szCs w:val="26"/>
          <w:lang w:eastAsia="en-US"/>
        </w:rPr>
        <w:t xml:space="preserve"> муниципальных про</w:t>
      </w:r>
      <w:r w:rsidR="00CF1E3F" w:rsidRPr="00905447">
        <w:rPr>
          <w:rFonts w:eastAsiaTheme="minorHAnsi"/>
          <w:sz w:val="26"/>
          <w:szCs w:val="26"/>
          <w:lang w:eastAsia="en-US"/>
        </w:rPr>
        <w:t>грамм на дальнейшую перспективу.</w:t>
      </w:r>
      <w:r w:rsidR="001E622E" w:rsidRPr="00905447">
        <w:rPr>
          <w:rFonts w:eastAsiaTheme="minorHAnsi"/>
          <w:sz w:val="26"/>
          <w:szCs w:val="26"/>
          <w:lang w:eastAsia="en-US"/>
        </w:rPr>
        <w:t xml:space="preserve"> 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r w:rsidR="00361380">
        <w:rPr>
          <w:rFonts w:eastAsiaTheme="minorHAnsi"/>
          <w:sz w:val="26"/>
          <w:szCs w:val="26"/>
          <w:lang w:eastAsia="en-US"/>
        </w:rPr>
        <w:t>.</w:t>
      </w:r>
    </w:p>
    <w:p w:rsidR="00EF24E4" w:rsidRPr="00905447" w:rsidRDefault="0040448A" w:rsidP="000E376D">
      <w:pPr>
        <w:pStyle w:val="a5"/>
        <w:spacing w:before="0" w:beforeAutospacing="0" w:after="0" w:afterAutospacing="0" w:line="360" w:lineRule="auto"/>
        <w:jc w:val="both"/>
        <w:rPr>
          <w:rFonts w:eastAsiaTheme="minorHAnsi"/>
          <w:sz w:val="26"/>
          <w:szCs w:val="26"/>
          <w:lang w:eastAsia="en-US"/>
        </w:rPr>
      </w:pPr>
      <w:r w:rsidRPr="00905447">
        <w:rPr>
          <w:rFonts w:eastAsiaTheme="minorHAnsi"/>
          <w:sz w:val="26"/>
          <w:szCs w:val="26"/>
          <w:lang w:eastAsia="en-US"/>
        </w:rPr>
        <w:tab/>
        <w:t>Направления и мероприятия социально-экономической политики муниципального образования, реализуемые в рамках муниципальных программ, должны иметь надежное</w:t>
      </w:r>
      <w:r w:rsidR="000F0BB2" w:rsidRPr="00905447">
        <w:rPr>
          <w:rFonts w:eastAsiaTheme="minorHAnsi"/>
          <w:sz w:val="26"/>
          <w:szCs w:val="26"/>
          <w:lang w:eastAsia="en-US"/>
        </w:rPr>
        <w:t xml:space="preserve"> финансовое обеспечение</w:t>
      </w:r>
      <w:r w:rsidR="005D5C41" w:rsidRPr="00905447">
        <w:rPr>
          <w:rFonts w:eastAsiaTheme="minorHAnsi"/>
          <w:sz w:val="26"/>
          <w:szCs w:val="26"/>
          <w:lang w:eastAsia="en-US"/>
        </w:rPr>
        <w:t>.</w:t>
      </w:r>
      <w:r w:rsidRPr="00905447">
        <w:rPr>
          <w:rFonts w:eastAsiaTheme="minorHAnsi"/>
          <w:sz w:val="26"/>
          <w:szCs w:val="26"/>
          <w:lang w:eastAsia="en-US"/>
        </w:rPr>
        <w:t xml:space="preserve"> </w:t>
      </w:r>
      <w:proofErr w:type="gramStart"/>
      <w:r w:rsidRPr="00905447">
        <w:rPr>
          <w:rFonts w:eastAsiaTheme="minorHAnsi"/>
          <w:sz w:val="26"/>
          <w:szCs w:val="26"/>
          <w:lang w:eastAsia="en-US"/>
        </w:rPr>
        <w:t xml:space="preserve">Для формирования проекта </w:t>
      </w:r>
      <w:r w:rsidR="00FD1A87">
        <w:rPr>
          <w:rFonts w:eastAsiaTheme="minorHAnsi"/>
          <w:sz w:val="26"/>
          <w:szCs w:val="26"/>
          <w:lang w:eastAsia="en-US"/>
        </w:rPr>
        <w:t>местного бюджета</w:t>
      </w:r>
      <w:r w:rsidRPr="00905447">
        <w:rPr>
          <w:rFonts w:eastAsiaTheme="minorHAnsi"/>
          <w:sz w:val="26"/>
          <w:szCs w:val="26"/>
          <w:lang w:eastAsia="en-US"/>
        </w:rPr>
        <w:t xml:space="preserve"> необходимо провести работу по уточнению (корректировке) предельных объемов финансового обеспечения муниципальных программ на 2016 и 2017 годы, а также определить предельные объемы финансового обеспечения муниципальных программ на 2018 год, что в свою очередь обеспечит возможность составления проекта местного бюджета на 2016 – 2018 годы на основе утвержденных объемов финансового обеспечения муниципальных программ</w:t>
      </w:r>
      <w:r w:rsidR="000F0BB2" w:rsidRPr="00905447">
        <w:rPr>
          <w:rFonts w:eastAsiaTheme="minorHAnsi"/>
          <w:sz w:val="26"/>
          <w:szCs w:val="26"/>
          <w:lang w:eastAsia="en-US"/>
        </w:rPr>
        <w:t>.</w:t>
      </w:r>
      <w:proofErr w:type="gramEnd"/>
    </w:p>
    <w:p w:rsidR="000F0BB2" w:rsidRPr="00905447" w:rsidRDefault="000F0BB2" w:rsidP="000E376D">
      <w:pPr>
        <w:pStyle w:val="a5"/>
        <w:spacing w:before="0" w:beforeAutospacing="0" w:after="0" w:afterAutospacing="0" w:line="360" w:lineRule="auto"/>
        <w:jc w:val="both"/>
        <w:rPr>
          <w:rFonts w:eastAsiaTheme="minorHAnsi"/>
          <w:sz w:val="26"/>
          <w:szCs w:val="26"/>
          <w:lang w:eastAsia="en-US"/>
        </w:rPr>
      </w:pPr>
      <w:r w:rsidRPr="00905447">
        <w:rPr>
          <w:rFonts w:eastAsiaTheme="minorHAnsi"/>
          <w:sz w:val="26"/>
          <w:szCs w:val="26"/>
          <w:lang w:eastAsia="en-US"/>
        </w:rPr>
        <w:lastRenderedPageBreak/>
        <w:tab/>
        <w:t>В связи с изменениями, вносимыми в Бюджетный кодекс Российской Федерации, начиная с 2016 года</w:t>
      </w:r>
      <w:r w:rsidR="00281E4A" w:rsidRPr="00905447">
        <w:rPr>
          <w:rFonts w:eastAsiaTheme="minorHAnsi"/>
          <w:sz w:val="26"/>
          <w:szCs w:val="26"/>
          <w:lang w:eastAsia="en-US"/>
        </w:rPr>
        <w:t xml:space="preserve">, бюджет </w:t>
      </w:r>
      <w:proofErr w:type="spellStart"/>
      <w:r w:rsidR="00281E4A" w:rsidRPr="00905447">
        <w:rPr>
          <w:rFonts w:eastAsiaTheme="minorHAnsi"/>
          <w:sz w:val="26"/>
          <w:szCs w:val="26"/>
          <w:lang w:eastAsia="en-US"/>
        </w:rPr>
        <w:t>Дальнегорского</w:t>
      </w:r>
      <w:proofErr w:type="spellEnd"/>
      <w:r w:rsidR="00281E4A" w:rsidRPr="00905447">
        <w:rPr>
          <w:rFonts w:eastAsiaTheme="minorHAnsi"/>
          <w:sz w:val="26"/>
          <w:szCs w:val="26"/>
          <w:lang w:eastAsia="en-US"/>
        </w:rPr>
        <w:t xml:space="preserve"> городского округа будет формироваться в новой структуре кодов бюджетной классификации Российской Федерации. Указанные изменения влекут за собой изменение структуры муниципальных программ.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w:t>
      </w:r>
    </w:p>
    <w:p w:rsidR="00C576EE" w:rsidRPr="00905447" w:rsidRDefault="00C576EE" w:rsidP="000E376D">
      <w:pPr>
        <w:pStyle w:val="a5"/>
        <w:spacing w:before="0" w:beforeAutospacing="0" w:after="0" w:afterAutospacing="0" w:line="360" w:lineRule="auto"/>
        <w:jc w:val="both"/>
        <w:rPr>
          <w:rFonts w:eastAsiaTheme="minorHAnsi"/>
          <w:sz w:val="26"/>
          <w:szCs w:val="26"/>
          <w:lang w:eastAsia="en-US"/>
        </w:rPr>
      </w:pPr>
      <w:r w:rsidRPr="00905447">
        <w:rPr>
          <w:rFonts w:eastAsiaTheme="minorHAnsi"/>
          <w:sz w:val="26"/>
          <w:szCs w:val="26"/>
          <w:lang w:eastAsia="en-US"/>
        </w:rPr>
        <w:tab/>
        <w:t>Сформулированные задачи должны быть необходимы для достижения соответствующей цели. Набор мероприятий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 предусмотренных в рамках подпрограммы</w:t>
      </w:r>
      <w:r w:rsidR="001E622E" w:rsidRPr="00905447">
        <w:rPr>
          <w:rFonts w:eastAsiaTheme="minorHAnsi"/>
          <w:sz w:val="26"/>
          <w:szCs w:val="26"/>
          <w:lang w:eastAsia="en-US"/>
        </w:rPr>
        <w:t>. Задачи подпрограммы не должны дублировать задачи муниципальной программы.</w:t>
      </w:r>
    </w:p>
    <w:p w:rsidR="00611E01" w:rsidRPr="00905447" w:rsidRDefault="00186056" w:rsidP="008C5B79">
      <w:pPr>
        <w:pStyle w:val="a5"/>
        <w:numPr>
          <w:ilvl w:val="0"/>
          <w:numId w:val="2"/>
        </w:numPr>
        <w:spacing w:before="0" w:beforeAutospacing="0" w:after="0" w:afterAutospacing="0" w:line="360" w:lineRule="auto"/>
        <w:ind w:left="0" w:firstLine="360"/>
        <w:jc w:val="both"/>
        <w:rPr>
          <w:rFonts w:eastAsiaTheme="minorHAnsi"/>
          <w:sz w:val="26"/>
          <w:szCs w:val="26"/>
          <w:lang w:eastAsia="en-US"/>
        </w:rPr>
      </w:pPr>
      <w:r w:rsidRPr="00905447">
        <w:rPr>
          <w:rFonts w:eastAsiaTheme="minorHAnsi"/>
          <w:sz w:val="26"/>
          <w:szCs w:val="26"/>
          <w:lang w:eastAsia="en-US"/>
        </w:rPr>
        <w:t xml:space="preserve">В рамках </w:t>
      </w:r>
      <w:proofErr w:type="gramStart"/>
      <w:r w:rsidRPr="00905447">
        <w:rPr>
          <w:rFonts w:eastAsiaTheme="minorHAnsi"/>
          <w:sz w:val="26"/>
          <w:szCs w:val="26"/>
          <w:lang w:eastAsia="en-US"/>
        </w:rPr>
        <w:t>решения задачи повышения эффективности оказания муниципальных услуг</w:t>
      </w:r>
      <w:proofErr w:type="gramEnd"/>
      <w:r w:rsidRPr="00905447">
        <w:rPr>
          <w:rFonts w:eastAsiaTheme="minorHAnsi"/>
          <w:sz w:val="26"/>
          <w:szCs w:val="26"/>
          <w:lang w:eastAsia="en-US"/>
        </w:rPr>
        <w:t xml:space="preserve"> будет продолжена работа по более рациональному и экономному использованию бюджетных средств.</w:t>
      </w:r>
      <w:r w:rsidR="000448A7" w:rsidRPr="00905447">
        <w:rPr>
          <w:rFonts w:eastAsiaTheme="minorHAnsi"/>
          <w:sz w:val="26"/>
          <w:szCs w:val="26"/>
          <w:lang w:eastAsia="en-US"/>
        </w:rPr>
        <w:t xml:space="preserve"> </w:t>
      </w:r>
      <w:proofErr w:type="gramStart"/>
      <w:r w:rsidR="000448A7" w:rsidRPr="00905447">
        <w:rPr>
          <w:rFonts w:eastAsiaTheme="minorHAnsi"/>
          <w:sz w:val="26"/>
          <w:szCs w:val="26"/>
          <w:lang w:eastAsia="en-US"/>
        </w:rPr>
        <w:t>Начиная с проекта бюджета на 2016 год формирование муниципального задания</w:t>
      </w:r>
      <w:proofErr w:type="gramEnd"/>
      <w:r w:rsidR="000448A7" w:rsidRPr="00905447">
        <w:rPr>
          <w:rFonts w:eastAsiaTheme="minorHAnsi"/>
          <w:sz w:val="26"/>
          <w:szCs w:val="26"/>
          <w:lang w:eastAsia="en-US"/>
        </w:rPr>
        <w:t xml:space="preserve"> будет осуществляться на основании ведомственных перечней муниципальных услуг и работ, сформированных в соответствии с базовыми (отраслевыми) перечнями государственных и муниципальных услуг и работ.</w:t>
      </w:r>
    </w:p>
    <w:p w:rsidR="00281E4A" w:rsidRPr="00905447" w:rsidRDefault="000448A7" w:rsidP="00084643">
      <w:pPr>
        <w:pStyle w:val="a5"/>
        <w:spacing w:before="0" w:beforeAutospacing="0" w:after="0" w:afterAutospacing="0" w:line="360" w:lineRule="auto"/>
        <w:ind w:firstLine="720"/>
        <w:jc w:val="both"/>
        <w:rPr>
          <w:rFonts w:eastAsiaTheme="minorHAnsi"/>
          <w:sz w:val="26"/>
          <w:szCs w:val="26"/>
          <w:lang w:eastAsia="en-US"/>
        </w:rPr>
      </w:pPr>
      <w:r w:rsidRPr="00905447">
        <w:rPr>
          <w:rFonts w:eastAsiaTheme="minorHAnsi"/>
          <w:sz w:val="26"/>
          <w:szCs w:val="26"/>
          <w:lang w:eastAsia="en-US"/>
        </w:rPr>
        <w:t xml:space="preserve">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w:t>
      </w:r>
      <w:r w:rsidR="00084643" w:rsidRPr="00905447">
        <w:rPr>
          <w:rFonts w:eastAsiaTheme="minorHAnsi"/>
          <w:sz w:val="26"/>
          <w:szCs w:val="26"/>
          <w:lang w:eastAsia="en-US"/>
        </w:rPr>
        <w:t>государственной (</w:t>
      </w:r>
      <w:r w:rsidRPr="00905447">
        <w:rPr>
          <w:rFonts w:eastAsiaTheme="minorHAnsi"/>
          <w:sz w:val="26"/>
          <w:szCs w:val="26"/>
          <w:lang w:eastAsia="en-US"/>
        </w:rPr>
        <w:t>муниципальной</w:t>
      </w:r>
      <w:r w:rsidR="00084643" w:rsidRPr="00905447">
        <w:rPr>
          <w:rFonts w:eastAsiaTheme="minorHAnsi"/>
          <w:sz w:val="26"/>
          <w:szCs w:val="26"/>
          <w:lang w:eastAsia="en-US"/>
        </w:rPr>
        <w:t>)</w:t>
      </w:r>
      <w:r w:rsidRPr="00905447">
        <w:rPr>
          <w:rFonts w:eastAsiaTheme="minorHAnsi"/>
          <w:sz w:val="26"/>
          <w:szCs w:val="26"/>
          <w:lang w:eastAsia="en-US"/>
        </w:rPr>
        <w:t xml:space="preserve"> политики и нормативно-правовому регулированию в установленных сферах деятельности. </w:t>
      </w:r>
      <w:r w:rsidR="00245406" w:rsidRPr="00905447">
        <w:rPr>
          <w:rFonts w:eastAsiaTheme="minorHAnsi"/>
          <w:sz w:val="26"/>
          <w:szCs w:val="26"/>
          <w:lang w:eastAsia="en-US"/>
        </w:rPr>
        <w:t>Данные меры позволят установить прозрачную методику определения стоимости каждой муниципальной услуги на основании нормативных затрат</w:t>
      </w:r>
      <w:r w:rsidR="008C5B79" w:rsidRPr="00905447">
        <w:rPr>
          <w:rFonts w:eastAsiaTheme="minorHAnsi"/>
          <w:sz w:val="26"/>
          <w:szCs w:val="26"/>
          <w:lang w:eastAsia="en-US"/>
        </w:rPr>
        <w:t>, рассчитанных в соответствии с единым базовым нормативом затрат, учитывающим экономически обоснованную себестоимость услуги, и корректирующих коэффициентов к нему.</w:t>
      </w:r>
    </w:p>
    <w:p w:rsidR="00D76155" w:rsidRPr="00905447" w:rsidRDefault="00CC63EA" w:rsidP="00D76155">
      <w:pPr>
        <w:pStyle w:val="a5"/>
        <w:numPr>
          <w:ilvl w:val="0"/>
          <w:numId w:val="2"/>
        </w:numPr>
        <w:spacing w:before="0" w:beforeAutospacing="0" w:after="0" w:afterAutospacing="0" w:line="360" w:lineRule="auto"/>
        <w:ind w:left="0" w:firstLine="360"/>
        <w:jc w:val="both"/>
        <w:rPr>
          <w:rFonts w:eastAsiaTheme="minorHAnsi"/>
          <w:sz w:val="26"/>
          <w:szCs w:val="26"/>
          <w:lang w:eastAsia="en-US"/>
        </w:rPr>
      </w:pPr>
      <w:r w:rsidRPr="00905447">
        <w:rPr>
          <w:rFonts w:eastAsiaTheme="minorHAnsi"/>
          <w:sz w:val="26"/>
          <w:szCs w:val="26"/>
          <w:lang w:eastAsia="en-US"/>
        </w:rPr>
        <w:lastRenderedPageBreak/>
        <w:t>Будет продолжено развитие внутреннего муниципального финансового контроля</w:t>
      </w:r>
      <w:r w:rsidR="00D76155" w:rsidRPr="00905447">
        <w:rPr>
          <w:rFonts w:eastAsiaTheme="minorHAnsi"/>
          <w:sz w:val="26"/>
          <w:szCs w:val="26"/>
          <w:lang w:eastAsia="en-US"/>
        </w:rPr>
        <w:t xml:space="preserve"> по обеспечению целевого и результативного использования бюджетных средств.</w:t>
      </w:r>
      <w:r w:rsidRPr="00905447">
        <w:rPr>
          <w:rFonts w:eastAsiaTheme="minorHAnsi"/>
          <w:sz w:val="26"/>
          <w:szCs w:val="26"/>
          <w:lang w:eastAsia="en-US"/>
        </w:rPr>
        <w:t xml:space="preserve"> При реализации результатов проверок необходимо максимально обеспечить принцип неотвратимости наказания за допущенные нарушения. Реализация полномочия по </w:t>
      </w:r>
      <w:proofErr w:type="gramStart"/>
      <w:r w:rsidRPr="00905447">
        <w:rPr>
          <w:rFonts w:eastAsiaTheme="minorHAnsi"/>
          <w:sz w:val="26"/>
          <w:szCs w:val="26"/>
          <w:lang w:eastAsia="en-US"/>
        </w:rPr>
        <w:t>контролю за</w:t>
      </w:r>
      <w:proofErr w:type="gramEnd"/>
      <w:r w:rsidRPr="00905447">
        <w:rPr>
          <w:rFonts w:eastAsiaTheme="minorHAnsi"/>
          <w:sz w:val="26"/>
          <w:szCs w:val="26"/>
          <w:lang w:eastAsia="en-US"/>
        </w:rPr>
        <w:t xml:space="preserve"> полнотой и достоверностью отчетности о реализации муниципальных программ</w:t>
      </w:r>
      <w:r w:rsidR="00D76155" w:rsidRPr="00905447">
        <w:rPr>
          <w:rFonts w:eastAsiaTheme="minorHAnsi"/>
          <w:sz w:val="26"/>
          <w:szCs w:val="26"/>
          <w:lang w:eastAsia="en-US"/>
        </w:rPr>
        <w:t xml:space="preserve"> должна обеспечить получение оценки результатов программно-ориентированного </w:t>
      </w:r>
      <w:proofErr w:type="spellStart"/>
      <w:r w:rsidR="00D76155" w:rsidRPr="00905447">
        <w:rPr>
          <w:rFonts w:eastAsiaTheme="minorHAnsi"/>
          <w:sz w:val="26"/>
          <w:szCs w:val="26"/>
          <w:lang w:eastAsia="en-US"/>
        </w:rPr>
        <w:t>бюджетирования</w:t>
      </w:r>
      <w:proofErr w:type="spellEnd"/>
      <w:r w:rsidR="00D76155" w:rsidRPr="00905447">
        <w:rPr>
          <w:rFonts w:eastAsiaTheme="minorHAnsi"/>
          <w:sz w:val="26"/>
          <w:szCs w:val="26"/>
          <w:lang w:eastAsia="en-US"/>
        </w:rPr>
        <w:t xml:space="preserve"> в целом и на уровне каждой программы. Такой подход позволит опереться на данные представленной отчетности при принятии управленческих решений. Эффективная работа современной системы внутреннего финансового контроля позволит обеспечить более полный, своевременный контроль в</w:t>
      </w:r>
      <w:r w:rsidR="00FD1A87">
        <w:rPr>
          <w:rFonts w:eastAsiaTheme="minorHAnsi"/>
          <w:sz w:val="26"/>
          <w:szCs w:val="26"/>
          <w:lang w:eastAsia="en-US"/>
        </w:rPr>
        <w:t xml:space="preserve">нутренних бюджетных процедур, </w:t>
      </w:r>
      <w:proofErr w:type="gramStart"/>
      <w:r w:rsidR="00FD1A87">
        <w:rPr>
          <w:rFonts w:eastAsiaTheme="minorHAnsi"/>
          <w:sz w:val="26"/>
          <w:szCs w:val="26"/>
          <w:lang w:eastAsia="en-US"/>
        </w:rPr>
        <w:t>а</w:t>
      </w:r>
      <w:proofErr w:type="gramEnd"/>
      <w:r w:rsidR="00D76155" w:rsidRPr="00905447">
        <w:rPr>
          <w:rFonts w:eastAsiaTheme="minorHAnsi"/>
          <w:sz w:val="26"/>
          <w:szCs w:val="26"/>
          <w:lang w:eastAsia="en-US"/>
        </w:rPr>
        <w:t xml:space="preserve"> следовательно, существенное улучшение финансовой дисциплины ведомств. </w:t>
      </w:r>
    </w:p>
    <w:p w:rsidR="005C4678" w:rsidRPr="00905447" w:rsidRDefault="00E80F9F" w:rsidP="00E80F9F">
      <w:pPr>
        <w:pStyle w:val="a5"/>
        <w:numPr>
          <w:ilvl w:val="0"/>
          <w:numId w:val="2"/>
        </w:numPr>
        <w:spacing w:before="0" w:beforeAutospacing="0" w:after="0" w:afterAutospacing="0" w:line="360" w:lineRule="auto"/>
        <w:ind w:left="0" w:firstLine="360"/>
        <w:jc w:val="both"/>
        <w:rPr>
          <w:rFonts w:eastAsiaTheme="minorHAnsi"/>
          <w:sz w:val="26"/>
          <w:szCs w:val="26"/>
          <w:lang w:eastAsia="en-US"/>
        </w:rPr>
      </w:pPr>
      <w:r w:rsidRPr="00905447">
        <w:rPr>
          <w:rFonts w:eastAsiaTheme="minorHAnsi"/>
          <w:sz w:val="26"/>
          <w:szCs w:val="26"/>
          <w:lang w:eastAsia="en-US"/>
        </w:rPr>
        <w:t xml:space="preserve">Одним из необходимых условий обеспечения эффективности муниципальных финансов является построение целостной </w:t>
      </w:r>
      <w:proofErr w:type="gramStart"/>
      <w:r w:rsidRPr="00905447">
        <w:rPr>
          <w:rFonts w:eastAsiaTheme="minorHAnsi"/>
          <w:sz w:val="26"/>
          <w:szCs w:val="26"/>
          <w:lang w:eastAsia="en-US"/>
        </w:rPr>
        <w:t>системы открытости деятельности органов местного самоуправления</w:t>
      </w:r>
      <w:proofErr w:type="gramEnd"/>
      <w:r w:rsidRPr="00905447">
        <w:rPr>
          <w:rFonts w:eastAsiaTheme="minorHAnsi"/>
          <w:sz w:val="26"/>
          <w:szCs w:val="26"/>
          <w:lang w:eastAsia="en-US"/>
        </w:rPr>
        <w:t>. В</w:t>
      </w:r>
      <w:r w:rsidR="005C4678" w:rsidRPr="00905447">
        <w:rPr>
          <w:rFonts w:eastAsiaTheme="minorHAnsi"/>
          <w:sz w:val="26"/>
          <w:szCs w:val="26"/>
          <w:lang w:eastAsia="en-US"/>
        </w:rPr>
        <w:t xml:space="preserve"> полном объеме будут проведены процессы по открытию бюджетных процедур, в числе которых:</w:t>
      </w:r>
    </w:p>
    <w:p w:rsidR="005C4678" w:rsidRPr="00905447" w:rsidRDefault="005C4678" w:rsidP="00ED0FAA">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регулярная разработка и совершенствование «Бюджета для граждан»;</w:t>
      </w:r>
    </w:p>
    <w:p w:rsidR="005C4678" w:rsidRPr="00905447" w:rsidRDefault="005C4678" w:rsidP="00ED0FAA">
      <w:pPr>
        <w:pStyle w:val="a5"/>
        <w:spacing w:before="0" w:beforeAutospacing="0" w:after="0" w:afterAutospacing="0" w:line="360" w:lineRule="auto"/>
        <w:ind w:firstLine="708"/>
        <w:jc w:val="both"/>
        <w:rPr>
          <w:rFonts w:eastAsiaTheme="minorHAnsi"/>
          <w:sz w:val="26"/>
          <w:szCs w:val="26"/>
          <w:lang w:eastAsia="en-US"/>
        </w:rPr>
      </w:pPr>
      <w:r w:rsidRPr="00905447">
        <w:rPr>
          <w:rFonts w:eastAsiaTheme="minorHAnsi"/>
          <w:sz w:val="26"/>
          <w:szCs w:val="26"/>
          <w:lang w:eastAsia="en-US"/>
        </w:rPr>
        <w:t>- соблюдение сроков и процедур подключения</w:t>
      </w:r>
      <w:r w:rsidR="00E80F9F" w:rsidRPr="00905447">
        <w:rPr>
          <w:rFonts w:eastAsiaTheme="minorHAnsi"/>
          <w:sz w:val="26"/>
          <w:szCs w:val="26"/>
          <w:lang w:eastAsia="en-US"/>
        </w:rPr>
        <w:t xml:space="preserve"> к системе «Электронный бюджет».</w:t>
      </w:r>
    </w:p>
    <w:p w:rsidR="00445112" w:rsidRPr="00905447" w:rsidRDefault="000369A1" w:rsidP="00445112">
      <w:pPr>
        <w:spacing w:after="0" w:line="360" w:lineRule="auto"/>
        <w:jc w:val="both"/>
        <w:rPr>
          <w:rFonts w:ascii="Times New Roman" w:hAnsi="Times New Roman" w:cs="Times New Roman"/>
          <w:sz w:val="26"/>
          <w:szCs w:val="26"/>
        </w:rPr>
      </w:pPr>
      <w:r w:rsidRPr="00905447">
        <w:rPr>
          <w:rFonts w:ascii="Times New Roman" w:hAnsi="Times New Roman" w:cs="Times New Roman"/>
          <w:sz w:val="26"/>
          <w:szCs w:val="26"/>
        </w:rPr>
        <w:tab/>
      </w:r>
      <w:r w:rsidRPr="00905447">
        <w:rPr>
          <w:rFonts w:ascii="Times New Roman" w:hAnsi="Times New Roman" w:cs="Times New Roman"/>
          <w:sz w:val="26"/>
          <w:szCs w:val="26"/>
        </w:rPr>
        <w:tab/>
      </w:r>
      <w:r w:rsidR="00FE7521" w:rsidRPr="00905447">
        <w:rPr>
          <w:rFonts w:ascii="Times New Roman" w:hAnsi="Times New Roman" w:cs="Times New Roman"/>
          <w:sz w:val="26"/>
          <w:szCs w:val="26"/>
        </w:rPr>
        <w:tab/>
      </w:r>
    </w:p>
    <w:p w:rsidR="00F93C82" w:rsidRDefault="00D7273F" w:rsidP="00E677C3">
      <w:pPr>
        <w:spacing w:after="0" w:line="360" w:lineRule="auto"/>
        <w:ind w:firstLine="708"/>
        <w:jc w:val="both"/>
        <w:rPr>
          <w:rFonts w:ascii="Times New Roman" w:hAnsi="Times New Roman" w:cs="Times New Roman"/>
          <w:sz w:val="26"/>
          <w:szCs w:val="26"/>
        </w:rPr>
      </w:pPr>
      <w:r w:rsidRPr="00905447">
        <w:rPr>
          <w:rFonts w:ascii="Times New Roman" w:hAnsi="Times New Roman" w:cs="Times New Roman"/>
          <w:sz w:val="26"/>
          <w:szCs w:val="26"/>
        </w:rPr>
        <w:t xml:space="preserve">Реализация представленных в Основных направлениях бюджетной политики мер будет опираться как на нахождение более тесных взаимосвязей между результативностью и объемами бюджетных ассигнований, так и на активное реформирование применяемых инструментов реализации бюджетной политики. Это, в свою очередь, предполагает </w:t>
      </w:r>
      <w:r w:rsidR="00E677C3" w:rsidRPr="00905447">
        <w:rPr>
          <w:rFonts w:ascii="Times New Roman" w:hAnsi="Times New Roman" w:cs="Times New Roman"/>
          <w:sz w:val="26"/>
          <w:szCs w:val="26"/>
        </w:rPr>
        <w:t>доработку</w:t>
      </w:r>
      <w:r w:rsidRPr="00905447">
        <w:rPr>
          <w:rFonts w:ascii="Times New Roman" w:hAnsi="Times New Roman" w:cs="Times New Roman"/>
          <w:sz w:val="26"/>
          <w:szCs w:val="26"/>
        </w:rPr>
        <w:t xml:space="preserve"> </w:t>
      </w:r>
      <w:r w:rsidR="00E677C3" w:rsidRPr="00905447">
        <w:rPr>
          <w:rFonts w:ascii="Times New Roman" w:hAnsi="Times New Roman" w:cs="Times New Roman"/>
          <w:sz w:val="26"/>
          <w:szCs w:val="26"/>
        </w:rPr>
        <w:t>муниципаль</w:t>
      </w:r>
      <w:r w:rsidRPr="00905447">
        <w:rPr>
          <w:rFonts w:ascii="Times New Roman" w:hAnsi="Times New Roman" w:cs="Times New Roman"/>
          <w:sz w:val="26"/>
          <w:szCs w:val="26"/>
        </w:rPr>
        <w:t xml:space="preserve">ных программ с их более четкой привязкой к </w:t>
      </w:r>
      <w:r w:rsidR="00E677C3" w:rsidRPr="00905447">
        <w:rPr>
          <w:rFonts w:ascii="Times New Roman" w:hAnsi="Times New Roman" w:cs="Times New Roman"/>
          <w:sz w:val="26"/>
          <w:szCs w:val="26"/>
        </w:rPr>
        <w:t xml:space="preserve">целям </w:t>
      </w:r>
      <w:r w:rsidR="00951BA6" w:rsidRPr="00905447">
        <w:rPr>
          <w:rFonts w:ascii="Times New Roman" w:hAnsi="Times New Roman" w:cs="Times New Roman"/>
          <w:sz w:val="26"/>
          <w:szCs w:val="26"/>
        </w:rPr>
        <w:t>муниципальной</w:t>
      </w:r>
      <w:r w:rsidRPr="00905447">
        <w:rPr>
          <w:rFonts w:ascii="Times New Roman" w:hAnsi="Times New Roman" w:cs="Times New Roman"/>
          <w:sz w:val="26"/>
          <w:szCs w:val="26"/>
        </w:rPr>
        <w:t xml:space="preserve"> политики, усилением проектных принципов их построения, созданием новой системы их внешнего и внутреннего аудита. Кроме того, должны быть реализованы меры по повышению качества предоставления </w:t>
      </w:r>
      <w:r w:rsidR="00E677C3" w:rsidRPr="00905447">
        <w:rPr>
          <w:rFonts w:ascii="Times New Roman" w:hAnsi="Times New Roman" w:cs="Times New Roman"/>
          <w:sz w:val="26"/>
          <w:szCs w:val="26"/>
        </w:rPr>
        <w:t>муниципальных</w:t>
      </w:r>
      <w:r w:rsidRPr="00905447">
        <w:rPr>
          <w:rFonts w:ascii="Times New Roman" w:hAnsi="Times New Roman" w:cs="Times New Roman"/>
          <w:sz w:val="26"/>
          <w:szCs w:val="26"/>
        </w:rPr>
        <w:t xml:space="preserve"> услуг, процедур проведения </w:t>
      </w:r>
      <w:r w:rsidR="00E677C3" w:rsidRPr="00905447">
        <w:rPr>
          <w:rFonts w:ascii="Times New Roman" w:hAnsi="Times New Roman" w:cs="Times New Roman"/>
          <w:sz w:val="26"/>
          <w:szCs w:val="26"/>
        </w:rPr>
        <w:t>муниципальных</w:t>
      </w:r>
      <w:r w:rsidRPr="00905447">
        <w:rPr>
          <w:rFonts w:ascii="Times New Roman" w:hAnsi="Times New Roman" w:cs="Times New Roman"/>
          <w:sz w:val="26"/>
          <w:szCs w:val="26"/>
        </w:rPr>
        <w:t xml:space="preserve"> закупок, предварительного и последующего </w:t>
      </w:r>
      <w:r w:rsidR="00E677C3" w:rsidRPr="00905447">
        <w:rPr>
          <w:rFonts w:ascii="Times New Roman" w:hAnsi="Times New Roman" w:cs="Times New Roman"/>
          <w:sz w:val="26"/>
          <w:szCs w:val="26"/>
        </w:rPr>
        <w:t>муниципального</w:t>
      </w:r>
      <w:r w:rsidRPr="00905447">
        <w:rPr>
          <w:rFonts w:ascii="Times New Roman" w:hAnsi="Times New Roman" w:cs="Times New Roman"/>
          <w:sz w:val="26"/>
          <w:szCs w:val="26"/>
        </w:rPr>
        <w:t xml:space="preserve"> финансового контроля.</w:t>
      </w:r>
      <w:r w:rsidR="00445112" w:rsidRPr="00905447">
        <w:rPr>
          <w:rFonts w:ascii="Times New Roman" w:hAnsi="Times New Roman" w:cs="Times New Roman"/>
          <w:sz w:val="26"/>
          <w:szCs w:val="26"/>
        </w:rPr>
        <w:t xml:space="preserve"> </w:t>
      </w:r>
      <w:r w:rsidRPr="00905447">
        <w:rPr>
          <w:rFonts w:ascii="Times New Roman" w:hAnsi="Times New Roman" w:cs="Times New Roman"/>
          <w:sz w:val="26"/>
          <w:szCs w:val="26"/>
        </w:rPr>
        <w:t xml:space="preserve">Неотъемлемым условием эффективной реализации бюджетной политики в предстоящем периоде </w:t>
      </w:r>
      <w:r w:rsidR="00445112" w:rsidRPr="00905447">
        <w:rPr>
          <w:rFonts w:ascii="Times New Roman" w:hAnsi="Times New Roman" w:cs="Times New Roman"/>
          <w:sz w:val="26"/>
          <w:szCs w:val="26"/>
        </w:rPr>
        <w:t>будет явля</w:t>
      </w:r>
      <w:r w:rsidRPr="00905447">
        <w:rPr>
          <w:rFonts w:ascii="Times New Roman" w:hAnsi="Times New Roman" w:cs="Times New Roman"/>
          <w:sz w:val="26"/>
          <w:szCs w:val="26"/>
        </w:rPr>
        <w:t>т</w:t>
      </w:r>
      <w:r w:rsidR="00445112" w:rsidRPr="00905447">
        <w:rPr>
          <w:rFonts w:ascii="Times New Roman" w:hAnsi="Times New Roman" w:cs="Times New Roman"/>
          <w:sz w:val="26"/>
          <w:szCs w:val="26"/>
        </w:rPr>
        <w:t>ь</w:t>
      </w:r>
      <w:r w:rsidRPr="00905447">
        <w:rPr>
          <w:rFonts w:ascii="Times New Roman" w:hAnsi="Times New Roman" w:cs="Times New Roman"/>
          <w:sz w:val="26"/>
          <w:szCs w:val="26"/>
        </w:rPr>
        <w:t xml:space="preserve">ся обеспечение широкого вовлечения граждан </w:t>
      </w:r>
      <w:r w:rsidRPr="00905447">
        <w:rPr>
          <w:rFonts w:ascii="Times New Roman" w:hAnsi="Times New Roman" w:cs="Times New Roman"/>
          <w:sz w:val="26"/>
          <w:szCs w:val="26"/>
        </w:rPr>
        <w:lastRenderedPageBreak/>
        <w:t>в процедуры обсуждения и принятия бюджетных решений, общественного контроля их эффективности и результативности.</w:t>
      </w:r>
    </w:p>
    <w:p w:rsidR="00F93C82" w:rsidRPr="00F93C82" w:rsidRDefault="00F93C82" w:rsidP="00F93C82">
      <w:pPr>
        <w:rPr>
          <w:rFonts w:ascii="Times New Roman" w:hAnsi="Times New Roman" w:cs="Times New Roman"/>
          <w:sz w:val="26"/>
          <w:szCs w:val="26"/>
        </w:rPr>
      </w:pPr>
    </w:p>
    <w:p w:rsidR="00F93C82" w:rsidRPr="00F93C82" w:rsidRDefault="00F93C82" w:rsidP="00F93C82">
      <w:pPr>
        <w:rPr>
          <w:rFonts w:ascii="Times New Roman" w:hAnsi="Times New Roman" w:cs="Times New Roman"/>
          <w:sz w:val="26"/>
          <w:szCs w:val="26"/>
        </w:rPr>
      </w:pPr>
    </w:p>
    <w:p w:rsidR="00F93C82" w:rsidRDefault="00F93C82" w:rsidP="00F93C82">
      <w:pPr>
        <w:rPr>
          <w:rFonts w:ascii="Times New Roman" w:hAnsi="Times New Roman" w:cs="Times New Roman"/>
          <w:sz w:val="26"/>
          <w:szCs w:val="26"/>
        </w:rPr>
      </w:pPr>
    </w:p>
    <w:p w:rsidR="00325C4C" w:rsidRDefault="00325C4C" w:rsidP="00F93C82">
      <w:pPr>
        <w:rPr>
          <w:rFonts w:ascii="Times New Roman" w:hAnsi="Times New Roman" w:cs="Times New Roman"/>
          <w:sz w:val="26"/>
          <w:szCs w:val="26"/>
        </w:rPr>
      </w:pPr>
    </w:p>
    <w:p w:rsidR="00325C4C" w:rsidRDefault="00325C4C"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2F3A1D" w:rsidRDefault="002F3A1D" w:rsidP="00F93C82">
      <w:pPr>
        <w:rPr>
          <w:rFonts w:ascii="Times New Roman" w:hAnsi="Times New Roman" w:cs="Times New Roman"/>
          <w:sz w:val="26"/>
          <w:szCs w:val="26"/>
        </w:rPr>
      </w:pPr>
    </w:p>
    <w:p w:rsidR="002F3A1D" w:rsidRDefault="002F3A1D" w:rsidP="00F93C82">
      <w:pPr>
        <w:rPr>
          <w:rFonts w:ascii="Times New Roman" w:hAnsi="Times New Roman" w:cs="Times New Roman"/>
          <w:sz w:val="26"/>
          <w:szCs w:val="26"/>
        </w:rPr>
      </w:pPr>
    </w:p>
    <w:p w:rsidR="002F3A1D" w:rsidRDefault="002F3A1D" w:rsidP="00F93C82">
      <w:pPr>
        <w:rPr>
          <w:rFonts w:ascii="Times New Roman" w:hAnsi="Times New Roman" w:cs="Times New Roman"/>
          <w:sz w:val="26"/>
          <w:szCs w:val="26"/>
        </w:rPr>
      </w:pPr>
    </w:p>
    <w:p w:rsidR="00361380" w:rsidRDefault="00361380" w:rsidP="00F93C82">
      <w:pPr>
        <w:rPr>
          <w:rFonts w:ascii="Times New Roman" w:hAnsi="Times New Roman" w:cs="Times New Roman"/>
          <w:sz w:val="26"/>
          <w:szCs w:val="26"/>
        </w:rPr>
      </w:pPr>
    </w:p>
    <w:p w:rsidR="00361380" w:rsidRDefault="00361380" w:rsidP="00F93C82">
      <w:pPr>
        <w:rPr>
          <w:rFonts w:ascii="Times New Roman" w:hAnsi="Times New Roman" w:cs="Times New Roman"/>
          <w:sz w:val="26"/>
          <w:szCs w:val="26"/>
        </w:rPr>
      </w:pPr>
    </w:p>
    <w:p w:rsidR="00361380" w:rsidRDefault="00361380" w:rsidP="00F93C82">
      <w:pPr>
        <w:rPr>
          <w:rFonts w:ascii="Times New Roman" w:hAnsi="Times New Roman" w:cs="Times New Roman"/>
          <w:sz w:val="26"/>
          <w:szCs w:val="26"/>
        </w:rPr>
      </w:pPr>
    </w:p>
    <w:p w:rsidR="00361380" w:rsidRDefault="00361380" w:rsidP="00F93C82">
      <w:pPr>
        <w:rPr>
          <w:rFonts w:ascii="Times New Roman" w:hAnsi="Times New Roman" w:cs="Times New Roman"/>
          <w:sz w:val="26"/>
          <w:szCs w:val="26"/>
        </w:rPr>
      </w:pPr>
    </w:p>
    <w:p w:rsidR="00361380" w:rsidRDefault="00361380" w:rsidP="00F93C82">
      <w:pPr>
        <w:rPr>
          <w:rFonts w:ascii="Times New Roman" w:hAnsi="Times New Roman" w:cs="Times New Roman"/>
          <w:sz w:val="26"/>
          <w:szCs w:val="26"/>
        </w:rPr>
      </w:pPr>
    </w:p>
    <w:p w:rsidR="000B619F" w:rsidRDefault="000B619F" w:rsidP="00F93C82">
      <w:pPr>
        <w:rPr>
          <w:rFonts w:ascii="Times New Roman" w:hAnsi="Times New Roman" w:cs="Times New Roman"/>
          <w:sz w:val="26"/>
          <w:szCs w:val="26"/>
        </w:rPr>
      </w:pPr>
    </w:p>
    <w:p w:rsidR="00BF1117" w:rsidRDefault="00BF1117" w:rsidP="00F93C82">
      <w:pPr>
        <w:spacing w:after="0" w:line="360" w:lineRule="auto"/>
        <w:jc w:val="center"/>
        <w:rPr>
          <w:rFonts w:ascii="Times New Roman" w:hAnsi="Times New Roman" w:cs="Times New Roman"/>
          <w:sz w:val="26"/>
          <w:szCs w:val="26"/>
        </w:rPr>
      </w:pPr>
    </w:p>
    <w:p w:rsidR="00F93C82" w:rsidRPr="00F93C82" w:rsidRDefault="00F93C82" w:rsidP="00F93C8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93C82">
        <w:rPr>
          <w:rFonts w:ascii="Times New Roman" w:hAnsi="Times New Roman" w:cs="Times New Roman"/>
          <w:sz w:val="26"/>
          <w:szCs w:val="26"/>
        </w:rPr>
        <w:t>УТВЕРЖДЕНЫ</w:t>
      </w:r>
    </w:p>
    <w:p w:rsidR="00F93C82" w:rsidRPr="00F93C82" w:rsidRDefault="00F93C82" w:rsidP="00F93C8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F93C82">
        <w:rPr>
          <w:rFonts w:ascii="Times New Roman" w:hAnsi="Times New Roman" w:cs="Times New Roman"/>
          <w:sz w:val="26"/>
          <w:szCs w:val="26"/>
        </w:rPr>
        <w:t>постановлением администрации</w:t>
      </w:r>
    </w:p>
    <w:p w:rsidR="00F93C82" w:rsidRPr="00F93C82" w:rsidRDefault="00F93C82" w:rsidP="00F93C82">
      <w:pPr>
        <w:spacing w:after="0" w:line="360" w:lineRule="auto"/>
        <w:jc w:val="right"/>
        <w:rPr>
          <w:rFonts w:ascii="Times New Roman" w:hAnsi="Times New Roman" w:cs="Times New Roman"/>
          <w:sz w:val="26"/>
          <w:szCs w:val="26"/>
        </w:rPr>
      </w:pPr>
      <w:proofErr w:type="spellStart"/>
      <w:r w:rsidRPr="00F93C82">
        <w:rPr>
          <w:rFonts w:ascii="Times New Roman" w:hAnsi="Times New Roman" w:cs="Times New Roman"/>
          <w:sz w:val="26"/>
          <w:szCs w:val="26"/>
        </w:rPr>
        <w:t>Дальнегорского</w:t>
      </w:r>
      <w:proofErr w:type="spellEnd"/>
      <w:r w:rsidRPr="00F93C82">
        <w:rPr>
          <w:rFonts w:ascii="Times New Roman" w:hAnsi="Times New Roman" w:cs="Times New Roman"/>
          <w:sz w:val="26"/>
          <w:szCs w:val="26"/>
        </w:rPr>
        <w:t xml:space="preserve"> городского округа</w:t>
      </w:r>
    </w:p>
    <w:p w:rsidR="00F93C82" w:rsidRPr="00F93C82" w:rsidRDefault="00F93C82" w:rsidP="00F93C82">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                                                                              о</w:t>
      </w:r>
      <w:r w:rsidRPr="00F93C82">
        <w:rPr>
          <w:rFonts w:ascii="Times New Roman" w:hAnsi="Times New Roman" w:cs="Times New Roman"/>
          <w:sz w:val="26"/>
          <w:szCs w:val="26"/>
        </w:rPr>
        <w:t xml:space="preserve">т </w:t>
      </w:r>
      <w:r w:rsidR="00B82B49">
        <w:rPr>
          <w:rFonts w:ascii="Times New Roman" w:hAnsi="Times New Roman" w:cs="Times New Roman"/>
          <w:sz w:val="26"/>
          <w:szCs w:val="26"/>
        </w:rPr>
        <w:t>27 августа 2015 г.</w:t>
      </w:r>
      <w:r w:rsidRPr="00F93C82">
        <w:rPr>
          <w:rFonts w:ascii="Times New Roman" w:hAnsi="Times New Roman" w:cs="Times New Roman"/>
          <w:sz w:val="26"/>
          <w:szCs w:val="26"/>
        </w:rPr>
        <w:t xml:space="preserve"> № </w:t>
      </w:r>
      <w:r w:rsidR="00B82B49">
        <w:rPr>
          <w:rFonts w:ascii="Times New Roman" w:hAnsi="Times New Roman" w:cs="Times New Roman"/>
          <w:sz w:val="26"/>
          <w:szCs w:val="26"/>
        </w:rPr>
        <w:t>503-па</w:t>
      </w:r>
    </w:p>
    <w:p w:rsidR="00F93C82" w:rsidRDefault="00F93C82" w:rsidP="00F93C82">
      <w:pPr>
        <w:spacing w:after="0" w:line="360" w:lineRule="auto"/>
        <w:jc w:val="center"/>
        <w:rPr>
          <w:rFonts w:ascii="Times New Roman" w:hAnsi="Times New Roman" w:cs="Times New Roman"/>
          <w:b/>
          <w:sz w:val="26"/>
          <w:szCs w:val="26"/>
        </w:rPr>
      </w:pPr>
    </w:p>
    <w:p w:rsidR="00F93C82" w:rsidRDefault="00F93C82" w:rsidP="00F93C82">
      <w:pPr>
        <w:spacing w:after="0" w:line="360" w:lineRule="auto"/>
        <w:jc w:val="center"/>
        <w:rPr>
          <w:rFonts w:ascii="Times New Roman" w:hAnsi="Times New Roman" w:cs="Times New Roman"/>
          <w:b/>
          <w:sz w:val="26"/>
          <w:szCs w:val="26"/>
        </w:rPr>
      </w:pPr>
      <w:r w:rsidRPr="00756D32">
        <w:rPr>
          <w:rFonts w:ascii="Times New Roman" w:hAnsi="Times New Roman" w:cs="Times New Roman"/>
          <w:b/>
          <w:sz w:val="26"/>
          <w:szCs w:val="26"/>
        </w:rPr>
        <w:t xml:space="preserve">Основные направления налоговой политики </w:t>
      </w:r>
      <w:proofErr w:type="spellStart"/>
      <w:r w:rsidR="00504E46">
        <w:rPr>
          <w:rFonts w:ascii="Times New Roman" w:hAnsi="Times New Roman" w:cs="Times New Roman"/>
          <w:b/>
          <w:sz w:val="26"/>
          <w:szCs w:val="26"/>
        </w:rPr>
        <w:t>Дальнегорского</w:t>
      </w:r>
      <w:proofErr w:type="spellEnd"/>
      <w:r w:rsidR="00504E46">
        <w:rPr>
          <w:rFonts w:ascii="Times New Roman" w:hAnsi="Times New Roman" w:cs="Times New Roman"/>
          <w:b/>
          <w:sz w:val="26"/>
          <w:szCs w:val="26"/>
        </w:rPr>
        <w:t xml:space="preserve"> городского округа </w:t>
      </w:r>
      <w:r w:rsidRPr="00756D32">
        <w:rPr>
          <w:rFonts w:ascii="Times New Roman" w:hAnsi="Times New Roman" w:cs="Times New Roman"/>
          <w:b/>
          <w:sz w:val="26"/>
          <w:szCs w:val="26"/>
        </w:rPr>
        <w:t>на 2016 год и плановый период 2017 и 2018 годов</w:t>
      </w:r>
    </w:p>
    <w:p w:rsidR="000D3CD0" w:rsidRPr="00756D32" w:rsidRDefault="000D3CD0" w:rsidP="00F93C82">
      <w:pPr>
        <w:spacing w:after="0" w:line="360" w:lineRule="auto"/>
        <w:jc w:val="center"/>
        <w:rPr>
          <w:rFonts w:ascii="Times New Roman" w:hAnsi="Times New Roman" w:cs="Times New Roman"/>
          <w:b/>
          <w:sz w:val="26"/>
          <w:szCs w:val="26"/>
        </w:rPr>
      </w:pPr>
    </w:p>
    <w:p w:rsidR="00F93C82" w:rsidRPr="00756D32" w:rsidRDefault="00F93C82" w:rsidP="00F93C82">
      <w:pPr>
        <w:spacing w:after="0" w:line="360" w:lineRule="auto"/>
        <w:ind w:firstLine="708"/>
        <w:jc w:val="both"/>
        <w:rPr>
          <w:rFonts w:ascii="Times New Roman" w:hAnsi="Times New Roman" w:cs="Times New Roman"/>
          <w:sz w:val="26"/>
          <w:szCs w:val="26"/>
        </w:rPr>
      </w:pPr>
      <w:r w:rsidRPr="00756D32">
        <w:rPr>
          <w:rFonts w:ascii="Times New Roman" w:hAnsi="Times New Roman" w:cs="Times New Roman"/>
          <w:sz w:val="26"/>
          <w:szCs w:val="26"/>
        </w:rPr>
        <w:t xml:space="preserve">Основные направления налоговой политики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 на 2016 год и плановый период 2017 и 2018 годов (далее – Основные направления налоговой политики) подготовлены с целью составления проекта бюджета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 (далее – местного бюджета) на очередной финансовый год и двухлетний плановый период. Основные направления налоговой политики не являются муниципальным правовым актом, однако этот документ представляет собой основание для подготовки проектов изменений в муниципальные правовые акты о местных налогах и сборах.</w:t>
      </w:r>
    </w:p>
    <w:p w:rsidR="00F93C82" w:rsidRPr="00756D32" w:rsidRDefault="00F93C82" w:rsidP="00F93C82">
      <w:pPr>
        <w:spacing w:after="0" w:line="360" w:lineRule="auto"/>
        <w:ind w:firstLine="708"/>
        <w:jc w:val="both"/>
        <w:rPr>
          <w:rFonts w:ascii="Times New Roman" w:hAnsi="Times New Roman" w:cs="Times New Roman"/>
          <w:sz w:val="26"/>
          <w:szCs w:val="26"/>
        </w:rPr>
      </w:pPr>
      <w:r w:rsidRPr="00756D32">
        <w:rPr>
          <w:rFonts w:ascii="Times New Roman" w:hAnsi="Times New Roman" w:cs="Times New Roman"/>
          <w:sz w:val="26"/>
          <w:szCs w:val="26"/>
        </w:rPr>
        <w:t xml:space="preserve">Помимо решения задач в области бюджетного планирования, основные направления налоговой политики позволяют экономическим агентам определить свои </w:t>
      </w:r>
      <w:proofErr w:type="spellStart"/>
      <w:proofErr w:type="gramStart"/>
      <w:r w:rsidRPr="00756D32">
        <w:rPr>
          <w:rFonts w:ascii="Times New Roman" w:hAnsi="Times New Roman" w:cs="Times New Roman"/>
          <w:sz w:val="26"/>
          <w:szCs w:val="26"/>
        </w:rPr>
        <w:t>бизнес-ориентиры</w:t>
      </w:r>
      <w:proofErr w:type="spellEnd"/>
      <w:proofErr w:type="gramEnd"/>
      <w:r w:rsidRPr="00756D32">
        <w:rPr>
          <w:rFonts w:ascii="Times New Roman" w:hAnsi="Times New Roman" w:cs="Times New Roman"/>
          <w:sz w:val="26"/>
          <w:szCs w:val="26"/>
        </w:rPr>
        <w:t xml:space="preserve"> с учетом предполагаемых изменений в налоговой сфере на трехлетний период. Это повышает определенность условий ведения экономической деятельности на территории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w:t>
      </w:r>
    </w:p>
    <w:p w:rsidR="00F93C82" w:rsidRPr="00756D32" w:rsidRDefault="00F93C82" w:rsidP="00F93C82">
      <w:pPr>
        <w:spacing w:after="0" w:line="360" w:lineRule="auto"/>
        <w:ind w:firstLine="708"/>
        <w:jc w:val="both"/>
        <w:rPr>
          <w:rFonts w:ascii="Times New Roman" w:hAnsi="Times New Roman" w:cs="Times New Roman"/>
          <w:sz w:val="26"/>
          <w:szCs w:val="26"/>
        </w:rPr>
      </w:pPr>
    </w:p>
    <w:p w:rsidR="00F93C82" w:rsidRPr="00756D32" w:rsidRDefault="00F93C82" w:rsidP="00F93C82">
      <w:pPr>
        <w:spacing w:after="0" w:line="360" w:lineRule="auto"/>
        <w:jc w:val="center"/>
        <w:rPr>
          <w:rFonts w:ascii="Times New Roman" w:hAnsi="Times New Roman" w:cs="Times New Roman"/>
          <w:b/>
          <w:sz w:val="26"/>
          <w:szCs w:val="26"/>
        </w:rPr>
      </w:pPr>
      <w:r w:rsidRPr="00756D32">
        <w:rPr>
          <w:rFonts w:ascii="Times New Roman" w:hAnsi="Times New Roman" w:cs="Times New Roman"/>
          <w:b/>
          <w:sz w:val="26"/>
          <w:szCs w:val="26"/>
        </w:rPr>
        <w:t>Итоги реализации налоговой</w:t>
      </w:r>
      <w:r w:rsidR="00074260">
        <w:rPr>
          <w:rFonts w:ascii="Times New Roman" w:hAnsi="Times New Roman" w:cs="Times New Roman"/>
          <w:b/>
          <w:sz w:val="26"/>
          <w:szCs w:val="26"/>
        </w:rPr>
        <w:t xml:space="preserve"> политики в </w:t>
      </w:r>
      <w:r w:rsidR="00BF1117">
        <w:rPr>
          <w:rFonts w:ascii="Times New Roman" w:hAnsi="Times New Roman" w:cs="Times New Roman"/>
          <w:b/>
          <w:sz w:val="26"/>
          <w:szCs w:val="26"/>
        </w:rPr>
        <w:t>2014 году и первом полугодии 2015 года</w:t>
      </w:r>
    </w:p>
    <w:p w:rsidR="00F93C82" w:rsidRPr="00756D32" w:rsidRDefault="00F93C82" w:rsidP="00F93C82">
      <w:pPr>
        <w:spacing w:after="0" w:line="360" w:lineRule="auto"/>
        <w:jc w:val="both"/>
        <w:rPr>
          <w:rFonts w:ascii="Times New Roman" w:hAnsi="Times New Roman" w:cs="Times New Roman"/>
          <w:sz w:val="26"/>
          <w:szCs w:val="26"/>
        </w:rPr>
      </w:pPr>
      <w:r w:rsidRPr="00756D32">
        <w:rPr>
          <w:rFonts w:ascii="Times New Roman" w:hAnsi="Times New Roman" w:cs="Times New Roman"/>
          <w:sz w:val="26"/>
          <w:szCs w:val="26"/>
        </w:rPr>
        <w:tab/>
        <w:t xml:space="preserve">В 2014 – 2015 годах приняты решения Думы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 о местных налогах и сборах:</w:t>
      </w:r>
    </w:p>
    <w:p w:rsidR="00F93C82" w:rsidRPr="00756D32" w:rsidRDefault="00F93C82" w:rsidP="00F93C82">
      <w:pPr>
        <w:suppressAutoHyphens/>
        <w:spacing w:after="0" w:line="360" w:lineRule="auto"/>
        <w:ind w:firstLine="709"/>
        <w:jc w:val="both"/>
        <w:rPr>
          <w:rFonts w:ascii="Times New Roman" w:hAnsi="Times New Roman" w:cs="Times New Roman"/>
          <w:sz w:val="26"/>
          <w:szCs w:val="26"/>
        </w:rPr>
      </w:pPr>
      <w:r w:rsidRPr="00756D32">
        <w:rPr>
          <w:rFonts w:ascii="Times New Roman" w:hAnsi="Times New Roman" w:cs="Times New Roman"/>
          <w:sz w:val="26"/>
          <w:szCs w:val="26"/>
        </w:rPr>
        <w:t xml:space="preserve">- Решение Думы ДГО от 25.07.2014 № 260 «О внесении изменений в решение Думы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 от 24.11.2011 года № 212 «О земельном налоге на территории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w:t>
      </w:r>
    </w:p>
    <w:p w:rsidR="00F93C82" w:rsidRPr="00756D32" w:rsidRDefault="00F93C82" w:rsidP="00F93C82">
      <w:pPr>
        <w:suppressAutoHyphens/>
        <w:spacing w:after="0" w:line="360" w:lineRule="auto"/>
        <w:ind w:firstLine="709"/>
        <w:jc w:val="both"/>
        <w:rPr>
          <w:rFonts w:ascii="Times New Roman" w:hAnsi="Times New Roman" w:cs="Times New Roman"/>
          <w:sz w:val="26"/>
          <w:szCs w:val="26"/>
        </w:rPr>
      </w:pPr>
      <w:r w:rsidRPr="00756D32">
        <w:rPr>
          <w:rFonts w:ascii="Times New Roman" w:hAnsi="Times New Roman" w:cs="Times New Roman"/>
          <w:sz w:val="26"/>
          <w:szCs w:val="26"/>
        </w:rPr>
        <w:t xml:space="preserve">- Решение Думы ДГО от 26.06.2015 № 381 «О внесении изменений в пункт 5 решения Думы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 от 24 ноября 2011 года № 212 </w:t>
      </w:r>
      <w:r w:rsidRPr="00756D32">
        <w:rPr>
          <w:rFonts w:ascii="Times New Roman" w:hAnsi="Times New Roman" w:cs="Times New Roman"/>
          <w:sz w:val="26"/>
          <w:szCs w:val="26"/>
        </w:rPr>
        <w:lastRenderedPageBreak/>
        <w:t xml:space="preserve">«О земельном налоге </w:t>
      </w:r>
      <w:proofErr w:type="gramStart"/>
      <w:r w:rsidRPr="00756D32">
        <w:rPr>
          <w:rFonts w:ascii="Times New Roman" w:hAnsi="Times New Roman" w:cs="Times New Roman"/>
          <w:sz w:val="26"/>
          <w:szCs w:val="26"/>
        </w:rPr>
        <w:t>в</w:t>
      </w:r>
      <w:proofErr w:type="gramEnd"/>
      <w:r w:rsidRPr="00756D32">
        <w:rPr>
          <w:rFonts w:ascii="Times New Roman" w:hAnsi="Times New Roman" w:cs="Times New Roman"/>
          <w:sz w:val="26"/>
          <w:szCs w:val="26"/>
        </w:rPr>
        <w:t xml:space="preserve"> </w:t>
      </w:r>
      <w:proofErr w:type="gramStart"/>
      <w:r w:rsidRPr="00756D32">
        <w:rPr>
          <w:rFonts w:ascii="Times New Roman" w:hAnsi="Times New Roman" w:cs="Times New Roman"/>
          <w:sz w:val="26"/>
          <w:szCs w:val="26"/>
        </w:rPr>
        <w:t>Дальнегорском</w:t>
      </w:r>
      <w:proofErr w:type="gramEnd"/>
      <w:r w:rsidRPr="00756D32">
        <w:rPr>
          <w:rFonts w:ascii="Times New Roman" w:hAnsi="Times New Roman" w:cs="Times New Roman"/>
          <w:sz w:val="26"/>
          <w:szCs w:val="26"/>
        </w:rPr>
        <w:t xml:space="preserve"> городском округе» и в решение Думы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 от 25 июля 2014 года № 260»;</w:t>
      </w:r>
    </w:p>
    <w:p w:rsidR="00F93C82" w:rsidRPr="00756D32" w:rsidRDefault="00F93C82" w:rsidP="00F93C82">
      <w:pPr>
        <w:suppressAutoHyphens/>
        <w:spacing w:after="0" w:line="360" w:lineRule="auto"/>
        <w:ind w:firstLine="709"/>
        <w:jc w:val="both"/>
        <w:rPr>
          <w:rFonts w:ascii="Times New Roman" w:hAnsi="Times New Roman" w:cs="Times New Roman"/>
          <w:sz w:val="26"/>
          <w:szCs w:val="26"/>
        </w:rPr>
      </w:pPr>
      <w:r w:rsidRPr="00756D32">
        <w:rPr>
          <w:rFonts w:ascii="Times New Roman" w:hAnsi="Times New Roman" w:cs="Times New Roman"/>
          <w:sz w:val="26"/>
          <w:szCs w:val="26"/>
        </w:rPr>
        <w:t xml:space="preserve">- Решение Думы ДГО от 20.11.2014 № 300 «Об установлении налога на имущество физических лиц на территории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w:t>
      </w:r>
    </w:p>
    <w:p w:rsidR="00F93C82" w:rsidRPr="00756D32" w:rsidRDefault="00F93C82" w:rsidP="00F93C82">
      <w:pPr>
        <w:suppressAutoHyphens/>
        <w:spacing w:after="0" w:line="360" w:lineRule="auto"/>
        <w:ind w:firstLine="709"/>
        <w:jc w:val="both"/>
        <w:rPr>
          <w:rFonts w:ascii="Times New Roman" w:hAnsi="Times New Roman" w:cs="Times New Roman"/>
          <w:sz w:val="26"/>
          <w:szCs w:val="26"/>
        </w:rPr>
      </w:pPr>
      <w:r w:rsidRPr="00756D32">
        <w:rPr>
          <w:rFonts w:ascii="Times New Roman" w:hAnsi="Times New Roman" w:cs="Times New Roman"/>
          <w:sz w:val="26"/>
          <w:szCs w:val="26"/>
        </w:rPr>
        <w:t xml:space="preserve">- Решение Думы ДГО от 20.11.2014г. № 301 «О едином налоге на вмененный доход для отдельных видов деятельности на территории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w:t>
      </w:r>
    </w:p>
    <w:p w:rsidR="00F93C82" w:rsidRPr="00756D32" w:rsidRDefault="00F93C82" w:rsidP="00F93C82">
      <w:pPr>
        <w:suppressAutoHyphens/>
        <w:spacing w:after="0" w:line="360" w:lineRule="auto"/>
        <w:ind w:firstLine="709"/>
        <w:jc w:val="both"/>
        <w:rPr>
          <w:rFonts w:ascii="Times New Roman" w:hAnsi="Times New Roman" w:cs="Times New Roman"/>
          <w:sz w:val="26"/>
          <w:szCs w:val="26"/>
        </w:rPr>
      </w:pPr>
      <w:r w:rsidRPr="00756D32">
        <w:rPr>
          <w:rFonts w:ascii="Times New Roman" w:hAnsi="Times New Roman" w:cs="Times New Roman"/>
          <w:sz w:val="26"/>
          <w:szCs w:val="26"/>
        </w:rPr>
        <w:t>Принятыми решениями установлены оптимальные ставки по местным налогам и оптимальные корректирующие коэффициенты К</w:t>
      </w:r>
      <w:proofErr w:type="gramStart"/>
      <w:r w:rsidRPr="00756D32">
        <w:rPr>
          <w:rFonts w:ascii="Times New Roman" w:hAnsi="Times New Roman" w:cs="Times New Roman"/>
          <w:sz w:val="26"/>
          <w:szCs w:val="26"/>
        </w:rPr>
        <w:t>2</w:t>
      </w:r>
      <w:proofErr w:type="gramEnd"/>
      <w:r w:rsidRPr="00756D32">
        <w:rPr>
          <w:rFonts w:ascii="Times New Roman" w:hAnsi="Times New Roman" w:cs="Times New Roman"/>
          <w:sz w:val="26"/>
          <w:szCs w:val="26"/>
        </w:rPr>
        <w:t xml:space="preserve"> по единому налогу на вмененный доход для отдельных видов деятельности.</w:t>
      </w:r>
    </w:p>
    <w:p w:rsidR="00F93C82" w:rsidRPr="007F2330" w:rsidRDefault="00F93C82" w:rsidP="00F93C82">
      <w:pPr>
        <w:suppressAutoHyphens/>
        <w:spacing w:after="0" w:line="360" w:lineRule="auto"/>
        <w:ind w:firstLine="709"/>
        <w:jc w:val="both"/>
        <w:rPr>
          <w:rFonts w:ascii="Times New Roman" w:hAnsi="Times New Roman" w:cs="Times New Roman"/>
          <w:sz w:val="26"/>
          <w:szCs w:val="26"/>
        </w:rPr>
      </w:pPr>
      <w:r w:rsidRPr="00756D32">
        <w:rPr>
          <w:rFonts w:ascii="Times New Roman" w:hAnsi="Times New Roman" w:cs="Times New Roman"/>
          <w:sz w:val="26"/>
          <w:szCs w:val="26"/>
        </w:rPr>
        <w:t xml:space="preserve">- Решение Думы ДГО от 21.03.2014г. №224 «Об установлении льгот по земельному налогу и налогу на </w:t>
      </w:r>
      <w:r w:rsidRPr="007F2330">
        <w:rPr>
          <w:rFonts w:ascii="Times New Roman" w:hAnsi="Times New Roman" w:cs="Times New Roman"/>
          <w:sz w:val="26"/>
          <w:szCs w:val="26"/>
        </w:rPr>
        <w:t>имущество физических лиц, пострадавших от наводнения».</w:t>
      </w:r>
    </w:p>
    <w:p w:rsidR="00F93C82" w:rsidRPr="007F2330" w:rsidRDefault="00F93C82" w:rsidP="00F93C82">
      <w:pPr>
        <w:suppressAutoHyphens/>
        <w:spacing w:after="0" w:line="360" w:lineRule="auto"/>
        <w:ind w:firstLine="709"/>
        <w:jc w:val="both"/>
        <w:rPr>
          <w:rFonts w:ascii="Times New Roman" w:hAnsi="Times New Roman" w:cs="Times New Roman"/>
          <w:sz w:val="26"/>
          <w:szCs w:val="26"/>
        </w:rPr>
      </w:pPr>
      <w:r w:rsidRPr="007F2330">
        <w:rPr>
          <w:rFonts w:ascii="Times New Roman" w:hAnsi="Times New Roman" w:cs="Times New Roman"/>
          <w:sz w:val="26"/>
          <w:szCs w:val="26"/>
        </w:rPr>
        <w:t xml:space="preserve">Данное решение было принято в целях оказания поддержки физическим лицам, пострадавшим в связи с чрезвычайной ситуацией 2013 года, сложившейся на территории </w:t>
      </w:r>
      <w:proofErr w:type="spellStart"/>
      <w:r w:rsidRPr="007F2330">
        <w:rPr>
          <w:rFonts w:ascii="Times New Roman" w:hAnsi="Times New Roman" w:cs="Times New Roman"/>
          <w:sz w:val="26"/>
          <w:szCs w:val="26"/>
        </w:rPr>
        <w:t>Дальнегорского</w:t>
      </w:r>
      <w:proofErr w:type="spellEnd"/>
      <w:r w:rsidRPr="007F2330">
        <w:rPr>
          <w:rFonts w:ascii="Times New Roman" w:hAnsi="Times New Roman" w:cs="Times New Roman"/>
          <w:sz w:val="26"/>
          <w:szCs w:val="26"/>
        </w:rPr>
        <w:t xml:space="preserve"> городского округа вследствие наводнения.</w:t>
      </w:r>
      <w:r w:rsidR="007F2330" w:rsidRPr="007F2330">
        <w:rPr>
          <w:rFonts w:ascii="Times New Roman" w:hAnsi="Times New Roman" w:cs="Times New Roman"/>
          <w:sz w:val="26"/>
          <w:szCs w:val="26"/>
        </w:rPr>
        <w:t xml:space="preserve"> </w:t>
      </w:r>
    </w:p>
    <w:p w:rsidR="00515113" w:rsidRPr="00FE2A7E" w:rsidRDefault="00515113" w:rsidP="007577EC">
      <w:pPr>
        <w:spacing w:after="0" w:line="360" w:lineRule="auto"/>
        <w:ind w:firstLine="708"/>
        <w:jc w:val="both"/>
        <w:rPr>
          <w:rFonts w:ascii="Times New Roman" w:hAnsi="Times New Roman" w:cs="Times New Roman"/>
          <w:sz w:val="26"/>
          <w:szCs w:val="26"/>
        </w:rPr>
      </w:pPr>
      <w:r w:rsidRPr="007F2330">
        <w:rPr>
          <w:rFonts w:ascii="Times New Roman" w:hAnsi="Times New Roman" w:cs="Times New Roman"/>
          <w:sz w:val="26"/>
          <w:szCs w:val="26"/>
        </w:rPr>
        <w:t xml:space="preserve">В целях увеличения поступлений налоговых и неналоговых доходов, сокращения недоимки по уплате налогов и иных обязательных платежей в бюджет </w:t>
      </w:r>
      <w:proofErr w:type="spellStart"/>
      <w:r w:rsidRPr="00FE2A7E">
        <w:rPr>
          <w:rFonts w:ascii="Times New Roman" w:hAnsi="Times New Roman" w:cs="Times New Roman"/>
          <w:sz w:val="26"/>
          <w:szCs w:val="26"/>
        </w:rPr>
        <w:t>Дальнегорского</w:t>
      </w:r>
      <w:proofErr w:type="spellEnd"/>
      <w:r w:rsidRPr="00FE2A7E">
        <w:rPr>
          <w:rFonts w:ascii="Times New Roman" w:hAnsi="Times New Roman" w:cs="Times New Roman"/>
          <w:sz w:val="26"/>
          <w:szCs w:val="26"/>
        </w:rPr>
        <w:t xml:space="preserve"> городского округа:</w:t>
      </w:r>
    </w:p>
    <w:p w:rsidR="00515113" w:rsidRPr="00FE2A7E" w:rsidRDefault="00515113" w:rsidP="007F2330">
      <w:pPr>
        <w:spacing w:after="0" w:line="360" w:lineRule="auto"/>
        <w:ind w:firstLine="708"/>
        <w:jc w:val="both"/>
        <w:rPr>
          <w:rFonts w:ascii="Times New Roman" w:hAnsi="Times New Roman" w:cs="Times New Roman"/>
          <w:sz w:val="26"/>
          <w:szCs w:val="26"/>
        </w:rPr>
      </w:pPr>
      <w:r w:rsidRPr="00FE2A7E">
        <w:rPr>
          <w:rFonts w:ascii="Times New Roman" w:hAnsi="Times New Roman" w:cs="Times New Roman"/>
          <w:sz w:val="26"/>
          <w:szCs w:val="26"/>
        </w:rPr>
        <w:t xml:space="preserve">- </w:t>
      </w:r>
      <w:r w:rsidR="00774312">
        <w:rPr>
          <w:rFonts w:ascii="Times New Roman" w:hAnsi="Times New Roman" w:cs="Times New Roman"/>
          <w:sz w:val="26"/>
          <w:szCs w:val="26"/>
        </w:rPr>
        <w:t>р</w:t>
      </w:r>
      <w:r w:rsidRPr="00FE2A7E">
        <w:rPr>
          <w:rFonts w:ascii="Times New Roman" w:hAnsi="Times New Roman" w:cs="Times New Roman"/>
          <w:sz w:val="26"/>
          <w:szCs w:val="26"/>
        </w:rPr>
        <w:t xml:space="preserve">азработан </w:t>
      </w:r>
      <w:r w:rsidR="007F2330" w:rsidRPr="00FE2A7E">
        <w:rPr>
          <w:rFonts w:ascii="Times New Roman" w:hAnsi="Times New Roman"/>
          <w:sz w:val="26"/>
          <w:szCs w:val="26"/>
        </w:rPr>
        <w:t>п</w:t>
      </w:r>
      <w:r w:rsidR="007F2330" w:rsidRPr="00FE2A7E">
        <w:rPr>
          <w:rFonts w:ascii="Times New Roman" w:eastAsia="Calibri" w:hAnsi="Times New Roman" w:cs="Times New Roman"/>
          <w:sz w:val="26"/>
          <w:szCs w:val="26"/>
        </w:rPr>
        <w:t xml:space="preserve">лан мероприятий администрации </w:t>
      </w:r>
      <w:proofErr w:type="spellStart"/>
      <w:r w:rsidR="007F2330" w:rsidRPr="00FE2A7E">
        <w:rPr>
          <w:rFonts w:ascii="Times New Roman" w:eastAsia="Calibri" w:hAnsi="Times New Roman" w:cs="Times New Roman"/>
          <w:sz w:val="26"/>
          <w:szCs w:val="26"/>
        </w:rPr>
        <w:t>Дальнегорского</w:t>
      </w:r>
      <w:proofErr w:type="spellEnd"/>
      <w:r w:rsidR="007F2330" w:rsidRPr="00FE2A7E">
        <w:rPr>
          <w:rFonts w:ascii="Times New Roman" w:eastAsia="Calibri" w:hAnsi="Times New Roman" w:cs="Times New Roman"/>
          <w:sz w:val="26"/>
          <w:szCs w:val="26"/>
        </w:rPr>
        <w:t xml:space="preserve"> городского округа, направленный на рост доходов и оптимизацию расходов </w:t>
      </w:r>
      <w:r w:rsidR="007F2330" w:rsidRPr="00FE2A7E">
        <w:rPr>
          <w:rFonts w:ascii="Times New Roman" w:hAnsi="Times New Roman"/>
          <w:sz w:val="26"/>
          <w:szCs w:val="26"/>
        </w:rPr>
        <w:t xml:space="preserve">местного </w:t>
      </w:r>
      <w:r w:rsidR="007F2330" w:rsidRPr="00FE2A7E">
        <w:rPr>
          <w:rFonts w:ascii="Times New Roman" w:eastAsia="Calibri" w:hAnsi="Times New Roman" w:cs="Times New Roman"/>
          <w:sz w:val="26"/>
          <w:szCs w:val="26"/>
        </w:rPr>
        <w:t>бюджета</w:t>
      </w:r>
      <w:r w:rsidR="00774312">
        <w:rPr>
          <w:rFonts w:ascii="Times New Roman" w:hAnsi="Times New Roman"/>
          <w:sz w:val="26"/>
          <w:szCs w:val="26"/>
        </w:rPr>
        <w:t>;</w:t>
      </w:r>
    </w:p>
    <w:p w:rsidR="00515113" w:rsidRPr="007F2330" w:rsidRDefault="00515113" w:rsidP="007F2330">
      <w:pPr>
        <w:spacing w:after="0" w:line="360" w:lineRule="auto"/>
        <w:ind w:firstLine="708"/>
        <w:jc w:val="both"/>
        <w:rPr>
          <w:rFonts w:ascii="Times New Roman" w:hAnsi="Times New Roman" w:cs="Times New Roman"/>
          <w:sz w:val="26"/>
          <w:szCs w:val="26"/>
        </w:rPr>
      </w:pPr>
      <w:r w:rsidRPr="007F2330">
        <w:rPr>
          <w:rFonts w:ascii="Times New Roman" w:hAnsi="Times New Roman" w:cs="Times New Roman"/>
          <w:sz w:val="26"/>
          <w:szCs w:val="26"/>
        </w:rPr>
        <w:t xml:space="preserve">- </w:t>
      </w:r>
      <w:r w:rsidR="00774312">
        <w:rPr>
          <w:rFonts w:ascii="Times New Roman" w:hAnsi="Times New Roman" w:cs="Times New Roman"/>
          <w:sz w:val="26"/>
          <w:szCs w:val="26"/>
        </w:rPr>
        <w:t>п</w:t>
      </w:r>
      <w:r w:rsidRPr="007F2330">
        <w:rPr>
          <w:rFonts w:ascii="Times New Roman" w:hAnsi="Times New Roman" w:cs="Times New Roman"/>
          <w:sz w:val="26"/>
          <w:szCs w:val="26"/>
        </w:rPr>
        <w:t>роводится ежедневный мониторинг налоговых и неналоговых поступлений, что позволяет своевременно реагировать на динамику поступлений и принимать эффективные меры по мобилизации доходов в местный бюджет</w:t>
      </w:r>
      <w:r w:rsidR="00774312">
        <w:rPr>
          <w:rFonts w:ascii="Times New Roman" w:hAnsi="Times New Roman" w:cs="Times New Roman"/>
          <w:sz w:val="26"/>
          <w:szCs w:val="26"/>
        </w:rPr>
        <w:t>;</w:t>
      </w:r>
      <w:r w:rsidRPr="007F2330">
        <w:rPr>
          <w:rFonts w:ascii="Times New Roman" w:hAnsi="Times New Roman" w:cs="Times New Roman"/>
          <w:sz w:val="26"/>
          <w:szCs w:val="26"/>
        </w:rPr>
        <w:t xml:space="preserve"> </w:t>
      </w:r>
    </w:p>
    <w:p w:rsidR="00F93C82" w:rsidRDefault="00515113" w:rsidP="007F2330">
      <w:pPr>
        <w:suppressAutoHyphens/>
        <w:spacing w:after="0" w:line="360" w:lineRule="auto"/>
        <w:ind w:firstLine="708"/>
        <w:jc w:val="both"/>
        <w:rPr>
          <w:rFonts w:ascii="Times New Roman" w:hAnsi="Times New Roman" w:cs="Times New Roman"/>
          <w:sz w:val="26"/>
          <w:szCs w:val="26"/>
        </w:rPr>
      </w:pPr>
      <w:r w:rsidRPr="007F2330">
        <w:rPr>
          <w:rFonts w:ascii="Times New Roman" w:hAnsi="Times New Roman" w:cs="Times New Roman"/>
          <w:sz w:val="26"/>
          <w:szCs w:val="26"/>
        </w:rPr>
        <w:t xml:space="preserve">- </w:t>
      </w:r>
      <w:r w:rsidR="00774312">
        <w:rPr>
          <w:rFonts w:ascii="Times New Roman" w:hAnsi="Times New Roman" w:cs="Times New Roman"/>
          <w:sz w:val="26"/>
          <w:szCs w:val="26"/>
        </w:rPr>
        <w:t>п</w:t>
      </w:r>
      <w:r w:rsidR="00A965A5" w:rsidRPr="007F2330">
        <w:rPr>
          <w:rFonts w:ascii="Times New Roman" w:hAnsi="Times New Roman" w:cs="Times New Roman"/>
          <w:sz w:val="26"/>
          <w:szCs w:val="26"/>
        </w:rPr>
        <w:t xml:space="preserve">роводятся заседания Межведомственной комиссии по налоговой и социальной политике при Главе </w:t>
      </w:r>
      <w:proofErr w:type="spellStart"/>
      <w:r w:rsidR="00A965A5" w:rsidRPr="007F2330">
        <w:rPr>
          <w:rFonts w:ascii="Times New Roman" w:hAnsi="Times New Roman" w:cs="Times New Roman"/>
          <w:sz w:val="26"/>
          <w:szCs w:val="26"/>
        </w:rPr>
        <w:t>Дальнегорского</w:t>
      </w:r>
      <w:proofErr w:type="spellEnd"/>
      <w:r w:rsidR="00A965A5" w:rsidRPr="007F2330">
        <w:rPr>
          <w:rFonts w:ascii="Times New Roman" w:hAnsi="Times New Roman" w:cs="Times New Roman"/>
          <w:sz w:val="26"/>
          <w:szCs w:val="26"/>
        </w:rPr>
        <w:t xml:space="preserve"> городского округа. В результате ее работы только </w:t>
      </w:r>
      <w:r w:rsidR="000B619F">
        <w:rPr>
          <w:rFonts w:ascii="Times New Roman" w:hAnsi="Times New Roman" w:cs="Times New Roman"/>
          <w:sz w:val="26"/>
          <w:szCs w:val="26"/>
        </w:rPr>
        <w:t>за 1 полугодие 2015 года</w:t>
      </w:r>
      <w:r w:rsidR="00A965A5" w:rsidRPr="007F2330">
        <w:rPr>
          <w:rFonts w:ascii="Times New Roman" w:hAnsi="Times New Roman" w:cs="Times New Roman"/>
          <w:sz w:val="26"/>
          <w:szCs w:val="26"/>
        </w:rPr>
        <w:t xml:space="preserve"> </w:t>
      </w:r>
      <w:r w:rsidR="002A66D3" w:rsidRPr="007F2330">
        <w:rPr>
          <w:rFonts w:ascii="Times New Roman" w:hAnsi="Times New Roman" w:cs="Times New Roman"/>
          <w:sz w:val="26"/>
          <w:szCs w:val="26"/>
        </w:rPr>
        <w:t xml:space="preserve">в бюджеты всех уровней </w:t>
      </w:r>
      <w:r w:rsidR="00A965A5" w:rsidRPr="007F2330">
        <w:rPr>
          <w:rFonts w:ascii="Times New Roman" w:hAnsi="Times New Roman" w:cs="Times New Roman"/>
          <w:sz w:val="26"/>
          <w:szCs w:val="26"/>
        </w:rPr>
        <w:t xml:space="preserve">взыскано </w:t>
      </w:r>
      <w:r w:rsidR="000B619F">
        <w:rPr>
          <w:rFonts w:ascii="Times New Roman" w:hAnsi="Times New Roman" w:cs="Times New Roman"/>
          <w:sz w:val="26"/>
          <w:szCs w:val="26"/>
        </w:rPr>
        <w:t>89</w:t>
      </w:r>
      <w:r w:rsidRPr="007F2330">
        <w:rPr>
          <w:rFonts w:ascii="Times New Roman" w:hAnsi="Times New Roman" w:cs="Times New Roman"/>
          <w:sz w:val="26"/>
          <w:szCs w:val="26"/>
        </w:rPr>
        <w:t xml:space="preserve"> млн. руб.</w:t>
      </w:r>
    </w:p>
    <w:p w:rsidR="007F2330" w:rsidRPr="00756D32" w:rsidRDefault="007F2330" w:rsidP="007F2330">
      <w:pPr>
        <w:suppressAutoHyphens/>
        <w:spacing w:after="0" w:line="360" w:lineRule="auto"/>
        <w:ind w:firstLine="708"/>
        <w:jc w:val="both"/>
        <w:rPr>
          <w:rFonts w:ascii="Times New Roman" w:hAnsi="Times New Roman" w:cs="Times New Roman"/>
          <w:sz w:val="26"/>
          <w:szCs w:val="26"/>
        </w:rPr>
      </w:pPr>
    </w:p>
    <w:p w:rsidR="00F93C82" w:rsidRPr="00756D32" w:rsidRDefault="00F93C82" w:rsidP="00F93C82">
      <w:pPr>
        <w:spacing w:after="0" w:line="360" w:lineRule="auto"/>
        <w:jc w:val="center"/>
        <w:rPr>
          <w:rFonts w:ascii="Times New Roman" w:hAnsi="Times New Roman" w:cs="Times New Roman"/>
          <w:b/>
          <w:sz w:val="26"/>
          <w:szCs w:val="26"/>
        </w:rPr>
      </w:pPr>
      <w:r w:rsidRPr="00756D32">
        <w:rPr>
          <w:rFonts w:ascii="Times New Roman" w:hAnsi="Times New Roman" w:cs="Times New Roman"/>
          <w:b/>
          <w:sz w:val="26"/>
          <w:szCs w:val="26"/>
        </w:rPr>
        <w:t>Основные направления налогов</w:t>
      </w:r>
      <w:r w:rsidR="00074260">
        <w:rPr>
          <w:rFonts w:ascii="Times New Roman" w:hAnsi="Times New Roman" w:cs="Times New Roman"/>
          <w:b/>
          <w:sz w:val="26"/>
          <w:szCs w:val="26"/>
        </w:rPr>
        <w:t>ой политики на 2016 – 2018 годы</w:t>
      </w:r>
    </w:p>
    <w:p w:rsidR="00F93C82" w:rsidRDefault="00F93C82" w:rsidP="00F93C82">
      <w:pPr>
        <w:spacing w:after="0" w:line="360" w:lineRule="auto"/>
        <w:ind w:firstLine="708"/>
        <w:jc w:val="both"/>
        <w:rPr>
          <w:rFonts w:ascii="Times New Roman" w:hAnsi="Times New Roman" w:cs="Times New Roman"/>
          <w:sz w:val="26"/>
          <w:szCs w:val="26"/>
        </w:rPr>
      </w:pPr>
      <w:r w:rsidRPr="00756D32">
        <w:rPr>
          <w:rFonts w:ascii="Times New Roman" w:hAnsi="Times New Roman" w:cs="Times New Roman"/>
          <w:sz w:val="26"/>
          <w:szCs w:val="26"/>
        </w:rPr>
        <w:lastRenderedPageBreak/>
        <w:t xml:space="preserve">В течение очередного трехлетнего периода приоритетом налоговой политики останется </w:t>
      </w:r>
      <w:r w:rsidRPr="00B00825">
        <w:rPr>
          <w:rFonts w:ascii="Times New Roman" w:hAnsi="Times New Roman" w:cs="Times New Roman"/>
          <w:sz w:val="26"/>
          <w:szCs w:val="26"/>
        </w:rPr>
        <w:t>недопущение какого-либо увеличения налоговой нагрузки на экономику. Фактический мораторий на увеличение налоговой нагрузки</w:t>
      </w:r>
      <w:r w:rsidR="00074260" w:rsidRPr="00B00825">
        <w:rPr>
          <w:rFonts w:ascii="Times New Roman" w:hAnsi="Times New Roman" w:cs="Times New Roman"/>
          <w:sz w:val="26"/>
          <w:szCs w:val="26"/>
        </w:rPr>
        <w:t xml:space="preserve">, </w:t>
      </w:r>
      <w:r w:rsidR="00B00825" w:rsidRPr="00B00825">
        <w:rPr>
          <w:rFonts w:ascii="Times New Roman" w:hAnsi="Times New Roman" w:cs="Times New Roman"/>
          <w:sz w:val="26"/>
          <w:szCs w:val="26"/>
        </w:rPr>
        <w:t>зафиксированный</w:t>
      </w:r>
      <w:r w:rsidR="00074260" w:rsidRPr="00B00825">
        <w:rPr>
          <w:rFonts w:ascii="Times New Roman" w:hAnsi="Times New Roman" w:cs="Times New Roman"/>
          <w:sz w:val="26"/>
          <w:szCs w:val="26"/>
        </w:rPr>
        <w:t xml:space="preserve"> </w:t>
      </w:r>
      <w:r w:rsidR="00B00825" w:rsidRPr="00B00825">
        <w:rPr>
          <w:rFonts w:ascii="Times New Roman" w:hAnsi="Times New Roman" w:cs="Times New Roman"/>
          <w:sz w:val="26"/>
          <w:szCs w:val="26"/>
        </w:rPr>
        <w:t xml:space="preserve">в </w:t>
      </w:r>
      <w:r w:rsidR="00074260" w:rsidRPr="00B00825">
        <w:rPr>
          <w:rFonts w:ascii="Times New Roman" w:hAnsi="Times New Roman" w:cs="Times New Roman"/>
          <w:sz w:val="26"/>
          <w:szCs w:val="26"/>
        </w:rPr>
        <w:t>Послани</w:t>
      </w:r>
      <w:r w:rsidR="00B00825" w:rsidRPr="00B00825">
        <w:rPr>
          <w:rFonts w:ascii="Times New Roman" w:hAnsi="Times New Roman" w:cs="Times New Roman"/>
          <w:sz w:val="26"/>
          <w:szCs w:val="26"/>
        </w:rPr>
        <w:t>и</w:t>
      </w:r>
      <w:r w:rsidR="00074260" w:rsidRPr="00B00825">
        <w:rPr>
          <w:rFonts w:ascii="Times New Roman" w:hAnsi="Times New Roman" w:cs="Times New Roman"/>
          <w:sz w:val="26"/>
          <w:szCs w:val="26"/>
        </w:rPr>
        <w:t xml:space="preserve"> Президента Российской Федерации</w:t>
      </w:r>
      <w:r w:rsidRPr="00B00825">
        <w:rPr>
          <w:rFonts w:ascii="Times New Roman" w:hAnsi="Times New Roman" w:cs="Times New Roman"/>
          <w:sz w:val="26"/>
          <w:szCs w:val="26"/>
        </w:rPr>
        <w:t xml:space="preserve"> </w:t>
      </w:r>
      <w:r w:rsidR="00B00825" w:rsidRPr="00B00825">
        <w:rPr>
          <w:rFonts w:ascii="Times New Roman" w:hAnsi="Times New Roman" w:cs="Times New Roman"/>
          <w:sz w:val="26"/>
          <w:szCs w:val="26"/>
        </w:rPr>
        <w:t xml:space="preserve">Федеральному Собранию Российской Федерации, </w:t>
      </w:r>
      <w:r w:rsidRPr="00B00825">
        <w:rPr>
          <w:rFonts w:ascii="Times New Roman" w:hAnsi="Times New Roman" w:cs="Times New Roman"/>
          <w:sz w:val="26"/>
          <w:szCs w:val="26"/>
        </w:rPr>
        <w:t>должен обеспечить стабильность налоговой системы, повышение предпринимательской активности.</w:t>
      </w:r>
      <w:r w:rsidRPr="00756D32">
        <w:rPr>
          <w:rFonts w:ascii="Times New Roman" w:hAnsi="Times New Roman" w:cs="Times New Roman"/>
          <w:sz w:val="26"/>
          <w:szCs w:val="26"/>
        </w:rPr>
        <w:t xml:space="preserve"> </w:t>
      </w:r>
    </w:p>
    <w:p w:rsidR="00F93C82" w:rsidRPr="00756D32" w:rsidRDefault="00F93C82" w:rsidP="00F93C82">
      <w:pPr>
        <w:spacing w:after="0" w:line="360" w:lineRule="auto"/>
        <w:ind w:firstLine="708"/>
        <w:jc w:val="both"/>
        <w:rPr>
          <w:rFonts w:ascii="Times New Roman" w:hAnsi="Times New Roman" w:cs="Times New Roman"/>
          <w:sz w:val="26"/>
          <w:szCs w:val="26"/>
        </w:rPr>
      </w:pPr>
      <w:r w:rsidRPr="00756D32">
        <w:rPr>
          <w:rFonts w:ascii="Times New Roman" w:hAnsi="Times New Roman" w:cs="Times New Roman"/>
          <w:sz w:val="26"/>
          <w:szCs w:val="26"/>
        </w:rPr>
        <w:t xml:space="preserve">Стимулирующая роль налоговой системы будет развиваться по направлению совершенствования специальных налоговых режимов для малого бизнеса. В целях реализации решений по облегчению налогового бремени для малых предприятий, регистрирующихся впервые, Распоряжением Губернатора Приморского края внесен на рассмотрение Законодательного Собрания Приморского края проект закона Приморского края «Об установлении налоговой ставки в размере 0 процентов при применении патентной системы налогообложения». </w:t>
      </w:r>
      <w:proofErr w:type="gramStart"/>
      <w:r w:rsidRPr="00756D32">
        <w:rPr>
          <w:rFonts w:ascii="Times New Roman" w:hAnsi="Times New Roman" w:cs="Times New Roman"/>
          <w:sz w:val="26"/>
          <w:szCs w:val="26"/>
        </w:rPr>
        <w:t>Проектом закона предусмотрено установление «налоговых каникул» для впервые зарегистрированных индивидуальных предпринимателей, перешедших на патентную систему налогообложения и осуществляющих деятельность в производственной, социальной и научной сферах в виде налоговой ставки в размере 0 процентов в течение двух налоговых периодов.</w:t>
      </w:r>
      <w:proofErr w:type="gramEnd"/>
      <w:r w:rsidRPr="00756D32">
        <w:rPr>
          <w:rFonts w:ascii="Times New Roman" w:hAnsi="Times New Roman" w:cs="Times New Roman"/>
          <w:sz w:val="26"/>
          <w:szCs w:val="26"/>
        </w:rPr>
        <w:t xml:space="preserve"> Принятие проекта закона Приморского края приведет к </w:t>
      </w:r>
      <w:proofErr w:type="spellStart"/>
      <w:r w:rsidRPr="00756D32">
        <w:rPr>
          <w:rFonts w:ascii="Times New Roman" w:hAnsi="Times New Roman" w:cs="Times New Roman"/>
          <w:sz w:val="26"/>
          <w:szCs w:val="26"/>
        </w:rPr>
        <w:t>недопоступлению</w:t>
      </w:r>
      <w:proofErr w:type="spellEnd"/>
      <w:r w:rsidRPr="00756D32">
        <w:rPr>
          <w:rFonts w:ascii="Times New Roman" w:hAnsi="Times New Roman" w:cs="Times New Roman"/>
          <w:sz w:val="26"/>
          <w:szCs w:val="26"/>
        </w:rPr>
        <w:t xml:space="preserve"> сумм налога в местный бюджет, однако позволит стимулировать создание новых производств на территории </w:t>
      </w:r>
      <w:proofErr w:type="spellStart"/>
      <w:r w:rsidRPr="00756D32">
        <w:rPr>
          <w:rFonts w:ascii="Times New Roman" w:hAnsi="Times New Roman" w:cs="Times New Roman"/>
          <w:sz w:val="26"/>
          <w:szCs w:val="26"/>
        </w:rPr>
        <w:t>Дальнегорского</w:t>
      </w:r>
      <w:proofErr w:type="spellEnd"/>
      <w:r w:rsidRPr="00756D32">
        <w:rPr>
          <w:rFonts w:ascii="Times New Roman" w:hAnsi="Times New Roman" w:cs="Times New Roman"/>
          <w:sz w:val="26"/>
          <w:szCs w:val="26"/>
        </w:rPr>
        <w:t xml:space="preserve"> городского округа</w:t>
      </w:r>
      <w:r w:rsidR="006108D5">
        <w:rPr>
          <w:rFonts w:ascii="Times New Roman" w:hAnsi="Times New Roman" w:cs="Times New Roman"/>
          <w:sz w:val="26"/>
          <w:szCs w:val="26"/>
        </w:rPr>
        <w:t>.</w:t>
      </w:r>
      <w:r w:rsidRPr="00756D32">
        <w:rPr>
          <w:rFonts w:ascii="Times New Roman" w:hAnsi="Times New Roman" w:cs="Times New Roman"/>
          <w:sz w:val="26"/>
          <w:szCs w:val="26"/>
        </w:rPr>
        <w:t xml:space="preserve"> </w:t>
      </w:r>
    </w:p>
    <w:p w:rsidR="00F93C82" w:rsidRDefault="00F93C82" w:rsidP="00F93C82">
      <w:pPr>
        <w:spacing w:after="0" w:line="360" w:lineRule="auto"/>
        <w:ind w:firstLine="708"/>
        <w:jc w:val="both"/>
        <w:rPr>
          <w:rFonts w:ascii="Times New Roman" w:hAnsi="Times New Roman" w:cs="Times New Roman"/>
          <w:sz w:val="26"/>
          <w:szCs w:val="26"/>
        </w:rPr>
      </w:pPr>
      <w:r w:rsidRPr="00756D32">
        <w:rPr>
          <w:rFonts w:ascii="Times New Roman" w:hAnsi="Times New Roman" w:cs="Times New Roman"/>
          <w:sz w:val="26"/>
          <w:szCs w:val="26"/>
        </w:rPr>
        <w:t xml:space="preserve">Важным фактором проводимой налоговой политики является необходимость сохранения бюджетной устойчивости и обеспечения бюджетной сбалансированности, в </w:t>
      </w:r>
      <w:proofErr w:type="gramStart"/>
      <w:r w:rsidRPr="00756D32">
        <w:rPr>
          <w:rFonts w:ascii="Times New Roman" w:hAnsi="Times New Roman" w:cs="Times New Roman"/>
          <w:sz w:val="26"/>
          <w:szCs w:val="26"/>
        </w:rPr>
        <w:t>связи</w:t>
      </w:r>
      <w:proofErr w:type="gramEnd"/>
      <w:r w:rsidRPr="00756D32">
        <w:rPr>
          <w:rFonts w:ascii="Times New Roman" w:hAnsi="Times New Roman" w:cs="Times New Roman"/>
          <w:sz w:val="26"/>
          <w:szCs w:val="26"/>
        </w:rPr>
        <w:t xml:space="preserve"> с чем следует прилагать усилия, направленные на увеличение доходов местного бюджета.</w:t>
      </w:r>
    </w:p>
    <w:p w:rsidR="00F93C82" w:rsidRPr="00756D32" w:rsidRDefault="00E41843" w:rsidP="00F93C82">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рамках совершенствования налогообложения имущества физических лиц с 2015 года в Налоговый кодекс Российской Федерации введена новая глава 32 «Налог на имущество физических лиц». Целью введения нового налога на имущество физических лиц является переход к более справедливому налогообложению исходя из кадастровой </w:t>
      </w:r>
      <w:r w:rsidRPr="00E41843">
        <w:rPr>
          <w:rFonts w:ascii="Times New Roman" w:hAnsi="Times New Roman" w:cs="Times New Roman"/>
          <w:sz w:val="26"/>
          <w:szCs w:val="26"/>
        </w:rPr>
        <w:t xml:space="preserve">стоимости имущества, как наиболее приближенной к рыночной стоимости этого имущества. </w:t>
      </w:r>
      <w:r w:rsidR="00F93C82" w:rsidRPr="00E41843">
        <w:rPr>
          <w:rFonts w:ascii="Times New Roman" w:hAnsi="Times New Roman" w:cs="Times New Roman"/>
          <w:sz w:val="26"/>
          <w:szCs w:val="26"/>
        </w:rPr>
        <w:t xml:space="preserve">В плановый период предполагается перейти на налогообложение объектов недвижимого имущества </w:t>
      </w:r>
      <w:r w:rsidR="00F93C82" w:rsidRPr="00E41843">
        <w:rPr>
          <w:rFonts w:ascii="Times New Roman" w:hAnsi="Times New Roman" w:cs="Times New Roman"/>
          <w:sz w:val="26"/>
          <w:szCs w:val="26"/>
        </w:rPr>
        <w:lastRenderedPageBreak/>
        <w:t>физических лиц исходя из кадастровой стоимости, что позволит включить в налоговую базу по налогу на имущество физических лиц необлагаемые ранее объекты недвижимости и увеличить доходную часть местного бюджета.</w:t>
      </w:r>
    </w:p>
    <w:sectPr w:rsidR="00F93C82" w:rsidRPr="00756D32" w:rsidSect="00403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F6189"/>
    <w:multiLevelType w:val="multilevel"/>
    <w:tmpl w:val="58C26086"/>
    <w:lvl w:ilvl="0">
      <w:start w:val="1"/>
      <w:numFmt w:val="russianLow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D14092C"/>
    <w:multiLevelType w:val="hybridMultilevel"/>
    <w:tmpl w:val="6F7C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9584B"/>
    <w:multiLevelType w:val="hybridMultilevel"/>
    <w:tmpl w:val="A346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001D3A"/>
    <w:multiLevelType w:val="hybridMultilevel"/>
    <w:tmpl w:val="57CEF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179"/>
    <w:rsid w:val="00016825"/>
    <w:rsid w:val="000369A1"/>
    <w:rsid w:val="000448A7"/>
    <w:rsid w:val="00050E23"/>
    <w:rsid w:val="00074260"/>
    <w:rsid w:val="00084643"/>
    <w:rsid w:val="00094E17"/>
    <w:rsid w:val="000B619F"/>
    <w:rsid w:val="000D3CD0"/>
    <w:rsid w:val="000D517D"/>
    <w:rsid w:val="000D5D8B"/>
    <w:rsid w:val="000E1245"/>
    <w:rsid w:val="000E376D"/>
    <w:rsid w:val="000F0BB2"/>
    <w:rsid w:val="00102F64"/>
    <w:rsid w:val="00122990"/>
    <w:rsid w:val="00173AE6"/>
    <w:rsid w:val="00186056"/>
    <w:rsid w:val="001C6E40"/>
    <w:rsid w:val="001E3F4E"/>
    <w:rsid w:val="001E622E"/>
    <w:rsid w:val="001E64C1"/>
    <w:rsid w:val="00206752"/>
    <w:rsid w:val="0021029F"/>
    <w:rsid w:val="00217DB8"/>
    <w:rsid w:val="002218CA"/>
    <w:rsid w:val="00245406"/>
    <w:rsid w:val="00273179"/>
    <w:rsid w:val="00281E4A"/>
    <w:rsid w:val="002921B7"/>
    <w:rsid w:val="002A66D3"/>
    <w:rsid w:val="002B3D90"/>
    <w:rsid w:val="002C2A73"/>
    <w:rsid w:val="002F3A1D"/>
    <w:rsid w:val="00325AC0"/>
    <w:rsid w:val="00325C4C"/>
    <w:rsid w:val="00361380"/>
    <w:rsid w:val="00386433"/>
    <w:rsid w:val="00386A3C"/>
    <w:rsid w:val="003B2053"/>
    <w:rsid w:val="003D7A92"/>
    <w:rsid w:val="003E7D97"/>
    <w:rsid w:val="003F08D9"/>
    <w:rsid w:val="0040398C"/>
    <w:rsid w:val="0040448A"/>
    <w:rsid w:val="00417F2A"/>
    <w:rsid w:val="0042684B"/>
    <w:rsid w:val="00434D7B"/>
    <w:rsid w:val="00445112"/>
    <w:rsid w:val="004504EA"/>
    <w:rsid w:val="004565D7"/>
    <w:rsid w:val="00463032"/>
    <w:rsid w:val="0047497A"/>
    <w:rsid w:val="004A30BB"/>
    <w:rsid w:val="004C45D3"/>
    <w:rsid w:val="004C4B38"/>
    <w:rsid w:val="004C705B"/>
    <w:rsid w:val="004E1E27"/>
    <w:rsid w:val="00504E46"/>
    <w:rsid w:val="0051293F"/>
    <w:rsid w:val="00515113"/>
    <w:rsid w:val="005171C8"/>
    <w:rsid w:val="00530D58"/>
    <w:rsid w:val="005510DC"/>
    <w:rsid w:val="00593554"/>
    <w:rsid w:val="005B0ADC"/>
    <w:rsid w:val="005C4678"/>
    <w:rsid w:val="005D1FA0"/>
    <w:rsid w:val="005D5C41"/>
    <w:rsid w:val="005E310A"/>
    <w:rsid w:val="00602206"/>
    <w:rsid w:val="0061060A"/>
    <w:rsid w:val="006108D5"/>
    <w:rsid w:val="00611E01"/>
    <w:rsid w:val="00652802"/>
    <w:rsid w:val="006C67D7"/>
    <w:rsid w:val="006D5D78"/>
    <w:rsid w:val="0070131F"/>
    <w:rsid w:val="00701497"/>
    <w:rsid w:val="00721C74"/>
    <w:rsid w:val="0072439E"/>
    <w:rsid w:val="007418FE"/>
    <w:rsid w:val="007577EC"/>
    <w:rsid w:val="00764E66"/>
    <w:rsid w:val="00774312"/>
    <w:rsid w:val="0078057C"/>
    <w:rsid w:val="007A184F"/>
    <w:rsid w:val="007D00F9"/>
    <w:rsid w:val="007F2330"/>
    <w:rsid w:val="00875B47"/>
    <w:rsid w:val="008C5B79"/>
    <w:rsid w:val="008E3F72"/>
    <w:rsid w:val="008F1A93"/>
    <w:rsid w:val="00905447"/>
    <w:rsid w:val="00951BA6"/>
    <w:rsid w:val="00964DAC"/>
    <w:rsid w:val="00990133"/>
    <w:rsid w:val="009C1E5E"/>
    <w:rsid w:val="009C3CAE"/>
    <w:rsid w:val="009E08A6"/>
    <w:rsid w:val="009E6019"/>
    <w:rsid w:val="009F18AD"/>
    <w:rsid w:val="00A14666"/>
    <w:rsid w:val="00A422CD"/>
    <w:rsid w:val="00A433EF"/>
    <w:rsid w:val="00A55AA8"/>
    <w:rsid w:val="00A64DAB"/>
    <w:rsid w:val="00A908DC"/>
    <w:rsid w:val="00A91EB0"/>
    <w:rsid w:val="00A965A5"/>
    <w:rsid w:val="00AD17DE"/>
    <w:rsid w:val="00AF3E8D"/>
    <w:rsid w:val="00B00825"/>
    <w:rsid w:val="00B16BCF"/>
    <w:rsid w:val="00B32252"/>
    <w:rsid w:val="00B42514"/>
    <w:rsid w:val="00B76B2D"/>
    <w:rsid w:val="00B82B49"/>
    <w:rsid w:val="00B850F6"/>
    <w:rsid w:val="00BB330A"/>
    <w:rsid w:val="00BE2DE7"/>
    <w:rsid w:val="00BF1117"/>
    <w:rsid w:val="00BF761A"/>
    <w:rsid w:val="00C05C4F"/>
    <w:rsid w:val="00C44550"/>
    <w:rsid w:val="00C51FF2"/>
    <w:rsid w:val="00C576EE"/>
    <w:rsid w:val="00C86408"/>
    <w:rsid w:val="00CA1E5B"/>
    <w:rsid w:val="00CA61C1"/>
    <w:rsid w:val="00CC63EA"/>
    <w:rsid w:val="00CF1E3F"/>
    <w:rsid w:val="00D07218"/>
    <w:rsid w:val="00D25B92"/>
    <w:rsid w:val="00D6493F"/>
    <w:rsid w:val="00D7273F"/>
    <w:rsid w:val="00D76155"/>
    <w:rsid w:val="00DA7847"/>
    <w:rsid w:val="00DB1FC5"/>
    <w:rsid w:val="00DB4627"/>
    <w:rsid w:val="00DC7BDA"/>
    <w:rsid w:val="00E076F5"/>
    <w:rsid w:val="00E41843"/>
    <w:rsid w:val="00E507AB"/>
    <w:rsid w:val="00E52D9A"/>
    <w:rsid w:val="00E677C3"/>
    <w:rsid w:val="00E80F9F"/>
    <w:rsid w:val="00E87A5C"/>
    <w:rsid w:val="00E91A58"/>
    <w:rsid w:val="00EA0D42"/>
    <w:rsid w:val="00EB4F77"/>
    <w:rsid w:val="00ED0FAA"/>
    <w:rsid w:val="00EE43AC"/>
    <w:rsid w:val="00EF24E4"/>
    <w:rsid w:val="00F11EA9"/>
    <w:rsid w:val="00F52A5D"/>
    <w:rsid w:val="00F81CC5"/>
    <w:rsid w:val="00F93C82"/>
    <w:rsid w:val="00F94B6B"/>
    <w:rsid w:val="00FB554D"/>
    <w:rsid w:val="00FD1A87"/>
    <w:rsid w:val="00FE2A7E"/>
    <w:rsid w:val="00FE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627"/>
    <w:pPr>
      <w:ind w:left="720"/>
      <w:contextualSpacing/>
    </w:pPr>
  </w:style>
  <w:style w:type="character" w:styleId="a4">
    <w:name w:val="Hyperlink"/>
    <w:basedOn w:val="a0"/>
    <w:uiPriority w:val="99"/>
    <w:unhideWhenUsed/>
    <w:rsid w:val="00CA61C1"/>
    <w:rPr>
      <w:color w:val="0000FF" w:themeColor="hyperlink"/>
      <w:u w:val="single"/>
    </w:rPr>
  </w:style>
  <w:style w:type="paragraph" w:styleId="a5">
    <w:name w:val="Normal (Web)"/>
    <w:basedOn w:val="a"/>
    <w:uiPriority w:val="99"/>
    <w:semiHidden/>
    <w:unhideWhenUsed/>
    <w:rsid w:val="00050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9876742">
      <w:bodyDiv w:val="1"/>
      <w:marLeft w:val="0"/>
      <w:marRight w:val="0"/>
      <w:marTop w:val="0"/>
      <w:marBottom w:val="0"/>
      <w:divBdr>
        <w:top w:val="none" w:sz="0" w:space="0" w:color="auto"/>
        <w:left w:val="none" w:sz="0" w:space="0" w:color="auto"/>
        <w:bottom w:val="none" w:sz="0" w:space="0" w:color="auto"/>
        <w:right w:val="none" w:sz="0" w:space="0" w:color="auto"/>
      </w:divBdr>
    </w:div>
    <w:div w:id="1938050981">
      <w:bodyDiv w:val="1"/>
      <w:marLeft w:val="0"/>
      <w:marRight w:val="0"/>
      <w:marTop w:val="0"/>
      <w:marBottom w:val="0"/>
      <w:divBdr>
        <w:top w:val="none" w:sz="0" w:space="0" w:color="auto"/>
        <w:left w:val="none" w:sz="0" w:space="0" w:color="auto"/>
        <w:bottom w:val="none" w:sz="0" w:space="0" w:color="auto"/>
        <w:right w:val="none" w:sz="0" w:space="0" w:color="auto"/>
      </w:divBdr>
      <w:divsChild>
        <w:div w:id="1340542026">
          <w:marLeft w:val="0"/>
          <w:marRight w:val="0"/>
          <w:marTop w:val="0"/>
          <w:marBottom w:val="0"/>
          <w:divBdr>
            <w:top w:val="none" w:sz="0" w:space="0" w:color="auto"/>
            <w:left w:val="none" w:sz="0" w:space="0" w:color="auto"/>
            <w:bottom w:val="none" w:sz="0" w:space="0" w:color="auto"/>
            <w:right w:val="none" w:sz="0" w:space="0" w:color="auto"/>
          </w:divBdr>
        </w:div>
        <w:div w:id="1995255190">
          <w:marLeft w:val="0"/>
          <w:marRight w:val="0"/>
          <w:marTop w:val="0"/>
          <w:marBottom w:val="0"/>
          <w:divBdr>
            <w:top w:val="none" w:sz="0" w:space="0" w:color="auto"/>
            <w:left w:val="none" w:sz="0" w:space="0" w:color="auto"/>
            <w:bottom w:val="none" w:sz="0" w:space="0" w:color="auto"/>
            <w:right w:val="none" w:sz="0" w:space="0" w:color="auto"/>
          </w:divBdr>
        </w:div>
        <w:div w:id="1642880911">
          <w:marLeft w:val="0"/>
          <w:marRight w:val="0"/>
          <w:marTop w:val="0"/>
          <w:marBottom w:val="0"/>
          <w:divBdr>
            <w:top w:val="none" w:sz="0" w:space="0" w:color="auto"/>
            <w:left w:val="none" w:sz="0" w:space="0" w:color="auto"/>
            <w:bottom w:val="none" w:sz="0" w:space="0" w:color="auto"/>
            <w:right w:val="none" w:sz="0" w:space="0" w:color="auto"/>
          </w:divBdr>
        </w:div>
        <w:div w:id="313458916">
          <w:marLeft w:val="0"/>
          <w:marRight w:val="0"/>
          <w:marTop w:val="0"/>
          <w:marBottom w:val="0"/>
          <w:divBdr>
            <w:top w:val="none" w:sz="0" w:space="0" w:color="auto"/>
            <w:left w:val="none" w:sz="0" w:space="0" w:color="auto"/>
            <w:bottom w:val="none" w:sz="0" w:space="0" w:color="auto"/>
            <w:right w:val="none" w:sz="0" w:space="0" w:color="auto"/>
          </w:divBdr>
        </w:div>
        <w:div w:id="781850865">
          <w:marLeft w:val="0"/>
          <w:marRight w:val="0"/>
          <w:marTop w:val="0"/>
          <w:marBottom w:val="0"/>
          <w:divBdr>
            <w:top w:val="none" w:sz="0" w:space="0" w:color="auto"/>
            <w:left w:val="none" w:sz="0" w:space="0" w:color="auto"/>
            <w:bottom w:val="none" w:sz="0" w:space="0" w:color="auto"/>
            <w:right w:val="none" w:sz="0" w:space="0" w:color="auto"/>
          </w:divBdr>
        </w:div>
        <w:div w:id="1716545460">
          <w:marLeft w:val="0"/>
          <w:marRight w:val="0"/>
          <w:marTop w:val="0"/>
          <w:marBottom w:val="0"/>
          <w:divBdr>
            <w:top w:val="none" w:sz="0" w:space="0" w:color="auto"/>
            <w:left w:val="none" w:sz="0" w:space="0" w:color="auto"/>
            <w:bottom w:val="none" w:sz="0" w:space="0" w:color="auto"/>
            <w:right w:val="none" w:sz="0" w:space="0" w:color="auto"/>
          </w:divBdr>
        </w:div>
        <w:div w:id="148985136">
          <w:marLeft w:val="0"/>
          <w:marRight w:val="0"/>
          <w:marTop w:val="0"/>
          <w:marBottom w:val="0"/>
          <w:divBdr>
            <w:top w:val="none" w:sz="0" w:space="0" w:color="auto"/>
            <w:left w:val="none" w:sz="0" w:space="0" w:color="auto"/>
            <w:bottom w:val="none" w:sz="0" w:space="0" w:color="auto"/>
            <w:right w:val="none" w:sz="0" w:space="0" w:color="auto"/>
          </w:divBdr>
        </w:div>
        <w:div w:id="1114204658">
          <w:marLeft w:val="0"/>
          <w:marRight w:val="0"/>
          <w:marTop w:val="0"/>
          <w:marBottom w:val="0"/>
          <w:divBdr>
            <w:top w:val="none" w:sz="0" w:space="0" w:color="auto"/>
            <w:left w:val="none" w:sz="0" w:space="0" w:color="auto"/>
            <w:bottom w:val="none" w:sz="0" w:space="0" w:color="auto"/>
            <w:right w:val="none" w:sz="0" w:space="0" w:color="auto"/>
          </w:divBdr>
        </w:div>
        <w:div w:id="30081702">
          <w:marLeft w:val="0"/>
          <w:marRight w:val="0"/>
          <w:marTop w:val="0"/>
          <w:marBottom w:val="0"/>
          <w:divBdr>
            <w:top w:val="none" w:sz="0" w:space="0" w:color="auto"/>
            <w:left w:val="none" w:sz="0" w:space="0" w:color="auto"/>
            <w:bottom w:val="none" w:sz="0" w:space="0" w:color="auto"/>
            <w:right w:val="none" w:sz="0" w:space="0" w:color="auto"/>
          </w:divBdr>
        </w:div>
        <w:div w:id="575474402">
          <w:marLeft w:val="0"/>
          <w:marRight w:val="0"/>
          <w:marTop w:val="0"/>
          <w:marBottom w:val="0"/>
          <w:divBdr>
            <w:top w:val="none" w:sz="0" w:space="0" w:color="auto"/>
            <w:left w:val="none" w:sz="0" w:space="0" w:color="auto"/>
            <w:bottom w:val="none" w:sz="0" w:space="0" w:color="auto"/>
            <w:right w:val="none" w:sz="0" w:space="0" w:color="auto"/>
          </w:divBdr>
        </w:div>
        <w:div w:id="422917478">
          <w:marLeft w:val="0"/>
          <w:marRight w:val="0"/>
          <w:marTop w:val="0"/>
          <w:marBottom w:val="0"/>
          <w:divBdr>
            <w:top w:val="none" w:sz="0" w:space="0" w:color="auto"/>
            <w:left w:val="none" w:sz="0" w:space="0" w:color="auto"/>
            <w:bottom w:val="none" w:sz="0" w:space="0" w:color="auto"/>
            <w:right w:val="none" w:sz="0" w:space="0" w:color="auto"/>
          </w:divBdr>
        </w:div>
        <w:div w:id="786243685">
          <w:marLeft w:val="0"/>
          <w:marRight w:val="0"/>
          <w:marTop w:val="0"/>
          <w:marBottom w:val="0"/>
          <w:divBdr>
            <w:top w:val="none" w:sz="0" w:space="0" w:color="auto"/>
            <w:left w:val="none" w:sz="0" w:space="0" w:color="auto"/>
            <w:bottom w:val="none" w:sz="0" w:space="0" w:color="auto"/>
            <w:right w:val="none" w:sz="0" w:space="0" w:color="auto"/>
          </w:divBdr>
        </w:div>
        <w:div w:id="1327780988">
          <w:marLeft w:val="0"/>
          <w:marRight w:val="0"/>
          <w:marTop w:val="0"/>
          <w:marBottom w:val="0"/>
          <w:divBdr>
            <w:top w:val="none" w:sz="0" w:space="0" w:color="auto"/>
            <w:left w:val="none" w:sz="0" w:space="0" w:color="auto"/>
            <w:bottom w:val="none" w:sz="0" w:space="0" w:color="auto"/>
            <w:right w:val="none" w:sz="0" w:space="0" w:color="auto"/>
          </w:divBdr>
        </w:div>
        <w:div w:id="1120296910">
          <w:marLeft w:val="0"/>
          <w:marRight w:val="0"/>
          <w:marTop w:val="0"/>
          <w:marBottom w:val="0"/>
          <w:divBdr>
            <w:top w:val="none" w:sz="0" w:space="0" w:color="auto"/>
            <w:left w:val="none" w:sz="0" w:space="0" w:color="auto"/>
            <w:bottom w:val="none" w:sz="0" w:space="0" w:color="auto"/>
            <w:right w:val="none" w:sz="0" w:space="0" w:color="auto"/>
          </w:divBdr>
        </w:div>
        <w:div w:id="2038314831">
          <w:marLeft w:val="0"/>
          <w:marRight w:val="0"/>
          <w:marTop w:val="0"/>
          <w:marBottom w:val="0"/>
          <w:divBdr>
            <w:top w:val="none" w:sz="0" w:space="0" w:color="auto"/>
            <w:left w:val="none" w:sz="0" w:space="0" w:color="auto"/>
            <w:bottom w:val="none" w:sz="0" w:space="0" w:color="auto"/>
            <w:right w:val="none" w:sz="0" w:space="0" w:color="auto"/>
          </w:divBdr>
        </w:div>
        <w:div w:id="2066833052">
          <w:marLeft w:val="0"/>
          <w:marRight w:val="0"/>
          <w:marTop w:val="0"/>
          <w:marBottom w:val="0"/>
          <w:divBdr>
            <w:top w:val="none" w:sz="0" w:space="0" w:color="auto"/>
            <w:left w:val="none" w:sz="0" w:space="0" w:color="auto"/>
            <w:bottom w:val="none" w:sz="0" w:space="0" w:color="auto"/>
            <w:right w:val="none" w:sz="0" w:space="0" w:color="auto"/>
          </w:divBdr>
        </w:div>
        <w:div w:id="806822468">
          <w:marLeft w:val="0"/>
          <w:marRight w:val="0"/>
          <w:marTop w:val="0"/>
          <w:marBottom w:val="0"/>
          <w:divBdr>
            <w:top w:val="none" w:sz="0" w:space="0" w:color="auto"/>
            <w:left w:val="none" w:sz="0" w:space="0" w:color="auto"/>
            <w:bottom w:val="none" w:sz="0" w:space="0" w:color="auto"/>
            <w:right w:val="none" w:sz="0" w:space="0" w:color="auto"/>
          </w:divBdr>
        </w:div>
        <w:div w:id="468481374">
          <w:marLeft w:val="0"/>
          <w:marRight w:val="0"/>
          <w:marTop w:val="0"/>
          <w:marBottom w:val="0"/>
          <w:divBdr>
            <w:top w:val="none" w:sz="0" w:space="0" w:color="auto"/>
            <w:left w:val="none" w:sz="0" w:space="0" w:color="auto"/>
            <w:bottom w:val="none" w:sz="0" w:space="0" w:color="auto"/>
            <w:right w:val="none" w:sz="0" w:space="0" w:color="auto"/>
          </w:divBdr>
        </w:div>
        <w:div w:id="125547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dget.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2254</TotalTime>
  <Pages>13</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42</cp:revision>
  <cp:lastPrinted>2015-08-07T06:48:00Z</cp:lastPrinted>
  <dcterms:created xsi:type="dcterms:W3CDTF">2015-08-07T02:51:00Z</dcterms:created>
  <dcterms:modified xsi:type="dcterms:W3CDTF">2015-09-23T23:07:00Z</dcterms:modified>
</cp:coreProperties>
</file>