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C08" w:rsidRPr="002E7C08" w:rsidRDefault="002E7C08" w:rsidP="002E7C0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2E7C08" w:rsidRPr="002E7C08" w:rsidRDefault="002E7C08" w:rsidP="002E7C0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проекту </w:t>
      </w:r>
      <w:r w:rsidR="00115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постановления администрации</w:t>
      </w:r>
      <w:r w:rsidRPr="002E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Дальнегорского городского округа </w:t>
      </w:r>
    </w:p>
    <w:p w:rsidR="002E7C08" w:rsidRDefault="002E7C08" w:rsidP="005566FE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56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Порядка </w:t>
      </w:r>
      <w:r w:rsidR="005566FE" w:rsidRPr="00556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аукциона, определения победителя на право включения в схему размещения нестационарных торговых объектов, порядок и сроки включения в схему размещения нестационарных торговых объектов на территории Дальнегорского городского округа</w:t>
      </w:r>
      <w:r w:rsidRPr="00115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E7C08" w:rsidRPr="002E7C08" w:rsidRDefault="002E7C08" w:rsidP="002E7C0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889" w:rsidRPr="00115889" w:rsidRDefault="00FB459F" w:rsidP="00115889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9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 предлагаемого проекта НПА, затрагивающего вопросы осуществления предпринимательско</w:t>
      </w:r>
      <w:r w:rsidR="00115889">
        <w:rPr>
          <w:rFonts w:ascii="Times New Roman" w:eastAsia="Times New Roman" w:hAnsi="Times New Roman" w:cs="Times New Roman"/>
          <w:sz w:val="24"/>
          <w:szCs w:val="24"/>
          <w:lang w:eastAsia="ru-RU"/>
        </w:rPr>
        <w:t>й и инвестиционной деятельности.</w:t>
      </w:r>
    </w:p>
    <w:p w:rsidR="00115889" w:rsidRDefault="005566FE" w:rsidP="00115889">
      <w:pPr>
        <w:pStyle w:val="a5"/>
        <w:widowControl w:val="0"/>
        <w:autoSpaceDE w:val="0"/>
        <w:autoSpaceDN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определяет форму, процедуру и условия проведения торгов, определения победителя торгов, условия договора на право включения в схему размещения нестационарных торговых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</w:t>
      </w:r>
      <w:r w:rsidRPr="005566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Дальнегорского городского округа, порядок и сроки включения в схему размещения нестационарных торговых объектов на территории Дальнегорского городского округа.</w:t>
      </w:r>
    </w:p>
    <w:p w:rsidR="00FB459F" w:rsidRDefault="00FB459F" w:rsidP="002E7C08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AD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проблеме и негативных</w:t>
      </w:r>
      <w:r w:rsidR="00115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эффектах, порождаемых наличием </w:t>
      </w:r>
      <w:r w:rsidRPr="00337AD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проблемы</w:t>
      </w:r>
      <w:r w:rsidR="001158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3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решение которой направлено предлагаемое правовое регулирование.</w:t>
      </w:r>
    </w:p>
    <w:p w:rsidR="001B6CE5" w:rsidRPr="001B6CE5" w:rsidRDefault="001B6CE5" w:rsidP="001B6CE5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и негативные эффекты отсутствуют.</w:t>
      </w:r>
    </w:p>
    <w:p w:rsidR="00FB459F" w:rsidRDefault="00FB459F" w:rsidP="002E7C08">
      <w:pPr>
        <w:widowControl w:val="0"/>
        <w:autoSpaceDE w:val="0"/>
        <w:autoSpaceDN w:val="0"/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9A56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459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предлагаемого проекта НПА.</w:t>
      </w:r>
    </w:p>
    <w:p w:rsidR="00115889" w:rsidRPr="00FB459F" w:rsidRDefault="005566FE" w:rsidP="005566F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5566FE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5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5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 на право включения претендентов в схему размещения нестационарных торговых объектов на территории Дальнегорского городского округа, в соответствии с утвержденной администрацией Дальнегорского городского округа схемой размещения нестационарных торговых объектов, расположенных на территории Дальнегорского городского округа, </w:t>
      </w:r>
      <w:r w:rsidR="00670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сроки включения субъекта малого и среднего предпринимательства в </w:t>
      </w:r>
      <w:r w:rsidR="00670720" w:rsidRPr="00670720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схему размещения нестационарных торговых объектов на территории Дальнегорского городского округа</w:t>
      </w:r>
      <w:r w:rsidR="00670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66F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определени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5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внесения платы за право включения в схему размещения нестационарных торговых объектов на территории Дальнегорского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459F" w:rsidRPr="009A56F9" w:rsidRDefault="009A56F9" w:rsidP="002E7C08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6F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459F" w:rsidRPr="009A56F9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результаты, риски и ограничения в связи с введением нового проекта НПА, возникновение расходов бюджета Дальнегорского городского округа.</w:t>
      </w:r>
    </w:p>
    <w:p w:rsidR="003D67B7" w:rsidRDefault="00675291" w:rsidP="002E7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4.1. </w:t>
      </w:r>
      <w:r w:rsidR="002E7C08">
        <w:rPr>
          <w:rFonts w:ascii="Times New Roman" w:hAnsi="Times New Roman" w:cs="Times New Roman"/>
          <w:sz w:val="24"/>
          <w:szCs w:val="24"/>
          <w:lang w:eastAsia="ru-RU"/>
        </w:rPr>
        <w:t>Ожидаемые результаты:</w:t>
      </w:r>
      <w:r w:rsidR="009A56F9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70720" w:rsidRDefault="00670720" w:rsidP="002E7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проведение аукциона </w:t>
      </w:r>
      <w:r w:rsidRPr="00670720">
        <w:rPr>
          <w:rFonts w:ascii="Times New Roman" w:hAnsi="Times New Roman" w:cs="Times New Roman"/>
          <w:sz w:val="24"/>
          <w:szCs w:val="24"/>
          <w:lang w:eastAsia="ru-RU"/>
        </w:rPr>
        <w:t>на право включения претендентов в схему размещения нестационарных торговых объектов на территории Дальнегорского городского округа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70720" w:rsidRDefault="00670720" w:rsidP="002E7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включение субъектов малого и среднего предпринимательства</w:t>
      </w:r>
      <w:r w:rsidRPr="00670720">
        <w:t xml:space="preserve"> </w:t>
      </w:r>
      <w:r w:rsidRPr="00670720">
        <w:rPr>
          <w:rFonts w:ascii="Times New Roman" w:hAnsi="Times New Roman" w:cs="Times New Roman"/>
          <w:sz w:val="24"/>
          <w:szCs w:val="24"/>
          <w:lang w:eastAsia="ru-RU"/>
        </w:rPr>
        <w:t>в схему размещения нестационарных торговых объектов на территории Дальнегорского городского округа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7A21" w:rsidRPr="002E7C08" w:rsidRDefault="00675291" w:rsidP="002E7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4.2. </w:t>
      </w:r>
      <w:r w:rsidR="00B07A21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Риски </w:t>
      </w:r>
      <w:r>
        <w:rPr>
          <w:rFonts w:ascii="Times New Roman" w:hAnsi="Times New Roman" w:cs="Times New Roman"/>
          <w:sz w:val="24"/>
          <w:szCs w:val="24"/>
          <w:lang w:eastAsia="ru-RU"/>
        </w:rPr>
        <w:t>в связи с введением нового проекта решения Думы</w:t>
      </w:r>
      <w:r w:rsidR="004113CC">
        <w:rPr>
          <w:rFonts w:ascii="Times New Roman" w:hAnsi="Times New Roman" w:cs="Times New Roman"/>
          <w:sz w:val="24"/>
          <w:szCs w:val="24"/>
          <w:lang w:eastAsia="ru-RU"/>
        </w:rPr>
        <w:t xml:space="preserve"> Дальнегорского городского округа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7A21" w:rsidRPr="002E7C08">
        <w:rPr>
          <w:rFonts w:ascii="Times New Roman" w:hAnsi="Times New Roman" w:cs="Times New Roman"/>
          <w:sz w:val="24"/>
          <w:szCs w:val="24"/>
          <w:lang w:eastAsia="ru-RU"/>
        </w:rPr>
        <w:t>отсутствуют.</w:t>
      </w:r>
    </w:p>
    <w:p w:rsidR="00B07A21" w:rsidRPr="002E7C08" w:rsidRDefault="00675291" w:rsidP="002E7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4.3. </w:t>
      </w:r>
      <w:r w:rsidR="003410A3">
        <w:rPr>
          <w:rFonts w:ascii="Times New Roman" w:hAnsi="Times New Roman" w:cs="Times New Roman"/>
          <w:sz w:val="24"/>
          <w:szCs w:val="24"/>
          <w:lang w:eastAsia="ru-RU"/>
        </w:rPr>
        <w:t xml:space="preserve">В связи с введением </w:t>
      </w:r>
      <w:r w:rsidR="003410A3" w:rsidRPr="003410A3">
        <w:rPr>
          <w:rFonts w:ascii="Times New Roman" w:hAnsi="Times New Roman" w:cs="Times New Roman"/>
          <w:sz w:val="24"/>
          <w:szCs w:val="24"/>
          <w:lang w:eastAsia="ru-RU"/>
        </w:rPr>
        <w:t>Положени</w:t>
      </w:r>
      <w:r w:rsidR="003410A3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3410A3" w:rsidRPr="003410A3">
        <w:rPr>
          <w:rFonts w:ascii="Times New Roman" w:hAnsi="Times New Roman" w:cs="Times New Roman"/>
          <w:sz w:val="24"/>
          <w:szCs w:val="24"/>
          <w:lang w:eastAsia="ru-RU"/>
        </w:rPr>
        <w:t xml:space="preserve"> о порядке размещения нестационарных торговых объектов на территории Дальнегорского городского округа </w:t>
      </w:r>
      <w:r w:rsidR="00B324E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41224D">
        <w:rPr>
          <w:rFonts w:ascii="Times New Roman" w:hAnsi="Times New Roman" w:cs="Times New Roman"/>
          <w:sz w:val="24"/>
          <w:szCs w:val="24"/>
          <w:lang w:eastAsia="ru-RU"/>
        </w:rPr>
        <w:t>граничени</w:t>
      </w:r>
      <w:r w:rsidR="003410A3">
        <w:rPr>
          <w:rFonts w:ascii="Times New Roman" w:hAnsi="Times New Roman" w:cs="Times New Roman"/>
          <w:sz w:val="24"/>
          <w:szCs w:val="24"/>
          <w:lang w:eastAsia="ru-RU"/>
        </w:rPr>
        <w:t>я для субъектов малого и среднего предпринима</w:t>
      </w:r>
      <w:bookmarkStart w:id="0" w:name="_GoBack"/>
      <w:bookmarkEnd w:id="0"/>
      <w:r w:rsidR="003410A3">
        <w:rPr>
          <w:rFonts w:ascii="Times New Roman" w:hAnsi="Times New Roman" w:cs="Times New Roman"/>
          <w:sz w:val="24"/>
          <w:szCs w:val="24"/>
          <w:lang w:eastAsia="ru-RU"/>
        </w:rPr>
        <w:t>тельства отсутствуют.</w:t>
      </w:r>
    </w:p>
    <w:p w:rsidR="009A56F9" w:rsidRPr="002E7C08" w:rsidRDefault="00E32ABE" w:rsidP="00E32A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4.4. </w:t>
      </w:r>
      <w:r w:rsidR="009A56F9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Дополнительных расходов </w:t>
      </w:r>
      <w:r w:rsidR="00CE1E50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бюджета Дальнегорского городского округа не планируется. </w:t>
      </w:r>
    </w:p>
    <w:p w:rsidR="00FB459F" w:rsidRPr="002E7C08" w:rsidRDefault="00FB459F" w:rsidP="002E7C0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Описание обязанностей, запретов и ограничений,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субъектов.</w:t>
      </w:r>
    </w:p>
    <w:p w:rsidR="006C0A74" w:rsidRPr="002E7C08" w:rsidRDefault="003D67B7" w:rsidP="002E7C08">
      <w:pPr>
        <w:pStyle w:val="ConsPlusTitle"/>
        <w:spacing w:line="276" w:lineRule="auto"/>
        <w:ind w:firstLine="540"/>
        <w:jc w:val="both"/>
        <w:outlineLvl w:val="0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E7C08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Предлагаемым проектом </w:t>
      </w:r>
      <w:r w:rsidR="00670720" w:rsidRPr="00670720">
        <w:rPr>
          <w:rFonts w:ascii="Times New Roman" w:hAnsi="Times New Roman" w:cs="Times New Roman"/>
          <w:b w:val="0"/>
          <w:sz w:val="24"/>
          <w:szCs w:val="24"/>
        </w:rPr>
        <w:t>Порядка проведения аукциона, определения победителя на право включения в схему размещения нестационарных торговых объектов, порядок и сроки включения в схему размещения нестационарных торговых объектов на территории Дальнегорского городского округа</w:t>
      </w:r>
      <w:r w:rsidR="0067072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E7C08">
        <w:rPr>
          <w:rFonts w:ascii="Times New Roman" w:eastAsia="Times New Roman" w:hAnsi="Times New Roman" w:cs="Times New Roman"/>
          <w:b w:val="0"/>
          <w:sz w:val="24"/>
          <w:szCs w:val="24"/>
        </w:rPr>
        <w:t>изменений в содержании существующих обязанностей суб</w:t>
      </w:r>
      <w:r w:rsidR="00E32AB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ъектов </w:t>
      </w:r>
      <w:r w:rsidR="0013726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малого и среднего предпринимательства </w:t>
      </w:r>
      <w:r w:rsidR="00E32ABE">
        <w:rPr>
          <w:rFonts w:ascii="Times New Roman" w:eastAsia="Times New Roman" w:hAnsi="Times New Roman" w:cs="Times New Roman"/>
          <w:b w:val="0"/>
          <w:sz w:val="24"/>
          <w:szCs w:val="24"/>
        </w:rPr>
        <w:t>не предусматривается</w:t>
      </w:r>
      <w:r w:rsidR="003F33F4">
        <w:rPr>
          <w:rFonts w:ascii="Times New Roman" w:eastAsia="Times New Roman" w:hAnsi="Times New Roman" w:cs="Times New Roman"/>
          <w:b w:val="0"/>
          <w:sz w:val="24"/>
          <w:szCs w:val="24"/>
        </w:rPr>
        <w:t>.</w:t>
      </w:r>
    </w:p>
    <w:p w:rsidR="00FB459F" w:rsidRPr="002E7C08" w:rsidRDefault="00FB459F" w:rsidP="002E7C0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регулированием.</w:t>
      </w:r>
    </w:p>
    <w:p w:rsidR="00AA72AB" w:rsidRPr="002E7C08" w:rsidRDefault="00C517CC" w:rsidP="002E7C0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Предлагаемым к публичным консультациям проектом </w:t>
      </w:r>
      <w:r w:rsidR="00670720" w:rsidRPr="00670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проведения аукциона, определения победителя на право включения в схему размещения нестационарных торговых объектов, порядок и сроки включения в схему размещения нестационарных торговых объектов на территории Дальнегорского городского округа</w:t>
      </w:r>
      <w:r w:rsidR="003F33F4" w:rsidRPr="00341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затронуты следующие группы субъектов предпринимательской деятельности: индивидуальные предприниматели, микропредприятия, малые и средние предприятия.</w:t>
      </w:r>
    </w:p>
    <w:p w:rsidR="00FB459F" w:rsidRPr="002E7C08" w:rsidRDefault="00FB459F" w:rsidP="00C517C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Изменения расходов субъектов предпринимательской и инвестиционной деятельности на осуществление такой деятельности, связанных с необходимостью соблюдать обязанности, запреты и ограничения, возлагаемые на них или изменяемые предлагаемым правовым регулированием.</w:t>
      </w:r>
    </w:p>
    <w:p w:rsidR="005566FE" w:rsidRDefault="00337AD0" w:rsidP="005566F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</w:t>
      </w:r>
      <w:r w:rsidR="003F33F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</w:t>
      </w:r>
      <w:r w:rsidR="003F33F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5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потребуются. Расходы субъектов малого и среднего предпринимательства будут соизмеримы с размером платежа арендной платы за земельные участки под нестационарными торговыми объектами.</w:t>
      </w:r>
    </w:p>
    <w:p w:rsidR="00337AD0" w:rsidRPr="002E7C08" w:rsidRDefault="005566FE" w:rsidP="005566F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072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65269"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апрет</w:t>
      </w:r>
      <w:r w:rsidR="00670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и ограничения возлагаемые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 w:rsidR="00670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 и среднего предпринимательства</w:t>
      </w:r>
      <w:r w:rsidR="00A65269"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предлагаемым </w:t>
      </w:r>
      <w:r w:rsidR="00A652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</w:t>
      </w:r>
      <w:r w:rsidR="00670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0720" w:rsidRPr="00670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проведения аукциона, определения победителя на право включения в схему размещения нестационарных торговых объектов, порядок и сроки включения в схему размещения нестационарных торговых объектов на территории Дальнегорского городского округа</w:t>
      </w:r>
      <w:r w:rsidR="001372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70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в рамках законодательства Российской Федерации</w:t>
      </w:r>
      <w:r w:rsidR="00337AD0"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459F" w:rsidRDefault="00FB459F" w:rsidP="00A6526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Иные аспекты, позволяющие оценить обоснованность вводимых административных и иных ограничений и обязанностей для субъектов предпринимательской и инвестиционной деятельности.</w:t>
      </w:r>
    </w:p>
    <w:p w:rsidR="00077615" w:rsidRDefault="003F33F4" w:rsidP="00A65269">
      <w:pPr>
        <w:widowControl w:val="0"/>
        <w:autoSpaceDE w:val="0"/>
        <w:autoSpaceDN w:val="0"/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65269"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спекты, позволяющие оценить обоснованность вводимых административных и иных ограничений и обязанностей для субъектов предпринимательской деятельности</w:t>
      </w:r>
      <w:r w:rsidR="00A65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отсутствуют.</w:t>
      </w:r>
    </w:p>
    <w:sectPr w:rsidR="00077615" w:rsidSect="00B324E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938" w:rsidRDefault="00D70938" w:rsidP="001357CC">
      <w:pPr>
        <w:spacing w:after="0" w:line="240" w:lineRule="auto"/>
      </w:pPr>
      <w:r>
        <w:separator/>
      </w:r>
    </w:p>
  </w:endnote>
  <w:endnote w:type="continuationSeparator" w:id="0">
    <w:p w:rsidR="00D70938" w:rsidRDefault="00D70938" w:rsidP="00135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938" w:rsidRDefault="00D70938" w:rsidP="001357CC">
      <w:pPr>
        <w:spacing w:after="0" w:line="240" w:lineRule="auto"/>
      </w:pPr>
      <w:r>
        <w:separator/>
      </w:r>
    </w:p>
  </w:footnote>
  <w:footnote w:type="continuationSeparator" w:id="0">
    <w:p w:rsidR="00D70938" w:rsidRDefault="00D70938" w:rsidP="00135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96109"/>
      <w:docPartObj>
        <w:docPartGallery w:val="Page Numbers (Top of Page)"/>
        <w:docPartUnique/>
      </w:docPartObj>
    </w:sdtPr>
    <w:sdtEndPr/>
    <w:sdtContent>
      <w:p w:rsidR="00B324EC" w:rsidRDefault="00220B8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07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7049" w:rsidRDefault="00D7093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F390D"/>
    <w:multiLevelType w:val="hybridMultilevel"/>
    <w:tmpl w:val="8E108AE6"/>
    <w:lvl w:ilvl="0" w:tplc="575E34DE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67F"/>
    <w:rsid w:val="00077615"/>
    <w:rsid w:val="00115889"/>
    <w:rsid w:val="00122658"/>
    <w:rsid w:val="001357CC"/>
    <w:rsid w:val="00137267"/>
    <w:rsid w:val="001B6CE5"/>
    <w:rsid w:val="00220B82"/>
    <w:rsid w:val="002E7C08"/>
    <w:rsid w:val="00311DEA"/>
    <w:rsid w:val="00321C67"/>
    <w:rsid w:val="00337AD0"/>
    <w:rsid w:val="003410A3"/>
    <w:rsid w:val="003D67B7"/>
    <w:rsid w:val="003F33F4"/>
    <w:rsid w:val="004113CC"/>
    <w:rsid w:val="0041224D"/>
    <w:rsid w:val="00443187"/>
    <w:rsid w:val="005566FE"/>
    <w:rsid w:val="00613060"/>
    <w:rsid w:val="0064267F"/>
    <w:rsid w:val="00670720"/>
    <w:rsid w:val="00675291"/>
    <w:rsid w:val="006C0A74"/>
    <w:rsid w:val="00716E51"/>
    <w:rsid w:val="00856B14"/>
    <w:rsid w:val="008C2AAF"/>
    <w:rsid w:val="00912C74"/>
    <w:rsid w:val="009A56F9"/>
    <w:rsid w:val="00A57F7E"/>
    <w:rsid w:val="00A65269"/>
    <w:rsid w:val="00AA10BA"/>
    <w:rsid w:val="00AA72AB"/>
    <w:rsid w:val="00B07A21"/>
    <w:rsid w:val="00B324EC"/>
    <w:rsid w:val="00B329AF"/>
    <w:rsid w:val="00C517CC"/>
    <w:rsid w:val="00C67F53"/>
    <w:rsid w:val="00C80729"/>
    <w:rsid w:val="00CE1E50"/>
    <w:rsid w:val="00D70938"/>
    <w:rsid w:val="00D82495"/>
    <w:rsid w:val="00E32ABE"/>
    <w:rsid w:val="00FB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317A0"/>
  <w15:docId w15:val="{66F0111F-A974-4F86-9E86-FCB26D39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5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B459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B459F"/>
    <w:pPr>
      <w:ind w:left="720"/>
      <w:contextualSpacing/>
    </w:pPr>
  </w:style>
  <w:style w:type="paragraph" w:customStyle="1" w:styleId="ConsPlusNormal">
    <w:name w:val="ConsPlusNormal"/>
    <w:rsid w:val="006C0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0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32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2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Башкирева С.Н.</dc:creator>
  <cp:lastModifiedBy>Башкирева С.Н.</cp:lastModifiedBy>
  <cp:revision>10</cp:revision>
  <cp:lastPrinted>2017-10-25T00:14:00Z</cp:lastPrinted>
  <dcterms:created xsi:type="dcterms:W3CDTF">2017-10-24T05:16:00Z</dcterms:created>
  <dcterms:modified xsi:type="dcterms:W3CDTF">2018-07-18T08:49:00Z</dcterms:modified>
</cp:coreProperties>
</file>