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4" w:rsidRDefault="00B219B4" w:rsidP="00B21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97195C" w:rsidRPr="00884B1B" w:rsidRDefault="00884B1B" w:rsidP="0088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УТВЕРЖДЕН</w:t>
      </w:r>
    </w:p>
    <w:p w:rsidR="0097195C" w:rsidRPr="00884B1B" w:rsidRDefault="0097195C" w:rsidP="00884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884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84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97195C" w:rsidRPr="00884B1B" w:rsidRDefault="0097195C" w:rsidP="00884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9C254B" w:rsidRPr="00F91089" w:rsidRDefault="009C254B" w:rsidP="009C254B">
      <w:pPr>
        <w:spacing w:after="0"/>
        <w:ind w:left="5387" w:hanging="113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12.08.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473-па</w:t>
      </w:r>
    </w:p>
    <w:p w:rsidR="0097195C" w:rsidRPr="00884B1B" w:rsidRDefault="0097195C" w:rsidP="00884B1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95C" w:rsidRPr="0033012D" w:rsidRDefault="0097195C" w:rsidP="00884B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195C" w:rsidRPr="0033012D" w:rsidRDefault="0097195C" w:rsidP="00884B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30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97195C" w:rsidRPr="0033012D" w:rsidRDefault="0097195C" w:rsidP="00884B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33012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проведения экспертизы проектов административных регламентов</w:t>
      </w:r>
      <w:r w:rsidR="00884B1B" w:rsidRPr="0033012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предоставления муниципальных</w:t>
      </w:r>
      <w:r w:rsidRPr="0033012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услуг</w:t>
      </w:r>
      <w:r w:rsidR="00CB02A1" w:rsidRPr="0033012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(функций)</w:t>
      </w:r>
    </w:p>
    <w:p w:rsidR="0097195C" w:rsidRPr="0033012D" w:rsidRDefault="0097195C" w:rsidP="00884B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26E5" w:rsidRPr="0033012D" w:rsidRDefault="00E426E5" w:rsidP="00884B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30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1.ОБЩИЕ ПОЛОЖЕНИЯ</w:t>
      </w:r>
    </w:p>
    <w:p w:rsidR="008B4590" w:rsidRPr="00884B1B" w:rsidRDefault="008B4590" w:rsidP="00884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6E5" w:rsidRPr="00000C9C" w:rsidRDefault="00E426E5" w:rsidP="00000C9C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</w:t>
      </w:r>
      <w:r w:rsidRPr="00000C9C">
        <w:rPr>
          <w:rFonts w:ascii="Times New Roman" w:hAnsi="Times New Roman" w:cs="Times New Roman"/>
          <w:sz w:val="26"/>
          <w:szCs w:val="26"/>
        </w:rPr>
        <w:t xml:space="preserve">регламентирует проведение </w:t>
      </w:r>
      <w:r w:rsidRPr="00000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  проектов административных регламентов предоставления муниципальных услуг</w:t>
      </w:r>
      <w:r w:rsidR="00CB02A1" w:rsidRPr="00000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(функций),</w:t>
      </w:r>
      <w:r w:rsidRPr="00000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разработанных отраслевыми органами администрации</w:t>
      </w:r>
      <w:r w:rsidR="00CB02A1" w:rsidRPr="00000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 (далее – отраслевые органы администрации), уполномоченным органом администрации Дальнегорского городского округа, в лице Отдела экономики и поддержки предпринимательства (далее - уполномоченный орган)</w:t>
      </w:r>
      <w:r w:rsidRPr="00000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5593" w:rsidRPr="00000C9C" w:rsidRDefault="00CB02A1" w:rsidP="00000C9C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экспертизы, проводимой уполномоченным органом, является соответствие проекта административного регламента требованиям, установленным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(функций)</w:t>
      </w:r>
      <w:r w:rsidR="00330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00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195C" w:rsidRPr="00884B1B" w:rsidRDefault="0097195C" w:rsidP="00884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</w:pPr>
    </w:p>
    <w:p w:rsidR="009C4C71" w:rsidRPr="00E7371C" w:rsidRDefault="00000C9C" w:rsidP="006A24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37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2.ПРИНЦИПЫ ПРОВЕДЕНИЯ ЭКСПЕРТИЗЫ</w:t>
      </w:r>
    </w:p>
    <w:p w:rsidR="009C4C71" w:rsidRPr="00884B1B" w:rsidRDefault="009C4C71" w:rsidP="00884B1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C9C" w:rsidRDefault="0097195C" w:rsidP="00884B1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000C9C" w:rsidRPr="0056596E">
        <w:rPr>
          <w:rFonts w:ascii="Times New Roman" w:hAnsi="Times New Roman" w:cs="Times New Roman"/>
          <w:sz w:val="26"/>
          <w:szCs w:val="26"/>
        </w:rPr>
        <w:t>Проведение экспертизы осуществляется в соответствии со следующими принципами:</w:t>
      </w:r>
    </w:p>
    <w:p w:rsidR="001B0798" w:rsidRDefault="001B0798" w:rsidP="00884B1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 </w:t>
      </w:r>
      <w:r w:rsidR="001D5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D5F2F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оответствие структуры и содержания проекта административного </w:t>
      </w:r>
      <w:r w:rsidR="001D5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 </w:t>
      </w:r>
      <w:r w:rsidR="001D5F2F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  <w:r w:rsidR="006A2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(функции)</w:t>
      </w:r>
      <w:r w:rsidR="001D5F2F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требованиям, установленным Федеральным законом от 27 июля 2010 года № 210-ФЗ «Об </w:t>
      </w:r>
      <w:r w:rsidR="001D5F2F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организации предоставления государственных и </w:t>
      </w:r>
      <w:r w:rsidR="001D5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услуг» и </w:t>
      </w:r>
      <w:r w:rsidR="00493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настоящим </w:t>
      </w:r>
      <w:r w:rsidR="001D5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Порядком</w:t>
      </w:r>
      <w:r w:rsidRPr="0056596E">
        <w:rPr>
          <w:rFonts w:ascii="Times New Roman" w:hAnsi="Times New Roman" w:cs="Times New Roman"/>
          <w:sz w:val="26"/>
          <w:szCs w:val="26"/>
        </w:rPr>
        <w:t>;</w:t>
      </w:r>
    </w:p>
    <w:p w:rsidR="001D5F2F" w:rsidRDefault="001D5F2F" w:rsidP="00884B1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</w:t>
      </w:r>
      <w:r w:rsidR="001B0798" w:rsidRPr="005659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0798" w:rsidRPr="0056596E">
        <w:rPr>
          <w:rFonts w:ascii="Times New Roman" w:hAnsi="Times New Roman" w:cs="Times New Roman"/>
          <w:sz w:val="26"/>
          <w:szCs w:val="26"/>
        </w:rPr>
        <w:t>полноты описания стандарта предоставления муниципальных услуг</w:t>
      </w:r>
      <w:r w:rsidR="006A2466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1B0798" w:rsidRPr="0056596E">
        <w:rPr>
          <w:rFonts w:ascii="Times New Roman" w:hAnsi="Times New Roman" w:cs="Times New Roman"/>
          <w:sz w:val="26"/>
          <w:szCs w:val="26"/>
        </w:rPr>
        <w:t xml:space="preserve"> и административных процедур в административных регламентах; </w:t>
      </w:r>
    </w:p>
    <w:p w:rsidR="001D5F2F" w:rsidRPr="00884B1B" w:rsidRDefault="001D5F2F" w:rsidP="001D5F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2.1.3</w:t>
      </w: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оптимизация поряд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предоставления муниципальной</w:t>
      </w: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</w:t>
      </w:r>
      <w:r w:rsidR="006A2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(функции)</w:t>
      </w: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числе:</w:t>
      </w:r>
    </w:p>
    <w:p w:rsidR="001D5F2F" w:rsidRPr="00884B1B" w:rsidRDefault="001D5F2F" w:rsidP="001D5F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упорядочение административных процедур (действий);</w:t>
      </w:r>
    </w:p>
    <w:p w:rsidR="001D5F2F" w:rsidRPr="00884B1B" w:rsidRDefault="001D5F2F" w:rsidP="001D5F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устранение избыточных административных процедур (действий);</w:t>
      </w:r>
    </w:p>
    <w:p w:rsidR="001D5F2F" w:rsidRPr="00884B1B" w:rsidRDefault="001D5F2F" w:rsidP="001D5F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сокращение срока предоставления муниципальной услуги</w:t>
      </w:r>
      <w:r w:rsidR="006A2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(функции)</w:t>
      </w: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срока выполнения отдельных административных процедур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(действий) в рамках предоставления муниципальной услуги</w:t>
      </w:r>
      <w:r w:rsidR="006A2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(функции)</w:t>
      </w: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D5F2F" w:rsidRDefault="001D5F2F" w:rsidP="001D5F2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</w:t>
      </w:r>
      <w:r w:rsidR="006A2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(функции)</w:t>
      </w:r>
      <w:r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электронной форме</w:t>
      </w:r>
    </w:p>
    <w:p w:rsidR="001B0798" w:rsidRDefault="001D5F2F" w:rsidP="00884B1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2.1.4 </w:t>
      </w:r>
      <w:r w:rsidR="001B0798" w:rsidRPr="0056596E">
        <w:rPr>
          <w:rFonts w:ascii="Times New Roman" w:hAnsi="Times New Roman" w:cs="Times New Roman"/>
          <w:sz w:val="26"/>
          <w:szCs w:val="26"/>
        </w:rPr>
        <w:t>публичности административных регламентов предоставления муниципальных услуг</w:t>
      </w:r>
      <w:r w:rsidR="00493811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33012D">
        <w:rPr>
          <w:rFonts w:ascii="Times New Roman" w:hAnsi="Times New Roman" w:cs="Times New Roman"/>
          <w:sz w:val="26"/>
          <w:szCs w:val="26"/>
        </w:rPr>
        <w:t>.</w:t>
      </w:r>
    </w:p>
    <w:p w:rsidR="006A2466" w:rsidRDefault="006A2466" w:rsidP="00884B1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195C" w:rsidRPr="00E7371C" w:rsidRDefault="006A2466" w:rsidP="00EF1046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E7371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Порядок проведения экспертизы</w:t>
      </w:r>
    </w:p>
    <w:p w:rsidR="006A2466" w:rsidRPr="006A2466" w:rsidRDefault="006A2466" w:rsidP="006A2466">
      <w:pPr>
        <w:pStyle w:val="a5"/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b/>
          <w:bCs/>
          <w:caps/>
          <w:color w:val="000080"/>
          <w:sz w:val="26"/>
          <w:szCs w:val="26"/>
          <w:lang w:eastAsia="ru-RU"/>
        </w:rPr>
      </w:pPr>
    </w:p>
    <w:p w:rsidR="009C4C71" w:rsidRDefault="00EF1046" w:rsidP="00884B1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проекту </w:t>
      </w:r>
      <w:r w:rsidR="00330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регламента, направляемому на экспертизу, прилагаются проект нормативного правового акта отраслевого отдела </w:t>
      </w:r>
      <w:r w:rsidR="00F400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  об утверждении </w:t>
      </w:r>
      <w:r w:rsidR="00330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</w:t>
      </w:r>
      <w:r w:rsidR="00F400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нта 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пояснительная записка.</w:t>
      </w:r>
    </w:p>
    <w:p w:rsidR="0097195C" w:rsidRPr="00884B1B" w:rsidRDefault="00EF1046" w:rsidP="00884B1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на проект административного регламента, порядок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 которого определяется нормативным правовым актом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органа, представляется уполномоченным органом в срок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более </w:t>
      </w:r>
      <w:r w:rsidR="00330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рабочих дней со дня </w:t>
      </w:r>
      <w:r w:rsidR="00F400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получения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195C" w:rsidRPr="00884B1B" w:rsidRDefault="00EF1046" w:rsidP="00884B1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Отраслевой орган администрации, являющийся разработчиком проекта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регламента, обеспечивает учет замечаний и предложений,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содержащихся в заключении. Повторного направления доработанного проекта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регламента в уполномоченный орган на заключение</w:t>
      </w:r>
      <w:r w:rsidR="009C4C71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195C" w:rsidRPr="00884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требуется.</w:t>
      </w:r>
    </w:p>
    <w:p w:rsidR="008B4590" w:rsidRPr="00884B1B" w:rsidRDefault="008B4590" w:rsidP="00884B1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B4590" w:rsidRPr="00884B1B" w:rsidSect="00884B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AF" w:rsidRDefault="00B90CAF" w:rsidP="008E5BC8">
      <w:pPr>
        <w:spacing w:after="0" w:line="240" w:lineRule="auto"/>
      </w:pPr>
      <w:r>
        <w:separator/>
      </w:r>
    </w:p>
  </w:endnote>
  <w:endnote w:type="continuationSeparator" w:id="1">
    <w:p w:rsidR="00B90CAF" w:rsidRDefault="00B90CAF" w:rsidP="008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AF" w:rsidRDefault="00B90CAF" w:rsidP="008E5BC8">
      <w:pPr>
        <w:spacing w:after="0" w:line="240" w:lineRule="auto"/>
      </w:pPr>
      <w:r>
        <w:separator/>
      </w:r>
    </w:p>
  </w:footnote>
  <w:footnote w:type="continuationSeparator" w:id="1">
    <w:p w:rsidR="00B90CAF" w:rsidRDefault="00B90CAF" w:rsidP="008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EE7"/>
    <w:multiLevelType w:val="hybridMultilevel"/>
    <w:tmpl w:val="EC4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16C7"/>
    <w:multiLevelType w:val="multilevel"/>
    <w:tmpl w:val="D5A81E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8E32D86"/>
    <w:multiLevelType w:val="hybridMultilevel"/>
    <w:tmpl w:val="331ADBAE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5777A"/>
    <w:multiLevelType w:val="hybridMultilevel"/>
    <w:tmpl w:val="93326A7E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D04DE"/>
    <w:multiLevelType w:val="hybridMultilevel"/>
    <w:tmpl w:val="AE0E0564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D3035"/>
    <w:multiLevelType w:val="multilevel"/>
    <w:tmpl w:val="DE3054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F715A36"/>
    <w:multiLevelType w:val="hybridMultilevel"/>
    <w:tmpl w:val="243C7414"/>
    <w:lvl w:ilvl="0" w:tplc="E668C6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A57FC"/>
    <w:multiLevelType w:val="hybridMultilevel"/>
    <w:tmpl w:val="A46C4F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CC9"/>
    <w:rsid w:val="00000C9C"/>
    <w:rsid w:val="00003AC0"/>
    <w:rsid w:val="00012DF0"/>
    <w:rsid w:val="00014103"/>
    <w:rsid w:val="000563E1"/>
    <w:rsid w:val="00095A49"/>
    <w:rsid w:val="000A754D"/>
    <w:rsid w:val="000C3809"/>
    <w:rsid w:val="000E0EFD"/>
    <w:rsid w:val="001B0798"/>
    <w:rsid w:val="001D5F2F"/>
    <w:rsid w:val="00241EB1"/>
    <w:rsid w:val="00254CAB"/>
    <w:rsid w:val="00273307"/>
    <w:rsid w:val="00301FCF"/>
    <w:rsid w:val="003276DD"/>
    <w:rsid w:val="0033012D"/>
    <w:rsid w:val="00341C02"/>
    <w:rsid w:val="0034294C"/>
    <w:rsid w:val="003E72F4"/>
    <w:rsid w:val="00402D3E"/>
    <w:rsid w:val="00420BBD"/>
    <w:rsid w:val="004447C4"/>
    <w:rsid w:val="004749AD"/>
    <w:rsid w:val="00477281"/>
    <w:rsid w:val="00486084"/>
    <w:rsid w:val="00493811"/>
    <w:rsid w:val="004B57C1"/>
    <w:rsid w:val="005045CA"/>
    <w:rsid w:val="0054676B"/>
    <w:rsid w:val="0057021F"/>
    <w:rsid w:val="005835F6"/>
    <w:rsid w:val="00587CC9"/>
    <w:rsid w:val="005A288B"/>
    <w:rsid w:val="00603BB1"/>
    <w:rsid w:val="006A2466"/>
    <w:rsid w:val="006D5BB8"/>
    <w:rsid w:val="006F6C8C"/>
    <w:rsid w:val="00710EAA"/>
    <w:rsid w:val="0071133F"/>
    <w:rsid w:val="0073298D"/>
    <w:rsid w:val="00737872"/>
    <w:rsid w:val="007542AE"/>
    <w:rsid w:val="007A7D77"/>
    <w:rsid w:val="007F092A"/>
    <w:rsid w:val="007F138D"/>
    <w:rsid w:val="00884B1B"/>
    <w:rsid w:val="008A45B0"/>
    <w:rsid w:val="008B4590"/>
    <w:rsid w:val="008D5AFB"/>
    <w:rsid w:val="008E35F5"/>
    <w:rsid w:val="008E5BC8"/>
    <w:rsid w:val="008F2171"/>
    <w:rsid w:val="00927EEA"/>
    <w:rsid w:val="00934072"/>
    <w:rsid w:val="0097195C"/>
    <w:rsid w:val="00985F21"/>
    <w:rsid w:val="009A559A"/>
    <w:rsid w:val="009C254B"/>
    <w:rsid w:val="009C29D8"/>
    <w:rsid w:val="009C4C71"/>
    <w:rsid w:val="009C5FBC"/>
    <w:rsid w:val="009E41F9"/>
    <w:rsid w:val="00A03405"/>
    <w:rsid w:val="00A1127D"/>
    <w:rsid w:val="00A828F4"/>
    <w:rsid w:val="00A9087A"/>
    <w:rsid w:val="00A95D05"/>
    <w:rsid w:val="00AF68A7"/>
    <w:rsid w:val="00B219B4"/>
    <w:rsid w:val="00B27D0A"/>
    <w:rsid w:val="00B453D8"/>
    <w:rsid w:val="00B4609B"/>
    <w:rsid w:val="00B75593"/>
    <w:rsid w:val="00B90CAF"/>
    <w:rsid w:val="00BF278A"/>
    <w:rsid w:val="00C04933"/>
    <w:rsid w:val="00C22920"/>
    <w:rsid w:val="00C53D89"/>
    <w:rsid w:val="00C76921"/>
    <w:rsid w:val="00CB00C4"/>
    <w:rsid w:val="00CB02A1"/>
    <w:rsid w:val="00CF60E7"/>
    <w:rsid w:val="00D53771"/>
    <w:rsid w:val="00D8409C"/>
    <w:rsid w:val="00DA6288"/>
    <w:rsid w:val="00E426E5"/>
    <w:rsid w:val="00E7124B"/>
    <w:rsid w:val="00E7353E"/>
    <w:rsid w:val="00E7371C"/>
    <w:rsid w:val="00E95EE1"/>
    <w:rsid w:val="00EF1046"/>
    <w:rsid w:val="00F25E81"/>
    <w:rsid w:val="00F40052"/>
    <w:rsid w:val="00F44686"/>
    <w:rsid w:val="00F47970"/>
    <w:rsid w:val="00F61949"/>
    <w:rsid w:val="00F9466C"/>
    <w:rsid w:val="00FA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21"/>
  </w:style>
  <w:style w:type="paragraph" w:styleId="3">
    <w:name w:val="heading 3"/>
    <w:basedOn w:val="a"/>
    <w:link w:val="30"/>
    <w:uiPriority w:val="9"/>
    <w:qFormat/>
    <w:rsid w:val="00587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C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559A"/>
    <w:pPr>
      <w:ind w:left="720"/>
      <w:contextualSpacing/>
    </w:pPr>
  </w:style>
  <w:style w:type="paragraph" w:customStyle="1" w:styleId="s12">
    <w:name w:val="s_12"/>
    <w:basedOn w:val="a"/>
    <w:rsid w:val="00BF27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BF27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5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2">
    <w:name w:val="s_222"/>
    <w:basedOn w:val="a"/>
    <w:rsid w:val="008D5AFB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BC8"/>
  </w:style>
  <w:style w:type="paragraph" w:styleId="a8">
    <w:name w:val="footer"/>
    <w:basedOn w:val="a"/>
    <w:link w:val="a9"/>
    <w:uiPriority w:val="99"/>
    <w:semiHidden/>
    <w:unhideWhenUsed/>
    <w:rsid w:val="008E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BC8"/>
  </w:style>
  <w:style w:type="character" w:customStyle="1" w:styleId="apple-converted-space">
    <w:name w:val="apple-converted-space"/>
    <w:basedOn w:val="a0"/>
    <w:rsid w:val="00FA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6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8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8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894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983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883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22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6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34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407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3000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89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662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727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09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1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410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2015-08-11T00:41:00Z</cp:lastPrinted>
  <dcterms:created xsi:type="dcterms:W3CDTF">2015-08-14T07:09:00Z</dcterms:created>
  <dcterms:modified xsi:type="dcterms:W3CDTF">2015-08-14T07:09:00Z</dcterms:modified>
</cp:coreProperties>
</file>