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C9" w:rsidRPr="009F3FDF" w:rsidRDefault="00ED57A5" w:rsidP="005D13C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D13C9">
        <w:rPr>
          <w:rFonts w:ascii="Times New Roman" w:hAnsi="Times New Roman"/>
          <w:b/>
          <w:sz w:val="28"/>
          <w:szCs w:val="28"/>
        </w:rPr>
        <w:t>Отчет</w:t>
      </w:r>
      <w:r w:rsidR="005D13C9" w:rsidRPr="009F3FDF">
        <w:rPr>
          <w:rFonts w:ascii="Times New Roman" w:hAnsi="Times New Roman"/>
          <w:b/>
          <w:sz w:val="28"/>
          <w:szCs w:val="28"/>
        </w:rPr>
        <w:t xml:space="preserve"> </w:t>
      </w:r>
    </w:p>
    <w:p w:rsidR="005D13C9" w:rsidRPr="009F3FDF" w:rsidRDefault="005D13C9" w:rsidP="005D13C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FDF">
        <w:rPr>
          <w:rFonts w:ascii="Times New Roman" w:hAnsi="Times New Roman"/>
          <w:b/>
          <w:sz w:val="28"/>
          <w:szCs w:val="28"/>
        </w:rPr>
        <w:t xml:space="preserve">о результатах мониторинга качества предоставления муниципальных услуг </w:t>
      </w:r>
      <w:proofErr w:type="spellStart"/>
      <w:r w:rsidRPr="009F3FDF">
        <w:rPr>
          <w:rFonts w:ascii="Times New Roman" w:hAnsi="Times New Roman"/>
          <w:b/>
          <w:sz w:val="28"/>
          <w:szCs w:val="28"/>
        </w:rPr>
        <w:t>вДальнегорском</w:t>
      </w:r>
      <w:proofErr w:type="spellEnd"/>
      <w:r w:rsidRPr="009F3FDF">
        <w:rPr>
          <w:rFonts w:ascii="Times New Roman" w:hAnsi="Times New Roman"/>
          <w:b/>
          <w:sz w:val="28"/>
          <w:szCs w:val="28"/>
        </w:rPr>
        <w:t xml:space="preserve"> городском округе за </w:t>
      </w:r>
      <w:r w:rsidR="00D50FBF">
        <w:rPr>
          <w:rFonts w:ascii="Times New Roman" w:hAnsi="Times New Roman"/>
          <w:b/>
          <w:sz w:val="28"/>
          <w:szCs w:val="28"/>
        </w:rPr>
        <w:t>3</w:t>
      </w:r>
      <w:r w:rsidRPr="009F3FDF">
        <w:rPr>
          <w:rFonts w:ascii="Times New Roman" w:hAnsi="Times New Roman"/>
          <w:b/>
          <w:sz w:val="28"/>
          <w:szCs w:val="28"/>
        </w:rPr>
        <w:t xml:space="preserve"> квартал 2012 года.</w:t>
      </w:r>
    </w:p>
    <w:p w:rsidR="005D13C9" w:rsidRPr="009F3FDF" w:rsidRDefault="005D13C9" w:rsidP="005D13C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9F3FDF">
        <w:rPr>
          <w:rFonts w:ascii="Times New Roman" w:hAnsi="Times New Roman"/>
          <w:sz w:val="24"/>
          <w:szCs w:val="24"/>
          <w:lang w:eastAsia="ar-SA"/>
        </w:rPr>
        <w:t>Дальнегорским</w:t>
      </w:r>
      <w:proofErr w:type="spellEnd"/>
      <w:r w:rsidRPr="009F3FDF">
        <w:rPr>
          <w:rFonts w:ascii="Times New Roman" w:hAnsi="Times New Roman"/>
          <w:sz w:val="24"/>
          <w:szCs w:val="24"/>
          <w:lang w:eastAsia="ar-SA"/>
        </w:rPr>
        <w:t xml:space="preserve"> городским округом  на 01.</w:t>
      </w:r>
      <w:r w:rsidR="00D50FBF">
        <w:rPr>
          <w:rFonts w:ascii="Times New Roman" w:hAnsi="Times New Roman"/>
          <w:sz w:val="24"/>
          <w:szCs w:val="24"/>
          <w:lang w:eastAsia="ar-SA"/>
        </w:rPr>
        <w:t>10</w:t>
      </w:r>
      <w:r w:rsidRPr="009F3FDF">
        <w:rPr>
          <w:rFonts w:ascii="Times New Roman" w:hAnsi="Times New Roman"/>
          <w:sz w:val="24"/>
          <w:szCs w:val="24"/>
          <w:lang w:eastAsia="ar-SA"/>
        </w:rPr>
        <w:t>.2012г. разработано и внедрено 83 административных регламента  предоставления муниципальных услуг.</w:t>
      </w:r>
    </w:p>
    <w:p w:rsidR="005D13C9" w:rsidRPr="009F3FDF" w:rsidRDefault="005D13C9" w:rsidP="005D1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>За отчетный период проводился мониторинг реальной практики внедрения административных регламентов, нацеленный на оценку соблюдения предусмотренных административными регламентами стандартов качества муниципальных услуг.</w:t>
      </w:r>
    </w:p>
    <w:p w:rsidR="005D13C9" w:rsidRPr="009F3FDF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 xml:space="preserve">В рамках мониторинга за </w:t>
      </w:r>
      <w:r w:rsidR="00D50FBF">
        <w:rPr>
          <w:rFonts w:ascii="Times New Roman" w:hAnsi="Times New Roman"/>
          <w:sz w:val="24"/>
          <w:szCs w:val="24"/>
        </w:rPr>
        <w:t>3</w:t>
      </w:r>
      <w:r w:rsidRPr="009F3FDF">
        <w:rPr>
          <w:rFonts w:ascii="Times New Roman" w:hAnsi="Times New Roman"/>
          <w:sz w:val="24"/>
          <w:szCs w:val="24"/>
        </w:rPr>
        <w:t xml:space="preserve"> квартал 2012года  на территории Дальнегорского городского округа органами администрации городского округа проводилось исследование по </w:t>
      </w:r>
      <w:r w:rsidR="00A20049">
        <w:rPr>
          <w:rFonts w:ascii="Times New Roman" w:hAnsi="Times New Roman"/>
          <w:sz w:val="24"/>
          <w:szCs w:val="24"/>
        </w:rPr>
        <w:t>58</w:t>
      </w:r>
      <w:r w:rsidRPr="00A316F3">
        <w:rPr>
          <w:rFonts w:ascii="Times New Roman" w:hAnsi="Times New Roman"/>
          <w:sz w:val="24"/>
          <w:szCs w:val="24"/>
        </w:rPr>
        <w:t xml:space="preserve">   м</w:t>
      </w:r>
      <w:r w:rsidRPr="009F3FDF">
        <w:rPr>
          <w:rFonts w:ascii="Times New Roman" w:hAnsi="Times New Roman"/>
          <w:sz w:val="24"/>
          <w:szCs w:val="24"/>
        </w:rPr>
        <w:t>униципальным  услугам (</w:t>
      </w:r>
      <w:r w:rsidR="00A20049">
        <w:rPr>
          <w:rFonts w:ascii="Times New Roman" w:hAnsi="Times New Roman"/>
          <w:sz w:val="24"/>
          <w:szCs w:val="24"/>
        </w:rPr>
        <w:t>69,9</w:t>
      </w:r>
      <w:r w:rsidRPr="009F3FDF">
        <w:rPr>
          <w:rFonts w:ascii="Times New Roman" w:hAnsi="Times New Roman"/>
          <w:sz w:val="24"/>
          <w:szCs w:val="24"/>
        </w:rPr>
        <w:t>% от общего количества).</w:t>
      </w:r>
    </w:p>
    <w:p w:rsidR="005D13C9" w:rsidRPr="009F3FDF" w:rsidRDefault="005D13C9" w:rsidP="005D1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 xml:space="preserve">Мониторинг охватывал: </w:t>
      </w:r>
    </w:p>
    <w:p w:rsidR="005D13C9" w:rsidRPr="009F3FDF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 xml:space="preserve">наиболее массовые муниципальные услуги, </w:t>
      </w:r>
    </w:p>
    <w:p w:rsidR="005D13C9" w:rsidRPr="009F3FDF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>социально значимые муниципальные услуги.</w:t>
      </w:r>
    </w:p>
    <w:p w:rsidR="005D13C9" w:rsidRPr="007E4D7F" w:rsidRDefault="005D13C9" w:rsidP="005D13C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 xml:space="preserve">Всего по муниципальным услугам для граждан опрошено  </w:t>
      </w:r>
      <w:r w:rsidR="00A316F3" w:rsidRPr="00A20049">
        <w:rPr>
          <w:rFonts w:ascii="Times New Roman" w:hAnsi="Times New Roman"/>
          <w:sz w:val="24"/>
          <w:szCs w:val="24"/>
        </w:rPr>
        <w:t>143</w:t>
      </w:r>
      <w:r w:rsidR="00A20049" w:rsidRPr="00A20049">
        <w:rPr>
          <w:rFonts w:ascii="Times New Roman" w:hAnsi="Times New Roman"/>
          <w:sz w:val="24"/>
          <w:szCs w:val="24"/>
        </w:rPr>
        <w:t>4</w:t>
      </w:r>
      <w:r w:rsidRPr="009F3FDF">
        <w:rPr>
          <w:rFonts w:ascii="Times New Roman" w:hAnsi="Times New Roman"/>
          <w:sz w:val="24"/>
          <w:szCs w:val="24"/>
        </w:rPr>
        <w:t xml:space="preserve"> респондента.</w:t>
      </w:r>
      <w:r w:rsidR="007E4D7F">
        <w:rPr>
          <w:rFonts w:ascii="Times New Roman" w:hAnsi="Times New Roman"/>
          <w:sz w:val="24"/>
          <w:szCs w:val="24"/>
        </w:rPr>
        <w:t xml:space="preserve">  </w:t>
      </w:r>
    </w:p>
    <w:p w:rsidR="005D13C9" w:rsidRPr="009F3FDF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>Полный перечень исследуемых услуг приведен в приложении 1.</w:t>
      </w:r>
    </w:p>
    <w:p w:rsidR="005D13C9" w:rsidRPr="009F3FDF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FDF">
        <w:rPr>
          <w:rFonts w:ascii="Times New Roman" w:hAnsi="Times New Roman"/>
          <w:sz w:val="24"/>
          <w:szCs w:val="24"/>
        </w:rPr>
        <w:t>При проведении мониторинга использовались следующие методы: интервьюирование и анкетирование получателей муниципальных услуг (физических и юридических лиц)</w:t>
      </w:r>
      <w:r w:rsidR="005571B4">
        <w:rPr>
          <w:rFonts w:ascii="Times New Roman" w:hAnsi="Times New Roman"/>
          <w:sz w:val="24"/>
          <w:szCs w:val="24"/>
        </w:rPr>
        <w:t xml:space="preserve">; </w:t>
      </w:r>
      <w:r w:rsidR="005571B4" w:rsidRPr="005571B4">
        <w:rPr>
          <w:rFonts w:ascii="Times New Roman" w:hAnsi="Times New Roman"/>
          <w:sz w:val="24"/>
          <w:szCs w:val="24"/>
        </w:rPr>
        <w:t>изучение документов (анализ нормативных правовых актов, регулирующих предоставление  муниципальной услуги, с целью определения или уточнения, учета динамики нормативно устанавливаемых значений рассматриваемых параметров исследуемой муниципальной услуги</w:t>
      </w:r>
      <w:r w:rsidRPr="009F3FDF">
        <w:rPr>
          <w:rFonts w:ascii="Times New Roman" w:hAnsi="Times New Roman"/>
          <w:sz w:val="24"/>
          <w:szCs w:val="24"/>
        </w:rPr>
        <w:t>.</w:t>
      </w:r>
      <w:proofErr w:type="gramEnd"/>
    </w:p>
    <w:p w:rsidR="005D13C9" w:rsidRPr="009F3FDF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3FDF">
        <w:rPr>
          <w:rFonts w:ascii="Times New Roman" w:hAnsi="Times New Roman"/>
          <w:bCs/>
          <w:sz w:val="24"/>
          <w:szCs w:val="24"/>
        </w:rPr>
        <w:t>Основными  задачами мониторинга являлись:</w:t>
      </w:r>
    </w:p>
    <w:p w:rsidR="005D13C9" w:rsidRPr="009F3FDF" w:rsidRDefault="005D13C9" w:rsidP="005D13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F3FDF">
        <w:rPr>
          <w:rFonts w:ascii="Times New Roman" w:hAnsi="Times New Roman"/>
          <w:bCs/>
          <w:sz w:val="24"/>
          <w:szCs w:val="24"/>
        </w:rPr>
        <w:t xml:space="preserve">1) оценка практики предоставления муниципальных услуг, анализ соблюдения стандартов их предоставления; </w:t>
      </w:r>
    </w:p>
    <w:p w:rsidR="005D13C9" w:rsidRPr="009F3FDF" w:rsidRDefault="005D13C9" w:rsidP="005D13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F3FDF">
        <w:rPr>
          <w:rFonts w:ascii="Times New Roman" w:hAnsi="Times New Roman"/>
          <w:bCs/>
          <w:sz w:val="24"/>
          <w:szCs w:val="24"/>
        </w:rPr>
        <w:t>2) выявление и оценка нормативно установленных и фактических значений и дополнительных параметров, характеризующих качество и доступность предоставления муниципальных услуг;</w:t>
      </w:r>
    </w:p>
    <w:p w:rsidR="005D13C9" w:rsidRPr="009F3FDF" w:rsidRDefault="005D13C9" w:rsidP="005D13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F3FDF">
        <w:rPr>
          <w:rFonts w:ascii="Times New Roman" w:hAnsi="Times New Roman"/>
          <w:bCs/>
          <w:sz w:val="24"/>
          <w:szCs w:val="24"/>
        </w:rPr>
        <w:t>3) выявление муниципальных услуг, наиболее проблемных с точки зрения качества их предоставления.</w:t>
      </w:r>
    </w:p>
    <w:p w:rsidR="005D13C9" w:rsidRPr="009F3FDF" w:rsidRDefault="005D13C9" w:rsidP="005D13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D13C9" w:rsidRPr="009F3FDF" w:rsidRDefault="005D13C9" w:rsidP="005D1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FDF">
        <w:rPr>
          <w:rFonts w:ascii="Times New Roman" w:hAnsi="Times New Roman"/>
          <w:b/>
          <w:sz w:val="28"/>
          <w:szCs w:val="28"/>
        </w:rPr>
        <w:t>Основные результаты исследования качества предоставления муниципальных услуг</w:t>
      </w:r>
    </w:p>
    <w:p w:rsidR="005D13C9" w:rsidRPr="009F3FDF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 xml:space="preserve">Исследуемые муниципальные услуги для граждан являются  бесплатными. </w:t>
      </w:r>
    </w:p>
    <w:p w:rsidR="005D13C9" w:rsidRPr="009F3FDF" w:rsidRDefault="005D13C9" w:rsidP="005D13C9">
      <w:pPr>
        <w:shd w:val="clear" w:color="auto" w:fill="FFFFFF"/>
        <w:tabs>
          <w:tab w:val="left" w:pos="143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 xml:space="preserve">В рамках </w:t>
      </w:r>
      <w:proofErr w:type="gramStart"/>
      <w:r w:rsidRPr="009F3FDF">
        <w:rPr>
          <w:rFonts w:ascii="Times New Roman" w:hAnsi="Times New Roman"/>
          <w:sz w:val="24"/>
          <w:szCs w:val="24"/>
        </w:rPr>
        <w:t>проведения мониторинга качества оказания муниципальной услуги</w:t>
      </w:r>
      <w:proofErr w:type="gramEnd"/>
      <w:r w:rsidRPr="009F3FDF">
        <w:rPr>
          <w:rFonts w:ascii="Times New Roman" w:hAnsi="Times New Roman"/>
          <w:sz w:val="24"/>
          <w:szCs w:val="24"/>
        </w:rPr>
        <w:t xml:space="preserve"> органы администрации осуществляли мониторинг  по следующим направлениям:</w:t>
      </w:r>
    </w:p>
    <w:p w:rsidR="005D13C9" w:rsidRPr="009F3FDF" w:rsidRDefault="005D13C9" w:rsidP="005D13C9">
      <w:pPr>
        <w:shd w:val="clear" w:color="auto" w:fill="FFFFFF"/>
        <w:tabs>
          <w:tab w:val="left" w:pos="143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 xml:space="preserve">1.Качество инфраструктуры связанной с получением услуги: </w:t>
      </w:r>
    </w:p>
    <w:p w:rsidR="005D13C9" w:rsidRPr="009F3FDF" w:rsidRDefault="005D13C9" w:rsidP="005D13C9">
      <w:pPr>
        <w:shd w:val="clear" w:color="auto" w:fill="FFFFFF"/>
        <w:tabs>
          <w:tab w:val="left" w:pos="1435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>- условия ожидания приема;</w:t>
      </w:r>
    </w:p>
    <w:p w:rsidR="005D13C9" w:rsidRPr="009F3FDF" w:rsidRDefault="005D13C9" w:rsidP="005D13C9">
      <w:pPr>
        <w:shd w:val="clear" w:color="auto" w:fill="FFFFFF"/>
        <w:tabs>
          <w:tab w:val="left" w:pos="1435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>- комфортность помещений;</w:t>
      </w:r>
    </w:p>
    <w:p w:rsidR="005D13C9" w:rsidRPr="009F3FDF" w:rsidRDefault="005D13C9" w:rsidP="005D13C9">
      <w:pPr>
        <w:shd w:val="clear" w:color="auto" w:fill="FFFFFF"/>
        <w:tabs>
          <w:tab w:val="left" w:pos="1435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>-удобство графика работы с посетителями;</w:t>
      </w:r>
    </w:p>
    <w:p w:rsidR="005D13C9" w:rsidRPr="009F3FDF" w:rsidRDefault="005D13C9" w:rsidP="005D13C9">
      <w:pPr>
        <w:shd w:val="clear" w:color="auto" w:fill="FFFFFF"/>
        <w:tabs>
          <w:tab w:val="left" w:pos="1435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>- длительность ожидания приема;</w:t>
      </w:r>
    </w:p>
    <w:p w:rsidR="005D13C9" w:rsidRPr="009F3FDF" w:rsidRDefault="005D13C9" w:rsidP="005D13C9">
      <w:pPr>
        <w:shd w:val="clear" w:color="auto" w:fill="FFFFFF"/>
        <w:tabs>
          <w:tab w:val="left" w:pos="1435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>- доступность и понятность справочной информации.</w:t>
      </w:r>
    </w:p>
    <w:p w:rsidR="005D13C9" w:rsidRPr="009F3FDF" w:rsidRDefault="005D13C9" w:rsidP="005D13C9">
      <w:pPr>
        <w:shd w:val="clear" w:color="auto" w:fill="FFFFFF"/>
        <w:tabs>
          <w:tab w:val="left" w:pos="1435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>2.Качество взаимодействия с поставщиком услуги:</w:t>
      </w:r>
    </w:p>
    <w:p w:rsidR="005D13C9" w:rsidRPr="009F3FDF" w:rsidRDefault="005D13C9" w:rsidP="005D13C9">
      <w:pPr>
        <w:shd w:val="clear" w:color="auto" w:fill="FFFFFF"/>
        <w:tabs>
          <w:tab w:val="left" w:pos="1435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>- продолжительность приема;</w:t>
      </w:r>
    </w:p>
    <w:p w:rsidR="005D13C9" w:rsidRPr="009F3FDF" w:rsidRDefault="005D13C9" w:rsidP="005D13C9">
      <w:pPr>
        <w:shd w:val="clear" w:color="auto" w:fill="FFFFFF"/>
        <w:tabs>
          <w:tab w:val="left" w:pos="1435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>- внимательность и вежливость сотрудников;</w:t>
      </w:r>
    </w:p>
    <w:p w:rsidR="005D13C9" w:rsidRPr="009F3FDF" w:rsidRDefault="005D13C9" w:rsidP="005D13C9">
      <w:pPr>
        <w:shd w:val="clear" w:color="auto" w:fill="FFFFFF"/>
        <w:tabs>
          <w:tab w:val="left" w:pos="1435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>- качество предоставляемой муниципальной услуги в целом.</w:t>
      </w:r>
    </w:p>
    <w:p w:rsidR="005D13C9" w:rsidRPr="009F3FDF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 xml:space="preserve">В целом по Дальнегорскому городскому округу респонденты оценивают  качество инфраструктуры связанной с получением муниципальной услуги на </w:t>
      </w:r>
      <w:r w:rsidRPr="009F3FDF">
        <w:rPr>
          <w:rFonts w:ascii="Times New Roman" w:hAnsi="Times New Roman"/>
          <w:b/>
          <w:sz w:val="24"/>
          <w:szCs w:val="24"/>
        </w:rPr>
        <w:t>4,4</w:t>
      </w:r>
      <w:r w:rsidR="00803700">
        <w:rPr>
          <w:rFonts w:ascii="Times New Roman" w:hAnsi="Times New Roman"/>
          <w:b/>
          <w:sz w:val="24"/>
          <w:szCs w:val="24"/>
        </w:rPr>
        <w:t>4</w:t>
      </w:r>
      <w:r w:rsidRPr="009F3FDF">
        <w:rPr>
          <w:rFonts w:ascii="Times New Roman" w:hAnsi="Times New Roman"/>
          <w:sz w:val="24"/>
          <w:szCs w:val="24"/>
        </w:rPr>
        <w:t xml:space="preserve"> баллов по 5-ти бальной системе. Рассматривая данный показатель по объектам мониторинга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FDF">
        <w:rPr>
          <w:rFonts w:ascii="Times New Roman" w:hAnsi="Times New Roman"/>
          <w:sz w:val="24"/>
          <w:szCs w:val="24"/>
        </w:rPr>
        <w:t xml:space="preserve"> видно, что </w:t>
      </w:r>
      <w:r w:rsidRPr="009F3FDF">
        <w:rPr>
          <w:rFonts w:ascii="Times New Roman" w:hAnsi="Times New Roman"/>
          <w:sz w:val="24"/>
          <w:szCs w:val="24"/>
        </w:rPr>
        <w:lastRenderedPageBreak/>
        <w:t xml:space="preserve">достаточно высоко респонденты оценили архивный отдел  администрации Дальнегорского городского округа - средний балл по данному отделу составил </w:t>
      </w:r>
      <w:r w:rsidRPr="009F3FDF">
        <w:rPr>
          <w:rFonts w:ascii="Times New Roman" w:hAnsi="Times New Roman"/>
          <w:b/>
          <w:sz w:val="24"/>
          <w:szCs w:val="24"/>
        </w:rPr>
        <w:t>4,8</w:t>
      </w:r>
      <w:r w:rsidR="00803700">
        <w:rPr>
          <w:rFonts w:ascii="Times New Roman" w:hAnsi="Times New Roman"/>
          <w:b/>
          <w:sz w:val="24"/>
          <w:szCs w:val="24"/>
        </w:rPr>
        <w:t>5</w:t>
      </w:r>
      <w:r w:rsidRPr="009F3FDF">
        <w:rPr>
          <w:rFonts w:ascii="Times New Roman" w:hAnsi="Times New Roman"/>
          <w:sz w:val="24"/>
          <w:szCs w:val="24"/>
        </w:rPr>
        <w:t xml:space="preserve">. </w:t>
      </w:r>
    </w:p>
    <w:p w:rsidR="005D13C9" w:rsidRPr="009F3FDF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 xml:space="preserve">Самая низкая оценка в </w:t>
      </w:r>
      <w:r w:rsidRPr="009F3FDF">
        <w:rPr>
          <w:rFonts w:ascii="Times New Roman" w:hAnsi="Times New Roman"/>
          <w:b/>
          <w:sz w:val="24"/>
          <w:szCs w:val="24"/>
        </w:rPr>
        <w:t>3,5</w:t>
      </w:r>
      <w:r w:rsidRPr="009F3FDF">
        <w:rPr>
          <w:rFonts w:ascii="Times New Roman" w:hAnsi="Times New Roman"/>
          <w:sz w:val="24"/>
          <w:szCs w:val="24"/>
        </w:rPr>
        <w:t xml:space="preserve"> балла дана качеству инфраструктуры  отдела жизнеобеспечения  администрации Дальнегорского городского округа. </w:t>
      </w:r>
    </w:p>
    <w:p w:rsidR="005D13C9" w:rsidRPr="009F3FDF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>Не удовлетворены получатели услуг и уровнем комфортности получения муниципальной услуги в отделе архитектуры и строительства администрации городского округа (</w:t>
      </w:r>
      <w:r w:rsidRPr="00803700">
        <w:rPr>
          <w:rFonts w:ascii="Times New Roman" w:hAnsi="Times New Roman"/>
          <w:b/>
          <w:sz w:val="24"/>
          <w:szCs w:val="24"/>
        </w:rPr>
        <w:t>3,5</w:t>
      </w:r>
      <w:r w:rsidRPr="00803700">
        <w:rPr>
          <w:rFonts w:ascii="Times New Roman" w:hAnsi="Times New Roman"/>
          <w:sz w:val="24"/>
          <w:szCs w:val="24"/>
        </w:rPr>
        <w:t xml:space="preserve"> </w:t>
      </w:r>
      <w:r w:rsidRPr="009F3FDF">
        <w:rPr>
          <w:rFonts w:ascii="Times New Roman" w:hAnsi="Times New Roman"/>
          <w:sz w:val="24"/>
          <w:szCs w:val="24"/>
        </w:rPr>
        <w:t>балла). Отдел архитектуры и строительства располагается на первом этаже многоэтажного жилого здания. Из-за неисправности системы канализации места ожидания часто находятся в антисанитарном состоянии. Места ожидания приема не оборудованы доской для размещения информации по предоставляемым услугам, столом и стульями.</w:t>
      </w: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степени удовлетворенности получателей муниципальных услуг по объектам мониторинга приведен в приложении 2.</w:t>
      </w: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Ранжирование по элементам качества инфраструктуры и объектам мониторинга отражено  на  графике №1.</w:t>
      </w:r>
    </w:p>
    <w:p w:rsidR="005D13C9" w:rsidRDefault="005D13C9" w:rsidP="005D13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№ 1</w:t>
      </w:r>
    </w:p>
    <w:p w:rsidR="005D13C9" w:rsidRDefault="005D13C9" w:rsidP="005D13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54253" w:rsidRDefault="00A54253" w:rsidP="005D13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13C9" w:rsidRDefault="008A09FB" w:rsidP="005D13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8EA8BE4" wp14:editId="715FE266">
            <wp:extent cx="5895975" cy="5667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13C9" w:rsidRDefault="005D13C9" w:rsidP="005D13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4D1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взаимодействия с поставщиками услуги представлено на графике №2</w:t>
      </w: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№ 2</w:t>
      </w:r>
    </w:p>
    <w:p w:rsidR="005D13C9" w:rsidRDefault="00E35C29" w:rsidP="005D13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408FDAD" wp14:editId="7B9756DC">
            <wp:extent cx="6119495" cy="4505146"/>
            <wp:effectExtent l="0" t="0" r="1460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13C9" w:rsidRDefault="005D13C9" w:rsidP="005D13C9">
      <w:pPr>
        <w:spacing w:after="0" w:line="240" w:lineRule="auto"/>
        <w:ind w:left="567" w:hanging="993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3C9" w:rsidRPr="009F3FDF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FF7" w:rsidRDefault="005D13C9" w:rsidP="00294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 xml:space="preserve">Рассматривая показатель удовлетворенности качеством взаимодействия с поставщиком услуг по элементам из приведенного выше графика следует, что респонденты удовлетворены продолжительностью приема, вежливостью и внимательностью, компетентностью и качеством оказания услуг архивным отделом и отделом архитектуры  по 5 баллов соответственно, однако не удовлетворены респонденты </w:t>
      </w:r>
      <w:r w:rsidRPr="00C36B47">
        <w:rPr>
          <w:rFonts w:ascii="Times New Roman" w:hAnsi="Times New Roman"/>
          <w:sz w:val="24"/>
          <w:szCs w:val="24"/>
        </w:rPr>
        <w:t xml:space="preserve">продолжительностью приема  </w:t>
      </w:r>
      <w:r w:rsidR="00C36B47" w:rsidRPr="00C36B47">
        <w:rPr>
          <w:rFonts w:ascii="Times New Roman" w:hAnsi="Times New Roman"/>
          <w:sz w:val="24"/>
          <w:szCs w:val="24"/>
        </w:rPr>
        <w:t>отделом жизнеобеспечения -</w:t>
      </w:r>
      <w:r w:rsidRPr="00C36B47">
        <w:rPr>
          <w:rFonts w:ascii="Times New Roman" w:hAnsi="Times New Roman"/>
          <w:sz w:val="24"/>
          <w:szCs w:val="24"/>
        </w:rPr>
        <w:t xml:space="preserve"> 3,</w:t>
      </w:r>
      <w:r w:rsidR="00C36B47" w:rsidRPr="00C36B47">
        <w:rPr>
          <w:rFonts w:ascii="Times New Roman" w:hAnsi="Times New Roman"/>
          <w:sz w:val="24"/>
          <w:szCs w:val="24"/>
        </w:rPr>
        <w:t>5</w:t>
      </w:r>
      <w:r w:rsidRPr="00C36B47">
        <w:rPr>
          <w:rFonts w:ascii="Times New Roman" w:hAnsi="Times New Roman"/>
          <w:sz w:val="24"/>
          <w:szCs w:val="24"/>
        </w:rPr>
        <w:t xml:space="preserve"> балла. </w:t>
      </w:r>
    </w:p>
    <w:p w:rsidR="00294FF7" w:rsidRDefault="00294FF7" w:rsidP="00294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FF7">
        <w:rPr>
          <w:rFonts w:ascii="Times New Roman" w:hAnsi="Times New Roman"/>
          <w:sz w:val="24"/>
          <w:szCs w:val="24"/>
        </w:rPr>
        <w:t xml:space="preserve">Показатель «Качество работы сотрудников» </w:t>
      </w:r>
      <w:r>
        <w:rPr>
          <w:rFonts w:ascii="Times New Roman" w:hAnsi="Times New Roman"/>
          <w:sz w:val="24"/>
          <w:szCs w:val="24"/>
        </w:rPr>
        <w:t xml:space="preserve"> общеобразовательных и дошкольных учреждений</w:t>
      </w:r>
      <w:r w:rsidRPr="00294FF7">
        <w:rPr>
          <w:rFonts w:ascii="Times New Roman" w:hAnsi="Times New Roman"/>
          <w:sz w:val="24"/>
          <w:szCs w:val="24"/>
        </w:rPr>
        <w:t xml:space="preserve"> удовлетворяет родителей более чем на 96%</w:t>
      </w:r>
      <w:r>
        <w:rPr>
          <w:rFonts w:ascii="Times New Roman" w:hAnsi="Times New Roman"/>
          <w:sz w:val="24"/>
          <w:szCs w:val="24"/>
        </w:rPr>
        <w:t>;</w:t>
      </w:r>
      <w:r w:rsidRPr="00294FF7">
        <w:rPr>
          <w:rFonts w:ascii="Times New Roman" w:hAnsi="Times New Roman"/>
          <w:sz w:val="24"/>
          <w:szCs w:val="24"/>
        </w:rPr>
        <w:t xml:space="preserve"> они отмечают вежливость, доброжелательность, грамотность, компетентность сотрудников дошкольного, школьного, дополнительного образования ДГО.</w:t>
      </w:r>
    </w:p>
    <w:p w:rsidR="005D13C9" w:rsidRPr="009F3FDF" w:rsidRDefault="005D13C9" w:rsidP="00294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>В целом по показателю удовлетворенности качеством взаимодействия с поставщиком услуг  респондентами дана оценка 4,</w:t>
      </w:r>
      <w:r w:rsidR="00C36B47">
        <w:rPr>
          <w:rFonts w:ascii="Times New Roman" w:hAnsi="Times New Roman"/>
          <w:sz w:val="24"/>
          <w:szCs w:val="24"/>
        </w:rPr>
        <w:t>65</w:t>
      </w:r>
      <w:r w:rsidRPr="009F3FDF">
        <w:rPr>
          <w:rFonts w:ascii="Times New Roman" w:hAnsi="Times New Roman"/>
          <w:sz w:val="24"/>
          <w:szCs w:val="24"/>
        </w:rPr>
        <w:t xml:space="preserve"> балла, что в процентном выражении составляет 9</w:t>
      </w:r>
      <w:r w:rsidR="00C36B47">
        <w:rPr>
          <w:rFonts w:ascii="Times New Roman" w:hAnsi="Times New Roman"/>
          <w:sz w:val="24"/>
          <w:szCs w:val="24"/>
        </w:rPr>
        <w:t>3</w:t>
      </w:r>
      <w:r w:rsidRPr="009F3FDF">
        <w:rPr>
          <w:rFonts w:ascii="Times New Roman" w:hAnsi="Times New Roman"/>
          <w:sz w:val="24"/>
          <w:szCs w:val="24"/>
        </w:rPr>
        <w:t>,0%.</w:t>
      </w:r>
    </w:p>
    <w:p w:rsidR="005D13C9" w:rsidRPr="009F3FDF" w:rsidRDefault="005D13C9" w:rsidP="00294F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FDF">
        <w:rPr>
          <w:rFonts w:ascii="Times New Roman" w:hAnsi="Times New Roman"/>
          <w:sz w:val="24"/>
          <w:szCs w:val="24"/>
        </w:rPr>
        <w:t>Для оценки общего уровня удовлетворенности получателей качеством и доступностью предоставляемой услуги согласно данных приложения 2, рассчитан коэффициент удовлетворенности в целом и по объектам мониторинга, результаты которого отражены  на графике №3.</w:t>
      </w:r>
    </w:p>
    <w:p w:rsidR="005D13C9" w:rsidRDefault="005D13C9" w:rsidP="005D13C9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D13C9" w:rsidRDefault="005D13C9" w:rsidP="005D13C9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D13C9" w:rsidRDefault="005D13C9" w:rsidP="005D13C9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D13C9" w:rsidRDefault="005D13C9" w:rsidP="005D13C9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D13C9" w:rsidRDefault="005D13C9" w:rsidP="005D13C9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График № 3</w:t>
      </w:r>
    </w:p>
    <w:p w:rsidR="005D13C9" w:rsidRDefault="000E5F0C" w:rsidP="004D1B2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9A0CFA5" wp14:editId="62E9ED26">
            <wp:extent cx="5229226" cy="46577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D1B2F">
        <w:rPr>
          <w:rFonts w:ascii="Times New Roman" w:hAnsi="Times New Roman"/>
          <w:sz w:val="24"/>
          <w:szCs w:val="24"/>
        </w:rPr>
        <w:br w:type="textWrapping" w:clear="all"/>
      </w:r>
    </w:p>
    <w:p w:rsidR="004D1B2F" w:rsidRDefault="004D1B2F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294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коэффициента удовлетворенности  в целом оценено респондентами более 90% (</w:t>
      </w:r>
      <w:r w:rsidR="00C36B47">
        <w:rPr>
          <w:rFonts w:ascii="Times New Roman" w:hAnsi="Times New Roman"/>
          <w:sz w:val="24"/>
          <w:szCs w:val="24"/>
        </w:rPr>
        <w:t>90,89</w:t>
      </w:r>
      <w:r>
        <w:rPr>
          <w:rFonts w:ascii="Times New Roman" w:hAnsi="Times New Roman"/>
          <w:sz w:val="24"/>
          <w:szCs w:val="24"/>
        </w:rPr>
        <w:t xml:space="preserve">%) что соответствует  интерпретации значений коэффициента удовлетворенности  «отлично». Значение коэффициента удовлетворенности предоставленных   органами администрации городского округа варьируется от </w:t>
      </w:r>
      <w:r w:rsidR="00C36B47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% - «удовлетворительный» - отдел жизнеобеспечения администрации Дальнегорского городского округа, до 98,</w:t>
      </w:r>
      <w:r w:rsidR="007426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 «отличный»- архивный отдел администрации.</w:t>
      </w:r>
      <w:r w:rsidR="00F526FF" w:rsidRPr="00F526FF">
        <w:rPr>
          <w:sz w:val="26"/>
          <w:szCs w:val="26"/>
        </w:rPr>
        <w:t xml:space="preserve"> </w:t>
      </w:r>
      <w:proofErr w:type="gramStart"/>
      <w:r w:rsidR="00F526FF" w:rsidRPr="00F526FF">
        <w:rPr>
          <w:rFonts w:ascii="Times New Roman" w:hAnsi="Times New Roman"/>
          <w:sz w:val="24"/>
          <w:szCs w:val="24"/>
        </w:rPr>
        <w:t>Показатель  «Доступность» для муниципальной услуги</w:t>
      </w:r>
      <w:r w:rsidR="00F526FF">
        <w:rPr>
          <w:rFonts w:ascii="Times New Roman" w:hAnsi="Times New Roman"/>
          <w:sz w:val="24"/>
          <w:szCs w:val="24"/>
        </w:rPr>
        <w:t xml:space="preserve"> </w:t>
      </w:r>
      <w:r w:rsidR="00F526FF" w:rsidRPr="00F526FF">
        <w:rPr>
          <w:rFonts w:ascii="Times New Roman" w:hAnsi="Times New Roman"/>
          <w:sz w:val="24"/>
          <w:szCs w:val="24"/>
        </w:rPr>
        <w:t>«Предоставление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</w:t>
      </w:r>
      <w:r w:rsidR="00F526FF">
        <w:rPr>
          <w:rFonts w:ascii="Times New Roman" w:hAnsi="Times New Roman"/>
          <w:sz w:val="24"/>
          <w:szCs w:val="24"/>
        </w:rPr>
        <w:t>»</w:t>
      </w:r>
      <w:r w:rsidR="00F526FF" w:rsidRPr="00F526FF">
        <w:rPr>
          <w:rFonts w:ascii="Times New Roman" w:hAnsi="Times New Roman"/>
          <w:sz w:val="24"/>
          <w:szCs w:val="24"/>
        </w:rPr>
        <w:t xml:space="preserve"> составляет 90,2%. Снижение </w:t>
      </w:r>
      <w:r w:rsidR="00F526FF">
        <w:rPr>
          <w:rFonts w:ascii="Times New Roman" w:hAnsi="Times New Roman"/>
          <w:sz w:val="24"/>
          <w:szCs w:val="24"/>
        </w:rPr>
        <w:t xml:space="preserve"> в 3 квартале </w:t>
      </w:r>
      <w:r w:rsidR="00F526FF" w:rsidRPr="00F526FF">
        <w:rPr>
          <w:rFonts w:ascii="Times New Roman" w:hAnsi="Times New Roman"/>
          <w:sz w:val="24"/>
          <w:szCs w:val="24"/>
        </w:rPr>
        <w:t>произошло из-за неудовлетворенности родителей обучение детей во вторую смену (школы №1, 2, 12, 17, 25, «Гелиос»), капитального ремонта школы №17</w:t>
      </w:r>
      <w:proofErr w:type="gramEnd"/>
      <w:r w:rsidR="00F526FF" w:rsidRPr="00F526FF">
        <w:rPr>
          <w:rFonts w:ascii="Times New Roman" w:hAnsi="Times New Roman"/>
          <w:sz w:val="24"/>
          <w:szCs w:val="24"/>
        </w:rPr>
        <w:t xml:space="preserve"> «Родник».</w:t>
      </w:r>
      <w:r w:rsidR="00294FF7">
        <w:rPr>
          <w:rFonts w:ascii="Times New Roman" w:hAnsi="Times New Roman"/>
          <w:sz w:val="24"/>
          <w:szCs w:val="24"/>
        </w:rPr>
        <w:t xml:space="preserve"> </w:t>
      </w:r>
    </w:p>
    <w:p w:rsidR="005D13C9" w:rsidRDefault="005D13C9" w:rsidP="00294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мониторинга  являлось также определение реальных временных затрат  респондентов при получении ими  муниципальных услуг.</w:t>
      </w:r>
    </w:p>
    <w:p w:rsidR="00F526FF" w:rsidRDefault="005D13C9" w:rsidP="00F526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Время получения исследуемых муниципальных услуг различается в зависимости от специфики предоставляемых услуг и составляет от 5 минут при получении  информации о времени и месте театральных представлений и др. культурных  мероприятий до 74 дней при предоставлении земельных участков, которые находятся в государственной или муниципальной собственности и на которых расположены здания, строения, сооружения.</w:t>
      </w:r>
      <w:proofErr w:type="gramEnd"/>
      <w:r w:rsidR="00F526FF" w:rsidRPr="00F526FF">
        <w:rPr>
          <w:sz w:val="26"/>
          <w:szCs w:val="26"/>
        </w:rPr>
        <w:t xml:space="preserve"> </w:t>
      </w:r>
      <w:r w:rsidR="00F526FF" w:rsidRPr="00F526FF">
        <w:rPr>
          <w:rFonts w:ascii="Times New Roman" w:hAnsi="Times New Roman"/>
          <w:sz w:val="24"/>
          <w:szCs w:val="24"/>
        </w:rPr>
        <w:t>Показатель «Временные затраты»</w:t>
      </w:r>
      <w:r w:rsidR="00F526FF">
        <w:rPr>
          <w:rFonts w:ascii="Times New Roman" w:hAnsi="Times New Roman"/>
          <w:sz w:val="24"/>
          <w:szCs w:val="24"/>
        </w:rPr>
        <w:t xml:space="preserve"> при</w:t>
      </w:r>
      <w:r w:rsidR="00F526FF" w:rsidRPr="00F526FF">
        <w:rPr>
          <w:rFonts w:ascii="Times New Roman" w:hAnsi="Times New Roman"/>
          <w:sz w:val="24"/>
          <w:szCs w:val="24"/>
        </w:rPr>
        <w:t xml:space="preserve">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совпадает с нормативом и составляет 30 календарных дней при письменном обращении в дошкольное, школьное, дополнительное учреждение с момента регистрации.</w:t>
      </w:r>
    </w:p>
    <w:p w:rsidR="00F526FF" w:rsidRDefault="005D13C9" w:rsidP="00F526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целом, для населения сроки предоставления большинства муниципальных услуг соблюдаются. На графике № 4 отражены сроки предоставления некоторых муниципальных услуг.</w:t>
      </w:r>
      <w:r w:rsidR="00F526FF">
        <w:rPr>
          <w:rFonts w:ascii="Times New Roman" w:hAnsi="Times New Roman"/>
          <w:sz w:val="24"/>
          <w:szCs w:val="24"/>
        </w:rPr>
        <w:t xml:space="preserve">                    </w:t>
      </w:r>
    </w:p>
    <w:p w:rsidR="005D13C9" w:rsidRDefault="005D13C9" w:rsidP="00F526FF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№ 4</w:t>
      </w:r>
    </w:p>
    <w:p w:rsidR="005D13C9" w:rsidRDefault="007D378E" w:rsidP="005D13C9">
      <w:pPr>
        <w:pBdr>
          <w:bottom w:val="single" w:sz="4" w:space="0" w:color="auto"/>
        </w:pBd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613BC7C" wp14:editId="578C726D">
            <wp:extent cx="5495925" cy="8362951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6D69" w:rsidRDefault="00346D6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6D69" w:rsidRDefault="00346D6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6D69" w:rsidRDefault="00346D6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/>
          <w:sz w:val="24"/>
          <w:szCs w:val="24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выявлены  следующие проблемы:</w:t>
      </w:r>
    </w:p>
    <w:p w:rsidR="005D13C9" w:rsidRDefault="005D13C9" w:rsidP="005D13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услуги  «Прием заявлений, постановка на учет и зачисление детей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5D13C9" w:rsidRDefault="005D13C9" w:rsidP="005D1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</w:t>
      </w:r>
      <w:proofErr w:type="gramStart"/>
      <w:r>
        <w:rPr>
          <w:rFonts w:ascii="Times New Roman" w:hAnsi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реализующие образовательную программу дошкольного образования «детские сады»»,  в части зачисления детей в образовательные учреждения. Как показал мониторинг, длительное ожидание в очереди приводит к снижению качества предоставляемой муниципальной услуги,  что в целом   негативно влияет на оценку предоставляемой услуги;</w:t>
      </w:r>
    </w:p>
    <w:p w:rsidR="005D13C9" w:rsidRPr="009F3FDF" w:rsidRDefault="005D13C9" w:rsidP="005D13C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FDF">
        <w:rPr>
          <w:rFonts w:ascii="Times New Roman" w:hAnsi="Times New Roman"/>
          <w:sz w:val="24"/>
          <w:szCs w:val="24"/>
        </w:rPr>
        <w:t>Муниципальные услуги, предоставляемые отделом архитектуры и строительства достаточно низко оценены</w:t>
      </w:r>
      <w:proofErr w:type="gramEnd"/>
      <w:r w:rsidRPr="009F3FDF">
        <w:rPr>
          <w:rFonts w:ascii="Times New Roman" w:hAnsi="Times New Roman"/>
          <w:sz w:val="24"/>
          <w:szCs w:val="24"/>
        </w:rPr>
        <w:t xml:space="preserve"> респондентами в части оснащенности  места ожидания приема столами, стульями. Отсутствует доска для размещения информации по предоставляемым услугам. Место оказания услуги также недостаточно оснащено мебелью. Из-за неисправности </w:t>
      </w:r>
      <w:proofErr w:type="gramStart"/>
      <w:r w:rsidRPr="009F3FDF">
        <w:rPr>
          <w:rFonts w:ascii="Times New Roman" w:hAnsi="Times New Roman"/>
          <w:sz w:val="24"/>
          <w:szCs w:val="24"/>
        </w:rPr>
        <w:t>системы канализации места ожидания приема</w:t>
      </w:r>
      <w:proofErr w:type="gramEnd"/>
      <w:r w:rsidRPr="009F3FDF">
        <w:rPr>
          <w:rFonts w:ascii="Times New Roman" w:hAnsi="Times New Roman"/>
          <w:sz w:val="24"/>
          <w:szCs w:val="24"/>
        </w:rPr>
        <w:t xml:space="preserve"> часто находятся в антисанитарном состоянии.</w:t>
      </w:r>
    </w:p>
    <w:p w:rsidR="005D13C9" w:rsidRDefault="005D13C9" w:rsidP="005D13C9">
      <w:pPr>
        <w:pStyle w:val="a5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4"/>
          <w:szCs w:val="24"/>
        </w:rPr>
      </w:pPr>
      <w:r w:rsidRPr="009F3FDF">
        <w:rPr>
          <w:rFonts w:ascii="Times New Roman" w:hAnsi="Times New Roman"/>
          <w:sz w:val="24"/>
          <w:szCs w:val="24"/>
        </w:rPr>
        <w:t>Качества муниципальных услуг,</w:t>
      </w:r>
      <w:r>
        <w:rPr>
          <w:rFonts w:ascii="Times New Roman" w:hAnsi="Times New Roman"/>
          <w:sz w:val="24"/>
          <w:szCs w:val="24"/>
        </w:rPr>
        <w:t xml:space="preserve"> предоставляемые отделом жизнеобеспечения администрации городского округа, не удовлетворяют респондентов  длительностью ожидания приема, графиком работы с посетителями, продолжительностью приема, условиями ожидания приема, оснащенностью помещения. </w:t>
      </w:r>
    </w:p>
    <w:p w:rsidR="005D13C9" w:rsidRDefault="005D13C9" w:rsidP="005D13C9">
      <w:pPr>
        <w:pStyle w:val="a5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должен проводиться организациями, не зависимыми от органов местного самоуправления, чьи муниципальные услуги являются объектом мониторинга.</w:t>
      </w:r>
    </w:p>
    <w:p w:rsidR="005D13C9" w:rsidRDefault="005D13C9" w:rsidP="005D13C9">
      <w:pPr>
        <w:pStyle w:val="a5"/>
        <w:tabs>
          <w:tab w:val="num" w:pos="1080"/>
        </w:tabs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по улучшению качества предоставления муниципальных услуг:</w:t>
      </w:r>
    </w:p>
    <w:p w:rsidR="005D13C9" w:rsidRDefault="005D13C9" w:rsidP="005D1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альтернативных  частных дошкольных учреждений;</w:t>
      </w:r>
    </w:p>
    <w:p w:rsidR="005D13C9" w:rsidRDefault="005D13C9" w:rsidP="005D13C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Открытие в муниципальных дошкольных учреждениях  групп кратковременного пребывания детей;</w:t>
      </w: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Выделение помещения для приема граждан по жилищным вопросам с оптимальными условиями работы специалиста и обеспечить  места ожидания комфортными условиями, организовать предварительную запись на прием к специалисту; </w:t>
      </w: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Обеспечить место ожидания  приема и место оказания услуг гражданам в отделе архитектуры и строительства комфортными условиями. Изготовить  информационный стенд;</w:t>
      </w: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Заключение договора между  организацией не зависимой от органов местного самоуправления  и субъектом Российской Федерацией (Администрация Приморского края) на проведение мониторинга качества предоставления услуг.</w:t>
      </w:r>
    </w:p>
    <w:p w:rsidR="005D13C9" w:rsidRDefault="005D13C9" w:rsidP="005D1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3C9" w:rsidRDefault="005D13C9" w:rsidP="005D13C9">
      <w:pPr>
        <w:jc w:val="right"/>
        <w:rPr>
          <w:rFonts w:ascii="Times New Roman" w:hAnsi="Times New Roman"/>
          <w:b/>
          <w:sz w:val="24"/>
          <w:szCs w:val="24"/>
        </w:rPr>
      </w:pPr>
    </w:p>
    <w:p w:rsidR="00346D69" w:rsidRDefault="00346D69" w:rsidP="005D13C9">
      <w:pPr>
        <w:jc w:val="right"/>
        <w:rPr>
          <w:rFonts w:ascii="Times New Roman" w:hAnsi="Times New Roman"/>
          <w:b/>
          <w:sz w:val="24"/>
          <w:szCs w:val="24"/>
        </w:rPr>
      </w:pPr>
    </w:p>
    <w:p w:rsidR="00346D69" w:rsidRDefault="00346D69" w:rsidP="005D13C9">
      <w:pPr>
        <w:jc w:val="right"/>
        <w:rPr>
          <w:rFonts w:ascii="Times New Roman" w:hAnsi="Times New Roman"/>
          <w:b/>
          <w:sz w:val="24"/>
          <w:szCs w:val="24"/>
        </w:rPr>
      </w:pPr>
    </w:p>
    <w:p w:rsidR="005D13C9" w:rsidRDefault="005D13C9" w:rsidP="005D13C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D50FBF" w:rsidRDefault="005D13C9" w:rsidP="00D50F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Муниципальные услуги, предоставляемые  физическим и юридическим лицам:</w:t>
      </w:r>
    </w:p>
    <w:p w:rsidR="00D50FBF" w:rsidRPr="00972109" w:rsidRDefault="00D50FBF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Выдача разрешений на строительство</w:t>
      </w:r>
    </w:p>
    <w:p w:rsidR="00D50FBF" w:rsidRPr="00972109" w:rsidRDefault="00D50FBF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Выдача разрешений на ввод объекта в эксплуатацию</w:t>
      </w:r>
    </w:p>
    <w:p w:rsidR="00D50FBF" w:rsidRPr="00972109" w:rsidRDefault="00D50FBF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Выдача градостроительных планов</w:t>
      </w:r>
    </w:p>
    <w:p w:rsidR="00D50FBF" w:rsidRPr="00972109" w:rsidRDefault="00D50FBF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 xml:space="preserve">Перевод жилого помещения в </w:t>
      </w:r>
      <w:proofErr w:type="gramStart"/>
      <w:r w:rsidRPr="00972109">
        <w:rPr>
          <w:rFonts w:ascii="Times New Roman" w:hAnsi="Times New Roman"/>
          <w:b/>
          <w:sz w:val="24"/>
          <w:szCs w:val="24"/>
        </w:rPr>
        <w:t>нежилое</w:t>
      </w:r>
      <w:proofErr w:type="gramEnd"/>
      <w:r w:rsidRPr="00972109">
        <w:rPr>
          <w:rFonts w:ascii="Times New Roman" w:hAnsi="Times New Roman"/>
          <w:b/>
          <w:sz w:val="24"/>
          <w:szCs w:val="24"/>
        </w:rPr>
        <w:t xml:space="preserve"> и нежилого помещения в жилое</w:t>
      </w:r>
    </w:p>
    <w:p w:rsidR="00D50FBF" w:rsidRPr="00972109" w:rsidRDefault="00D50FBF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 xml:space="preserve"> Выдача разрешений на установку рекламных конструкций и аннулирование таких разрешений</w:t>
      </w:r>
    </w:p>
    <w:p w:rsidR="00D50FBF" w:rsidRPr="00972109" w:rsidRDefault="00D50FBF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Заключение договора на установку и эксплуатацию рекламных конструкций на территории и объектах, находящихся в муниципальной собственности ДГО.</w:t>
      </w:r>
    </w:p>
    <w:p w:rsidR="00D50FBF" w:rsidRPr="00972109" w:rsidRDefault="00D50FBF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Подготовка и выдача акта о выборе земельного участка для строительства</w:t>
      </w:r>
    </w:p>
    <w:p w:rsidR="00D50FBF" w:rsidRPr="00972109" w:rsidRDefault="00D50FBF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Присвоение адреса объекту недвижимости</w:t>
      </w:r>
    </w:p>
    <w:p w:rsidR="00D50FBF" w:rsidRPr="00972109" w:rsidRDefault="00D50FBF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Прием заявлений и выдача документов о согласовании проектов границ земельных участков</w:t>
      </w:r>
    </w:p>
    <w:p w:rsidR="00D50FBF" w:rsidRPr="00972109" w:rsidRDefault="00D50FBF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Прием заявлений и выдача документов об утверждении схемы расположения земельного участка</w:t>
      </w:r>
    </w:p>
    <w:p w:rsidR="00D50FBF" w:rsidRPr="00972109" w:rsidRDefault="00D50FBF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Подготовка и выдача разрешений (ордеров) на производство земляных работ на территории городского округа</w:t>
      </w:r>
    </w:p>
    <w:p w:rsidR="00D50FBF" w:rsidRPr="00972109" w:rsidRDefault="00D50FBF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Предоставление разрешений на условно разрешенный вид использования земельного участка или объекта</w:t>
      </w:r>
      <w:r w:rsidR="00892D32" w:rsidRPr="00972109">
        <w:rPr>
          <w:rFonts w:ascii="Times New Roman" w:hAnsi="Times New Roman"/>
          <w:b/>
          <w:sz w:val="24"/>
          <w:szCs w:val="24"/>
        </w:rPr>
        <w:t xml:space="preserve"> капитального строительства, изменение условно разрешенного вида использования земельного участка или объекта </w:t>
      </w:r>
      <w:proofErr w:type="spellStart"/>
      <w:r w:rsidR="00892D32" w:rsidRPr="00972109">
        <w:rPr>
          <w:rFonts w:ascii="Times New Roman" w:hAnsi="Times New Roman"/>
          <w:b/>
          <w:sz w:val="24"/>
          <w:szCs w:val="24"/>
        </w:rPr>
        <w:t>кап</w:t>
      </w:r>
      <w:proofErr w:type="gramStart"/>
      <w:r w:rsidR="00892D32" w:rsidRPr="00972109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892D32" w:rsidRPr="00972109">
        <w:rPr>
          <w:rFonts w:ascii="Times New Roman" w:hAnsi="Times New Roman"/>
          <w:b/>
          <w:sz w:val="24"/>
          <w:szCs w:val="24"/>
        </w:rPr>
        <w:t>троительства</w:t>
      </w:r>
      <w:proofErr w:type="spellEnd"/>
    </w:p>
    <w:p w:rsidR="00D50FBF" w:rsidRPr="00972109" w:rsidRDefault="00D50FBF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Прием заявлений и выдача документов о согласовании перепланировки жилого помещения</w:t>
      </w:r>
    </w:p>
    <w:p w:rsidR="00D50FBF" w:rsidRPr="00972109" w:rsidRDefault="00D50FBF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Приемка и выдача документов о согласовании перепланировки нежилого помещения в нежилом</w:t>
      </w:r>
      <w:r w:rsidR="00FE21F0" w:rsidRPr="00972109">
        <w:rPr>
          <w:rFonts w:ascii="Times New Roman" w:hAnsi="Times New Roman"/>
          <w:b/>
          <w:sz w:val="24"/>
          <w:szCs w:val="24"/>
        </w:rPr>
        <w:t xml:space="preserve"> здании муниципальной собственности, подготовка и выдача акта приемки в эксплуатацию нежилого помещения в нежилом здании муниципальной собственности после проведенной перепланировки</w:t>
      </w:r>
    </w:p>
    <w:p w:rsidR="00FE21F0" w:rsidRPr="00972109" w:rsidRDefault="00FE21F0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Предоставление земельных участков в аренду,   в постоянное (бессрочное) пользование, в собственность</w:t>
      </w:r>
    </w:p>
    <w:p w:rsidR="00FE21F0" w:rsidRPr="00972109" w:rsidRDefault="00FE21F0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Предоставление 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</w:r>
    </w:p>
    <w:p w:rsidR="00FE21F0" w:rsidRPr="00972109" w:rsidRDefault="00FE21F0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Расторжение договоров аренды земельных участков</w:t>
      </w:r>
    </w:p>
    <w:p w:rsidR="00726AB1" w:rsidRPr="00972109" w:rsidRDefault="00726AB1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Прекращение прав на земельные участки на территории Дальнегорского городского округа</w:t>
      </w:r>
    </w:p>
    <w:p w:rsidR="00726AB1" w:rsidRPr="00972109" w:rsidRDefault="00726AB1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Предоставление и сведений из реестра муниципального имущества Дальнегорского по запросам граждан и юридических лиц</w:t>
      </w:r>
    </w:p>
    <w:p w:rsidR="00345401" w:rsidRPr="00972109" w:rsidRDefault="00345401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Проведение аукциона (конкурса) на право заключения договора аренды на муниципальное имущество на территории Дальнегорского городского округа</w:t>
      </w:r>
    </w:p>
    <w:p w:rsidR="00345401" w:rsidRPr="00972109" w:rsidRDefault="00345401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Предоставление муниципального имущества в аренду (пролонгация действующих договоров аренды)</w:t>
      </w:r>
    </w:p>
    <w:p w:rsidR="00345401" w:rsidRPr="00972109" w:rsidRDefault="00345401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lastRenderedPageBreak/>
        <w:t>Предоставление преимущественного права  арендаторам по приватизации муниципального имущества (заключение договоров купли-продажи) на территории Дальнегорского городского округ</w:t>
      </w:r>
    </w:p>
    <w:p w:rsidR="00345401" w:rsidRPr="00972109" w:rsidRDefault="00345401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Проведение аукциона (конкурса) по приватизации муниципального имущества на территории Дальнегорского городского округа (заключение договоров купли-продажи)</w:t>
      </w:r>
    </w:p>
    <w:p w:rsidR="00345401" w:rsidRPr="00972109" w:rsidRDefault="00345401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 xml:space="preserve">  Организация приема граждан, обеспечение своевременного и полного рассмотрения письменных обращений граждан, принятие по ним решений и направление ответов в установленный законодательством РФ срок</w:t>
      </w:r>
    </w:p>
    <w:p w:rsidR="0055408E" w:rsidRPr="00972109" w:rsidRDefault="00402254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345401" w:rsidRPr="00972109">
        <w:rPr>
          <w:rFonts w:ascii="Times New Roman" w:hAnsi="Times New Roman"/>
          <w:b/>
          <w:sz w:val="24"/>
          <w:szCs w:val="24"/>
        </w:rPr>
        <w:t xml:space="preserve"> </w:t>
      </w:r>
    </w:p>
    <w:p w:rsidR="0055408E" w:rsidRPr="00972109" w:rsidRDefault="0055408E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</w:t>
      </w:r>
    </w:p>
    <w:p w:rsidR="0055408E" w:rsidRPr="00972109" w:rsidRDefault="0055408E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55408E" w:rsidRPr="00972109" w:rsidRDefault="0055408E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 (дополнительное образование)</w:t>
      </w:r>
    </w:p>
    <w:p w:rsidR="00726AB1" w:rsidRPr="00972109" w:rsidRDefault="0055408E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Выдача архивных справок, архивных выписок, архивных копий</w:t>
      </w:r>
      <w:r w:rsidR="00345401" w:rsidRPr="00972109">
        <w:rPr>
          <w:rFonts w:ascii="Times New Roman" w:hAnsi="Times New Roman"/>
          <w:b/>
          <w:sz w:val="24"/>
          <w:szCs w:val="24"/>
        </w:rPr>
        <w:t xml:space="preserve"> </w:t>
      </w:r>
    </w:p>
    <w:p w:rsidR="0055408E" w:rsidRPr="00972109" w:rsidRDefault="0055408E" w:rsidP="00972109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Выдача копий архивных документов, подтверждающих право на владение землей</w:t>
      </w:r>
    </w:p>
    <w:p w:rsidR="00D37475" w:rsidRPr="00972109" w:rsidRDefault="0055408E" w:rsidP="00972109">
      <w:pPr>
        <w:pStyle w:val="a5"/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Предоставление документов для исследователей в читальный зал архива</w:t>
      </w:r>
    </w:p>
    <w:p w:rsidR="005D13C9" w:rsidRPr="00972109" w:rsidRDefault="005D13C9" w:rsidP="00972109">
      <w:pPr>
        <w:pStyle w:val="ConsPlusNormal"/>
        <w:widowControl/>
        <w:numPr>
          <w:ilvl w:val="0"/>
          <w:numId w:val="11"/>
        </w:numPr>
        <w:tabs>
          <w:tab w:val="left" w:pos="567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109">
        <w:rPr>
          <w:rFonts w:ascii="Times New Roman" w:hAnsi="Times New Roman" w:cs="Times New Roman"/>
          <w:b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5D13C9" w:rsidRPr="00972109" w:rsidRDefault="003E15A7" w:rsidP="00972109">
      <w:pPr>
        <w:pStyle w:val="ConsPlusNormal"/>
        <w:widowControl/>
        <w:numPr>
          <w:ilvl w:val="0"/>
          <w:numId w:val="11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10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D13C9" w:rsidRPr="00972109">
        <w:rPr>
          <w:rFonts w:ascii="Times New Roman" w:hAnsi="Times New Roman" w:cs="Times New Roman"/>
          <w:b/>
          <w:bCs/>
          <w:sz w:val="24"/>
          <w:szCs w:val="24"/>
        </w:rPr>
        <w:t>рганизация и проведение молодежных мероприятий.</w:t>
      </w:r>
    </w:p>
    <w:p w:rsidR="003E15A7" w:rsidRPr="00972109" w:rsidRDefault="003E15A7" w:rsidP="00972109">
      <w:pPr>
        <w:pStyle w:val="ConsPlusNormal"/>
        <w:widowControl/>
        <w:numPr>
          <w:ilvl w:val="0"/>
          <w:numId w:val="11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109">
        <w:rPr>
          <w:rFonts w:ascii="Times New Roman" w:hAnsi="Times New Roman" w:cs="Times New Roman"/>
          <w:b/>
          <w:sz w:val="24"/>
          <w:szCs w:val="24"/>
        </w:rPr>
        <w:t>Предоставление помощи подростками и молодежи в трудной жизненной ситуации, в том числе юридической консультации.</w:t>
      </w:r>
    </w:p>
    <w:p w:rsidR="003E15A7" w:rsidRPr="00972109" w:rsidRDefault="003E15A7" w:rsidP="0097210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и смежных правах.</w:t>
      </w:r>
    </w:p>
    <w:p w:rsidR="003E15A7" w:rsidRPr="00972109" w:rsidRDefault="003E15A7" w:rsidP="0097210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Предоставление информации об объектах культурного наследия местного (муниципального) значения, расположенных на территории Дальнегорского городского округа.</w:t>
      </w:r>
    </w:p>
    <w:p w:rsidR="003E15A7" w:rsidRPr="00972109" w:rsidRDefault="003E15A7" w:rsidP="0097210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2109">
        <w:rPr>
          <w:rFonts w:ascii="Times New Roman" w:hAnsi="Times New Roman"/>
          <w:b/>
          <w:sz w:val="24"/>
          <w:szCs w:val="24"/>
        </w:rPr>
        <w:t>Предоставление музейных услуг</w:t>
      </w:r>
    </w:p>
    <w:p w:rsidR="003E15A7" w:rsidRPr="00ED57A5" w:rsidRDefault="003E15A7" w:rsidP="003E15A7">
      <w:pPr>
        <w:pStyle w:val="a5"/>
        <w:numPr>
          <w:ilvl w:val="0"/>
          <w:numId w:val="11"/>
        </w:numPr>
        <w:spacing w:after="0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ED57A5">
        <w:rPr>
          <w:rFonts w:ascii="Times New Roman" w:hAnsi="Times New Roman"/>
          <w:b/>
          <w:sz w:val="24"/>
          <w:szCs w:val="24"/>
        </w:rPr>
        <w:t>Предоставление доступа к справочно-библиографическому аппарату библиотек, базам данных.</w:t>
      </w:r>
    </w:p>
    <w:p w:rsidR="00ED57A5" w:rsidRPr="00ED57A5" w:rsidRDefault="00ED57A5" w:rsidP="00ED57A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57A5">
        <w:rPr>
          <w:rFonts w:ascii="Times New Roman" w:hAnsi="Times New Roman"/>
          <w:b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ED57A5" w:rsidRPr="00ED57A5" w:rsidRDefault="00ED57A5" w:rsidP="00ED57A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57A5">
        <w:rPr>
          <w:rFonts w:ascii="Times New Roman" w:hAnsi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найма.</w:t>
      </w:r>
    </w:p>
    <w:p w:rsidR="00ED57A5" w:rsidRDefault="00ED57A5" w:rsidP="003E15A7">
      <w:pPr>
        <w:pStyle w:val="a5"/>
        <w:numPr>
          <w:ilvl w:val="0"/>
          <w:numId w:val="11"/>
        </w:numPr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D57A5">
        <w:rPr>
          <w:rFonts w:ascii="Times New Roman" w:hAnsi="Times New Roman"/>
          <w:b/>
          <w:sz w:val="24"/>
          <w:szCs w:val="24"/>
        </w:rPr>
        <w:lastRenderedPageBreak/>
        <w:t>Оформление разрешений на вселение членов семьи и иных граждан в муниципальные помещения специализированного жилищного фонда Дальнегорского городского округа.</w:t>
      </w:r>
    </w:p>
    <w:p w:rsidR="00ED57A5" w:rsidRDefault="00ED57A5" w:rsidP="003E15A7">
      <w:pPr>
        <w:pStyle w:val="a5"/>
        <w:numPr>
          <w:ilvl w:val="0"/>
          <w:numId w:val="11"/>
        </w:numPr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D57A5">
        <w:rPr>
          <w:rFonts w:ascii="Times New Roman" w:hAnsi="Times New Roman"/>
          <w:b/>
          <w:sz w:val="24"/>
          <w:szCs w:val="24"/>
        </w:rPr>
        <w:t xml:space="preserve">Признание жилых помещений </w:t>
      </w:r>
      <w:proofErr w:type="gramStart"/>
      <w:r w:rsidRPr="00ED57A5">
        <w:rPr>
          <w:rFonts w:ascii="Times New Roman" w:hAnsi="Times New Roman"/>
          <w:b/>
          <w:sz w:val="24"/>
          <w:szCs w:val="24"/>
        </w:rPr>
        <w:t>пригодными</w:t>
      </w:r>
      <w:proofErr w:type="gramEnd"/>
      <w:r w:rsidRPr="00ED57A5">
        <w:rPr>
          <w:rFonts w:ascii="Times New Roman" w:hAnsi="Times New Roman"/>
          <w:b/>
          <w:sz w:val="24"/>
          <w:szCs w:val="24"/>
        </w:rPr>
        <w:t xml:space="preserve"> (непригодными) для проживания граждан, а также многоквартирных домов аварийными и подлежащих сносу или реконструкции в соответствии с действующим законодательством</w:t>
      </w:r>
    </w:p>
    <w:p w:rsidR="00ED57A5" w:rsidRPr="00ED57A5" w:rsidRDefault="00ED57A5" w:rsidP="00ED57A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57A5">
        <w:rPr>
          <w:rFonts w:ascii="Times New Roman" w:hAnsi="Times New Roman"/>
          <w:b/>
          <w:sz w:val="24"/>
          <w:szCs w:val="24"/>
        </w:rPr>
        <w:t>Прием заявлений и выдача документов о согласовании переустройства жилых и нежилых помещений в жилищном фонде Дальнегорского городского округа.</w:t>
      </w:r>
    </w:p>
    <w:p w:rsidR="00ED57A5" w:rsidRDefault="00ED57A5" w:rsidP="00ED57A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57A5">
        <w:rPr>
          <w:rFonts w:ascii="Times New Roman" w:hAnsi="Times New Roman"/>
          <w:b/>
          <w:sz w:val="24"/>
          <w:szCs w:val="24"/>
        </w:rPr>
        <w:t>Оформление документов по обмену жилыми помещениями между нанимателями данных жилых помещений по договорам социального найма на территории Дальнегорского городского округа.</w:t>
      </w:r>
    </w:p>
    <w:p w:rsidR="00404821" w:rsidRPr="00404821" w:rsidRDefault="00404821" w:rsidP="00ED57A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4821">
        <w:rPr>
          <w:rFonts w:ascii="Times New Roman" w:hAnsi="Times New Roman"/>
          <w:b/>
          <w:sz w:val="24"/>
          <w:szCs w:val="24"/>
        </w:rPr>
        <w:t>Прием заявлений и выдача документов о согласовании проектов границ земельных участков.</w:t>
      </w:r>
    </w:p>
    <w:p w:rsidR="00404821" w:rsidRPr="00404821" w:rsidRDefault="00404821" w:rsidP="00404821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04821">
        <w:rPr>
          <w:rFonts w:ascii="Times New Roman" w:hAnsi="Times New Roman"/>
          <w:b/>
          <w:sz w:val="24"/>
          <w:szCs w:val="24"/>
        </w:rPr>
        <w:t>Подготовка и выдача акта о выборе земельного участка для строительства</w:t>
      </w:r>
    </w:p>
    <w:p w:rsidR="00404821" w:rsidRPr="00404821" w:rsidRDefault="00404821" w:rsidP="00404821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04821">
        <w:rPr>
          <w:rFonts w:ascii="Times New Roman" w:hAnsi="Times New Roman"/>
          <w:b/>
          <w:sz w:val="24"/>
          <w:szCs w:val="24"/>
        </w:rPr>
        <w:t>Подготовка и выдача документов по приемке в эксплуатацию объектов временного назначения</w:t>
      </w:r>
    </w:p>
    <w:p w:rsidR="00404821" w:rsidRPr="00404821" w:rsidRDefault="00404821" w:rsidP="00404821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04821">
        <w:rPr>
          <w:rFonts w:ascii="Times New Roman" w:hAnsi="Times New Roman"/>
          <w:b/>
          <w:sz w:val="24"/>
          <w:szCs w:val="24"/>
        </w:rPr>
        <w:t>Приемка и выдача документов о согласовании перепланировки нежилого помещения в нежилом здании муниципальной собственности, подготовка и выдача акта приемки в эксплуатацию нежилого помещения в нежилом здании муниципальной собственности после проведенной перепланировки</w:t>
      </w:r>
    </w:p>
    <w:p w:rsidR="00404821" w:rsidRPr="00404821" w:rsidRDefault="00404821" w:rsidP="00404821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04821">
        <w:rPr>
          <w:rFonts w:ascii="Times New Roman" w:hAnsi="Times New Roman"/>
          <w:b/>
          <w:sz w:val="24"/>
          <w:szCs w:val="24"/>
        </w:rPr>
        <w:t>Заключение договора на установку и эксплуатацию рекламных конструкций на территории и объектах, находящихся в муниципальной собственности ДГО.</w:t>
      </w:r>
    </w:p>
    <w:p w:rsidR="00404821" w:rsidRPr="00404821" w:rsidRDefault="00404821" w:rsidP="00404821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04821">
        <w:rPr>
          <w:rFonts w:ascii="Times New Roman" w:hAnsi="Times New Roman"/>
          <w:b/>
          <w:sz w:val="24"/>
          <w:szCs w:val="24"/>
        </w:rPr>
        <w:t>Присвоение адреса объекту недвижимости</w:t>
      </w:r>
    </w:p>
    <w:p w:rsidR="00404821" w:rsidRPr="00404821" w:rsidRDefault="00404821" w:rsidP="0040482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821">
        <w:rPr>
          <w:rFonts w:ascii="Times New Roman" w:hAnsi="Times New Roman"/>
          <w:b/>
          <w:sz w:val="24"/>
          <w:szCs w:val="24"/>
        </w:rPr>
        <w:t>Подготовка и выдача градостроительного плана земельного участка</w:t>
      </w:r>
    </w:p>
    <w:p w:rsidR="00404821" w:rsidRPr="00404821" w:rsidRDefault="00404821" w:rsidP="0040482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821">
        <w:rPr>
          <w:rFonts w:ascii="Times New Roman" w:hAnsi="Times New Roman"/>
          <w:b/>
          <w:sz w:val="24"/>
          <w:szCs w:val="24"/>
        </w:rPr>
        <w:t>52. Подготовка и выдача разрешений (ордеров) на производство земляных работ на территории городского округа</w:t>
      </w:r>
    </w:p>
    <w:p w:rsidR="00404821" w:rsidRPr="00404821" w:rsidRDefault="00404821" w:rsidP="0040482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821">
        <w:rPr>
          <w:rFonts w:ascii="Times New Roman" w:hAnsi="Times New Roman"/>
          <w:b/>
          <w:sz w:val="24"/>
          <w:szCs w:val="24"/>
        </w:rPr>
        <w:t>53. Прием заявлений и выдача документов об утверждении схемы расположения земельного участка</w:t>
      </w:r>
    </w:p>
    <w:p w:rsidR="00404821" w:rsidRPr="00404821" w:rsidRDefault="00404821" w:rsidP="0040482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821">
        <w:rPr>
          <w:rFonts w:ascii="Times New Roman" w:hAnsi="Times New Roman"/>
          <w:b/>
          <w:sz w:val="24"/>
          <w:szCs w:val="24"/>
        </w:rPr>
        <w:t>54. Оформление ввода в эксплуатацию объектов капитального строительства</w:t>
      </w:r>
    </w:p>
    <w:p w:rsidR="00404821" w:rsidRPr="00404821" w:rsidRDefault="00404821" w:rsidP="0040482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821">
        <w:rPr>
          <w:rFonts w:ascii="Times New Roman" w:hAnsi="Times New Roman"/>
          <w:b/>
          <w:sz w:val="24"/>
          <w:szCs w:val="24"/>
        </w:rPr>
        <w:t>55. Прием заявлений и выдача документов о согласовании перепланировки жилого помещения</w:t>
      </w:r>
    </w:p>
    <w:p w:rsidR="00404821" w:rsidRPr="00404821" w:rsidRDefault="00404821" w:rsidP="0040482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821">
        <w:rPr>
          <w:rFonts w:ascii="Times New Roman" w:hAnsi="Times New Roman"/>
          <w:b/>
          <w:sz w:val="24"/>
          <w:szCs w:val="24"/>
        </w:rPr>
        <w:t>56. Принятие документов, а также выдача решений о переводе или об отказе в переводе жилого помещения и нежилое помещение и нежилого помещения в жилое помещение</w:t>
      </w:r>
    </w:p>
    <w:p w:rsidR="00404821" w:rsidRPr="00404821" w:rsidRDefault="00404821" w:rsidP="0040482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821">
        <w:rPr>
          <w:rFonts w:ascii="Times New Roman" w:hAnsi="Times New Roman"/>
          <w:b/>
          <w:sz w:val="24"/>
          <w:szCs w:val="24"/>
        </w:rPr>
        <w:t>57. Подготовка и выдача разрешений на строительство, реконструкция, капитальный ремонт объектов капитального строительства</w:t>
      </w:r>
    </w:p>
    <w:p w:rsidR="00404821" w:rsidRPr="00404821" w:rsidRDefault="00404821" w:rsidP="0040482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821">
        <w:rPr>
          <w:rFonts w:ascii="Times New Roman" w:hAnsi="Times New Roman"/>
          <w:b/>
          <w:sz w:val="24"/>
          <w:szCs w:val="24"/>
        </w:rPr>
        <w:t xml:space="preserve">58. Предоставление разрешений на условно разрешенный вид использования земельного участка или объекта капитального строительства, изменение условно разрешенного вида использования </w:t>
      </w:r>
      <w:proofErr w:type="spellStart"/>
      <w:r w:rsidRPr="00404821">
        <w:rPr>
          <w:rFonts w:ascii="Times New Roman" w:hAnsi="Times New Roman"/>
          <w:b/>
          <w:sz w:val="24"/>
          <w:szCs w:val="24"/>
        </w:rPr>
        <w:t>зем</w:t>
      </w:r>
      <w:proofErr w:type="spellEnd"/>
      <w:r w:rsidRPr="00404821">
        <w:rPr>
          <w:rFonts w:ascii="Times New Roman" w:hAnsi="Times New Roman"/>
          <w:b/>
          <w:sz w:val="24"/>
          <w:szCs w:val="24"/>
        </w:rPr>
        <w:t xml:space="preserve">. участка или объекта </w:t>
      </w:r>
      <w:proofErr w:type="gramStart"/>
      <w:r w:rsidRPr="00404821">
        <w:rPr>
          <w:rFonts w:ascii="Times New Roman" w:hAnsi="Times New Roman"/>
          <w:b/>
          <w:sz w:val="24"/>
          <w:szCs w:val="24"/>
        </w:rPr>
        <w:t>кап строительства</w:t>
      </w:r>
      <w:proofErr w:type="gramEnd"/>
      <w:r w:rsidRPr="00404821">
        <w:rPr>
          <w:rFonts w:ascii="Times New Roman" w:hAnsi="Times New Roman"/>
          <w:b/>
          <w:sz w:val="24"/>
          <w:szCs w:val="24"/>
        </w:rPr>
        <w:t>.</w:t>
      </w:r>
    </w:p>
    <w:p w:rsidR="00404821" w:rsidRPr="00404821" w:rsidRDefault="00404821" w:rsidP="0040482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D57A5" w:rsidRPr="00ED57A5" w:rsidRDefault="00ED57A5" w:rsidP="00ED57A5">
      <w:pPr>
        <w:pStyle w:val="a5"/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D13C9" w:rsidRPr="00F454B5" w:rsidRDefault="005D13C9" w:rsidP="005D13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3C9" w:rsidRPr="00F454B5" w:rsidRDefault="005D13C9" w:rsidP="005D13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13C9" w:rsidRPr="00F454B5" w:rsidRDefault="005D13C9" w:rsidP="005D13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13C9" w:rsidRPr="00F454B5" w:rsidRDefault="005D13C9" w:rsidP="005D13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13C9" w:rsidRPr="00F454B5" w:rsidRDefault="005D13C9" w:rsidP="005D13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13C9" w:rsidRPr="00F454B5" w:rsidRDefault="005D13C9" w:rsidP="005D13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13C9" w:rsidRPr="00F454B5" w:rsidRDefault="005D13C9" w:rsidP="005D13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13C9" w:rsidRPr="00F454B5" w:rsidRDefault="005D13C9" w:rsidP="005D13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13C9" w:rsidRPr="003948D2" w:rsidRDefault="005D13C9" w:rsidP="005D13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48D2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5D13C9" w:rsidRPr="003948D2" w:rsidRDefault="005D13C9" w:rsidP="005D13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 Управлением </w:t>
      </w:r>
      <w:r w:rsidRPr="008A09FB">
        <w:rPr>
          <w:rFonts w:ascii="Times New Roman" w:hAnsi="Times New Roman"/>
          <w:b/>
          <w:sz w:val="26"/>
          <w:szCs w:val="26"/>
        </w:rPr>
        <w:t xml:space="preserve">муниципального имущества  </w:t>
      </w:r>
      <w:r w:rsidRPr="003948D2">
        <w:rPr>
          <w:rFonts w:ascii="Times New Roman" w:hAnsi="Times New Roman"/>
          <w:b/>
          <w:sz w:val="26"/>
          <w:szCs w:val="26"/>
        </w:rPr>
        <w:t>администрации Дальнегорского городского</w:t>
      </w:r>
    </w:p>
    <w:p w:rsidR="005D13C9" w:rsidRPr="003948D2" w:rsidRDefault="005D13C9" w:rsidP="005D13C9">
      <w:pPr>
        <w:spacing w:before="120" w:after="120"/>
        <w:ind w:firstLine="87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377"/>
        <w:gridCol w:w="2079"/>
        <w:gridCol w:w="2600"/>
      </w:tblGrid>
      <w:tr w:rsidR="005D13C9" w:rsidRPr="003948D2" w:rsidTr="003E0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ind w:left="1" w:hanging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9" w:rsidRPr="003948D2" w:rsidRDefault="005D13C9" w:rsidP="003E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5D13C9" w:rsidRPr="003948D2" w:rsidRDefault="005D13C9" w:rsidP="003E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опрошенных</w:t>
            </w:r>
          </w:p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Оценка удовлетворенности,</w:t>
            </w:r>
          </w:p>
          <w:p w:rsidR="005D13C9" w:rsidRPr="003948D2" w:rsidRDefault="005D13C9" w:rsidP="003E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(в баллах)</w:t>
            </w:r>
          </w:p>
        </w:tc>
      </w:tr>
      <w:tr w:rsidR="005D13C9" w:rsidRPr="003948D2" w:rsidTr="003E0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997088" w:rsidRPr="003948D2" w:rsidTr="00D37475">
        <w:trPr>
          <w:trHeight w:val="9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88" w:rsidRPr="003948D2" w:rsidRDefault="00997088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88" w:rsidRPr="003948D2" w:rsidRDefault="00997088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88" w:rsidRDefault="00997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88" w:rsidRDefault="00997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4,9</w:t>
            </w:r>
          </w:p>
        </w:tc>
      </w:tr>
      <w:tr w:rsidR="00997088" w:rsidRPr="003948D2" w:rsidTr="00D37475">
        <w:trPr>
          <w:trHeight w:val="1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88" w:rsidRPr="003948D2" w:rsidRDefault="00997088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88" w:rsidRPr="003948D2" w:rsidRDefault="00997088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88" w:rsidRDefault="00997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88" w:rsidRDefault="00997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4,89</w:t>
            </w:r>
          </w:p>
        </w:tc>
      </w:tr>
      <w:tr w:rsidR="00997088" w:rsidRPr="003948D2" w:rsidTr="00D3747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88" w:rsidRPr="003948D2" w:rsidRDefault="00997088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88" w:rsidRPr="003948D2" w:rsidRDefault="00997088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88" w:rsidRDefault="00997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88" w:rsidRDefault="00997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4,74</w:t>
            </w:r>
          </w:p>
        </w:tc>
      </w:tr>
      <w:tr w:rsidR="00997088" w:rsidRPr="003948D2" w:rsidTr="00D3747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88" w:rsidRPr="003948D2" w:rsidRDefault="00997088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88" w:rsidRPr="003948D2" w:rsidRDefault="00997088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88" w:rsidRDefault="00997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88" w:rsidRDefault="009970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5D13C9" w:rsidRPr="003948D2" w:rsidTr="003E0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7F6BB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 = 4,</w:t>
            </w:r>
            <w:r w:rsidR="007F6BB7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</w:tr>
      <w:tr w:rsidR="005D13C9" w:rsidRPr="003948D2" w:rsidTr="003E0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взаимодействия с поставщиком услуги</w:t>
            </w:r>
          </w:p>
        </w:tc>
      </w:tr>
      <w:tr w:rsidR="007F6BB7" w:rsidRPr="003948D2" w:rsidTr="00D37475">
        <w:trPr>
          <w:trHeight w:val="5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B7" w:rsidRPr="003948D2" w:rsidRDefault="007F6BB7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B7" w:rsidRPr="003948D2" w:rsidRDefault="007F6BB7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B7" w:rsidRDefault="007F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B7" w:rsidRDefault="007F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4,78</w:t>
            </w:r>
          </w:p>
        </w:tc>
      </w:tr>
      <w:tr w:rsidR="007F6BB7" w:rsidRPr="003948D2" w:rsidTr="00D3747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B7" w:rsidRPr="003948D2" w:rsidRDefault="007F6BB7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B7" w:rsidRPr="003948D2" w:rsidRDefault="007F6BB7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B7" w:rsidRDefault="007F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B7" w:rsidRDefault="007F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4,89</w:t>
            </w:r>
          </w:p>
        </w:tc>
      </w:tr>
      <w:tr w:rsidR="007F6BB7" w:rsidRPr="003948D2" w:rsidTr="00D3747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B7" w:rsidRPr="003948D2" w:rsidRDefault="007F6BB7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B7" w:rsidRPr="003948D2" w:rsidRDefault="007F6BB7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B7" w:rsidRDefault="007F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B7" w:rsidRDefault="007F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7F6BB7" w:rsidRPr="003948D2" w:rsidTr="00D3747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B7" w:rsidRPr="003948D2" w:rsidRDefault="007F6BB7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B7" w:rsidRPr="003948D2" w:rsidRDefault="007F6BB7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B7" w:rsidRDefault="007F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B7" w:rsidRDefault="007F6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5D13C9" w:rsidRPr="003948D2" w:rsidTr="003E0D7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7F6BB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 = 4,</w:t>
            </w:r>
            <w:r w:rsidR="007F6BB7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</w:tr>
      <w:tr w:rsidR="005D13C9" w:rsidRPr="003948D2" w:rsidTr="003E0D7E">
        <w:trPr>
          <w:trHeight w:val="32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7F6BB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Общий Ку=(4,</w:t>
            </w:r>
            <w:r w:rsidR="007F6BB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+4,</w:t>
            </w:r>
            <w:r w:rsidR="007F6BB7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+4,</w:t>
            </w:r>
            <w:r w:rsidR="007F6BB7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+5+4,7</w:t>
            </w:r>
            <w:r w:rsidR="007F6B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+4,</w:t>
            </w:r>
            <w:r w:rsidR="007F6BB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327EF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+5+5)</w:t>
            </w:r>
            <w:proofErr w:type="gramStart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8 = 4,</w:t>
            </w:r>
            <w:r w:rsidR="007F6BB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</w:p>
        </w:tc>
      </w:tr>
    </w:tbl>
    <w:p w:rsidR="005D13C9" w:rsidRPr="003948D2" w:rsidRDefault="005D13C9" w:rsidP="005D13C9">
      <w:pPr>
        <w:spacing w:before="240"/>
        <w:rPr>
          <w:rFonts w:ascii="Times New Roman" w:hAnsi="Times New Roman"/>
          <w:sz w:val="24"/>
          <w:szCs w:val="24"/>
        </w:rPr>
      </w:pPr>
      <w:r w:rsidRPr="003948D2">
        <w:rPr>
          <w:rFonts w:ascii="Times New Roman" w:hAnsi="Times New Roman"/>
          <w:sz w:val="24"/>
          <w:szCs w:val="24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sz w:val="24"/>
          <w:szCs w:val="24"/>
          <w:vertAlign w:val="subscript"/>
        </w:rPr>
        <w:t>%</w:t>
      </w:r>
      <w:r w:rsidRPr="003948D2">
        <w:rPr>
          <w:rFonts w:ascii="Times New Roman" w:hAnsi="Times New Roman"/>
          <w:b/>
          <w:sz w:val="24"/>
          <w:szCs w:val="24"/>
        </w:rPr>
        <w:t>-   4,</w:t>
      </w:r>
      <w:r w:rsidR="007F6BB7">
        <w:rPr>
          <w:rFonts w:ascii="Times New Roman" w:hAnsi="Times New Roman"/>
          <w:b/>
          <w:sz w:val="24"/>
          <w:szCs w:val="24"/>
        </w:rPr>
        <w:t>9</w:t>
      </w:r>
      <w:r w:rsidRPr="003948D2">
        <w:rPr>
          <w:rFonts w:ascii="Times New Roman" w:hAnsi="Times New Roman"/>
          <w:b/>
          <w:sz w:val="24"/>
          <w:szCs w:val="24"/>
        </w:rPr>
        <w:t>:5х100%= 9</w:t>
      </w:r>
      <w:r w:rsidR="00327EFD">
        <w:rPr>
          <w:rFonts w:ascii="Times New Roman" w:hAnsi="Times New Roman"/>
          <w:b/>
          <w:sz w:val="24"/>
          <w:szCs w:val="24"/>
        </w:rPr>
        <w:t>8</w:t>
      </w:r>
      <w:r w:rsidRPr="003948D2">
        <w:rPr>
          <w:rFonts w:ascii="Times New Roman" w:hAnsi="Times New Roman"/>
          <w:b/>
          <w:sz w:val="24"/>
          <w:szCs w:val="24"/>
        </w:rPr>
        <w:t>%</w:t>
      </w:r>
      <w:r w:rsidRPr="003948D2">
        <w:rPr>
          <w:rFonts w:ascii="Times New Roman" w:hAnsi="Times New Roman"/>
          <w:sz w:val="24"/>
          <w:szCs w:val="24"/>
        </w:rPr>
        <w:t>( отличный)</w:t>
      </w:r>
    </w:p>
    <w:p w:rsidR="005D13C9" w:rsidRPr="003948D2" w:rsidRDefault="005D13C9" w:rsidP="005D13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 </w:t>
      </w:r>
      <w:r w:rsidRPr="008A09FB">
        <w:rPr>
          <w:rFonts w:ascii="Times New Roman" w:hAnsi="Times New Roman"/>
          <w:b/>
          <w:sz w:val="26"/>
          <w:szCs w:val="26"/>
        </w:rPr>
        <w:t>архивным</w:t>
      </w:r>
      <w:r w:rsidRPr="00CB59F9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3948D2">
        <w:rPr>
          <w:rFonts w:ascii="Times New Roman" w:hAnsi="Times New Roman"/>
          <w:b/>
          <w:sz w:val="26"/>
          <w:szCs w:val="26"/>
        </w:rPr>
        <w:t xml:space="preserve">отделом  администрации Дальнегорского </w:t>
      </w:r>
      <w:proofErr w:type="gramStart"/>
      <w:r w:rsidRPr="003948D2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5D13C9" w:rsidRPr="003948D2" w:rsidRDefault="005D13C9" w:rsidP="005D13C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5D13C9" w:rsidRPr="003948D2" w:rsidTr="003E0D7E">
        <w:trPr>
          <w:gridAfter w:val="3"/>
          <w:wAfter w:w="7800" w:type="dxa"/>
          <w:trHeight w:val="10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ind w:left="1" w:hanging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опрошенных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Оценка удовлетворенности,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(в баллах)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8F56CB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8F56CB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8F56CB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8F56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4,</w:t>
            </w:r>
            <w:r w:rsidR="008F56C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8F56CB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8F56C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 = 4,8</w:t>
            </w:r>
            <w:r w:rsidR="008F56C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D13C9" w:rsidRPr="003948D2" w:rsidTr="003E0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4,84</w:t>
            </w:r>
          </w:p>
        </w:tc>
      </w:tr>
      <w:tr w:rsidR="005D13C9" w:rsidRPr="003948D2" w:rsidTr="003E0D7E">
        <w:trPr>
          <w:gridAfter w:val="3"/>
          <w:wAfter w:w="7800" w:type="dxa"/>
          <w:trHeight w:val="7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8F56CB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8F56CB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8F56CB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8F56CB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D13C9" w:rsidRPr="003948D2" w:rsidTr="003E0D7E">
        <w:trPr>
          <w:gridAfter w:val="3"/>
          <w:wAfter w:w="7800" w:type="dxa"/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 = 5</w:t>
            </w:r>
          </w:p>
        </w:tc>
      </w:tr>
      <w:tr w:rsidR="005D13C9" w:rsidRPr="003948D2" w:rsidTr="003E0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CB5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Общий Ку = (5+5+4,</w:t>
            </w:r>
            <w:r w:rsidR="008F56C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+5+5+5+5+5)</w:t>
            </w:r>
            <w:proofErr w:type="gramStart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8 = 4,9</w:t>
            </w:r>
            <w:r w:rsidR="00D559C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B59F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</w:tc>
      </w:tr>
    </w:tbl>
    <w:p w:rsidR="005D13C9" w:rsidRPr="003948D2" w:rsidRDefault="005D13C9" w:rsidP="005D13C9">
      <w:pPr>
        <w:spacing w:before="240"/>
        <w:rPr>
          <w:rFonts w:ascii="Times New Roman" w:hAnsi="Times New Roman"/>
          <w:sz w:val="24"/>
          <w:szCs w:val="24"/>
        </w:rPr>
      </w:pPr>
      <w:r w:rsidRPr="003948D2">
        <w:rPr>
          <w:rFonts w:ascii="Times New Roman" w:hAnsi="Times New Roman"/>
          <w:sz w:val="24"/>
          <w:szCs w:val="24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sz w:val="24"/>
          <w:szCs w:val="24"/>
          <w:vertAlign w:val="subscript"/>
        </w:rPr>
        <w:t>%</w:t>
      </w:r>
      <w:r w:rsidRPr="003948D2">
        <w:rPr>
          <w:rFonts w:ascii="Times New Roman" w:hAnsi="Times New Roman"/>
          <w:b/>
          <w:sz w:val="24"/>
          <w:szCs w:val="24"/>
        </w:rPr>
        <w:t>-   4,9</w:t>
      </w:r>
      <w:r w:rsidR="00D559CF">
        <w:rPr>
          <w:rFonts w:ascii="Times New Roman" w:hAnsi="Times New Roman"/>
          <w:b/>
          <w:sz w:val="24"/>
          <w:szCs w:val="24"/>
        </w:rPr>
        <w:t>2</w:t>
      </w:r>
      <w:r w:rsidR="00CB59F9">
        <w:rPr>
          <w:rFonts w:ascii="Times New Roman" w:hAnsi="Times New Roman"/>
          <w:b/>
          <w:sz w:val="24"/>
          <w:szCs w:val="24"/>
        </w:rPr>
        <w:t>5</w:t>
      </w:r>
      <w:r w:rsidRPr="003948D2">
        <w:rPr>
          <w:rFonts w:ascii="Times New Roman" w:hAnsi="Times New Roman"/>
          <w:b/>
          <w:sz w:val="24"/>
          <w:szCs w:val="24"/>
        </w:rPr>
        <w:t>:5х100%= 98,</w:t>
      </w:r>
      <w:r w:rsidR="00CB59F9">
        <w:rPr>
          <w:rFonts w:ascii="Times New Roman" w:hAnsi="Times New Roman"/>
          <w:b/>
          <w:sz w:val="24"/>
          <w:szCs w:val="24"/>
        </w:rPr>
        <w:t>5</w:t>
      </w:r>
      <w:r w:rsidRPr="003948D2">
        <w:rPr>
          <w:rFonts w:ascii="Times New Roman" w:hAnsi="Times New Roman"/>
          <w:b/>
          <w:sz w:val="24"/>
          <w:szCs w:val="24"/>
        </w:rPr>
        <w:t>%</w:t>
      </w:r>
      <w:proofErr w:type="gramStart"/>
      <w:r w:rsidRPr="003948D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948D2">
        <w:rPr>
          <w:rFonts w:ascii="Times New Roman" w:hAnsi="Times New Roman"/>
          <w:sz w:val="24"/>
          <w:szCs w:val="24"/>
        </w:rPr>
        <w:t>отличный)</w:t>
      </w:r>
    </w:p>
    <w:p w:rsidR="005D13C9" w:rsidRPr="003948D2" w:rsidRDefault="005D13C9" w:rsidP="005D13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  </w:t>
      </w:r>
      <w:r w:rsidRPr="002D2849">
        <w:rPr>
          <w:rFonts w:ascii="Times New Roman" w:hAnsi="Times New Roman"/>
          <w:b/>
          <w:sz w:val="26"/>
          <w:szCs w:val="26"/>
        </w:rPr>
        <w:t xml:space="preserve">отделом </w:t>
      </w:r>
      <w:r w:rsidRPr="008A09FB">
        <w:rPr>
          <w:rFonts w:ascii="Times New Roman" w:hAnsi="Times New Roman"/>
          <w:b/>
          <w:sz w:val="26"/>
          <w:szCs w:val="26"/>
        </w:rPr>
        <w:t>архитектуры</w:t>
      </w:r>
      <w:r w:rsidRPr="00A20049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3948D2">
        <w:rPr>
          <w:rFonts w:ascii="Times New Roman" w:hAnsi="Times New Roman"/>
          <w:b/>
          <w:sz w:val="26"/>
          <w:szCs w:val="26"/>
        </w:rPr>
        <w:t>и строительства  администрации Дальнегорского городского</w:t>
      </w:r>
    </w:p>
    <w:p w:rsidR="005D13C9" w:rsidRPr="003948D2" w:rsidRDefault="005D13C9" w:rsidP="005D13C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5D13C9" w:rsidRPr="003948D2" w:rsidTr="003E0D7E">
        <w:trPr>
          <w:gridAfter w:val="3"/>
          <w:wAfter w:w="7800" w:type="dxa"/>
          <w:trHeight w:val="11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ind w:left="1" w:hanging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опрошенных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Оценка удовлетворенности,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(в баллах)</w:t>
            </w:r>
          </w:p>
        </w:tc>
      </w:tr>
      <w:tr w:rsidR="005D13C9" w:rsidRPr="003948D2" w:rsidTr="003E0D7E">
        <w:trPr>
          <w:gridAfter w:val="3"/>
          <w:wAfter w:w="7800" w:type="dxa"/>
          <w:trHeight w:val="28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5D13C9" w:rsidRPr="003948D2" w:rsidTr="003E0D7E">
        <w:trPr>
          <w:gridAfter w:val="3"/>
          <w:wAfter w:w="7800" w:type="dxa"/>
          <w:trHeight w:val="8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A200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200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3,3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A200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200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A200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200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A200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4,</w:t>
            </w:r>
            <w:r w:rsidR="00A2004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A200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200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A200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= </w:t>
            </w:r>
            <w:r w:rsidR="00A20049">
              <w:rPr>
                <w:rFonts w:ascii="Times New Roman" w:hAnsi="Times New Roman"/>
                <w:sz w:val="24"/>
                <w:szCs w:val="24"/>
                <w:lang w:eastAsia="en-US"/>
              </w:rPr>
              <w:t>4,1</w:t>
            </w:r>
          </w:p>
        </w:tc>
      </w:tr>
      <w:tr w:rsidR="005D13C9" w:rsidRPr="003948D2" w:rsidTr="003E0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4,84</w:t>
            </w:r>
          </w:p>
        </w:tc>
      </w:tr>
      <w:tr w:rsidR="005D13C9" w:rsidRPr="003948D2" w:rsidTr="003E0D7E">
        <w:trPr>
          <w:gridAfter w:val="3"/>
          <w:wAfter w:w="7800" w:type="dxa"/>
          <w:trHeight w:val="6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A200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200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A200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200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A200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200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A2004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A200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200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A2004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A200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= </w:t>
            </w:r>
            <w:r w:rsidR="00A20049"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</w:tr>
      <w:tr w:rsidR="005D13C9" w:rsidRPr="003948D2" w:rsidTr="003E0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A200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Общий Ку = (3,3+3,5+4,</w:t>
            </w:r>
            <w:r w:rsidR="00A2004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+5+5+5+</w:t>
            </w:r>
            <w:r w:rsidR="00A2004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D34E42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 w:rsidR="00A2004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8 = 4,</w:t>
            </w:r>
            <w:r w:rsidR="00A20049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</w:tr>
    </w:tbl>
    <w:p w:rsidR="005D13C9" w:rsidRPr="003948D2" w:rsidRDefault="005D13C9" w:rsidP="005D13C9">
      <w:pPr>
        <w:spacing w:before="240"/>
        <w:rPr>
          <w:rFonts w:ascii="Times New Roman" w:hAnsi="Times New Roman"/>
          <w:sz w:val="24"/>
          <w:szCs w:val="24"/>
        </w:rPr>
      </w:pPr>
      <w:r w:rsidRPr="003948D2">
        <w:rPr>
          <w:rFonts w:ascii="Times New Roman" w:hAnsi="Times New Roman"/>
          <w:sz w:val="24"/>
          <w:szCs w:val="24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sz w:val="24"/>
          <w:szCs w:val="24"/>
          <w:vertAlign w:val="subscript"/>
        </w:rPr>
        <w:t>%</w:t>
      </w:r>
      <w:r w:rsidRPr="003948D2">
        <w:rPr>
          <w:rFonts w:ascii="Times New Roman" w:hAnsi="Times New Roman"/>
          <w:b/>
          <w:sz w:val="24"/>
          <w:szCs w:val="24"/>
        </w:rPr>
        <w:t>-   4,</w:t>
      </w:r>
      <w:r w:rsidR="00A20049">
        <w:rPr>
          <w:rFonts w:ascii="Times New Roman" w:hAnsi="Times New Roman"/>
          <w:b/>
          <w:sz w:val="24"/>
          <w:szCs w:val="24"/>
        </w:rPr>
        <w:t>53</w:t>
      </w:r>
      <w:r w:rsidRPr="003948D2">
        <w:rPr>
          <w:rFonts w:ascii="Times New Roman" w:hAnsi="Times New Roman"/>
          <w:b/>
          <w:sz w:val="24"/>
          <w:szCs w:val="24"/>
        </w:rPr>
        <w:t xml:space="preserve">:5х100%= </w:t>
      </w:r>
      <w:r w:rsidR="00A20049">
        <w:rPr>
          <w:rFonts w:ascii="Times New Roman" w:hAnsi="Times New Roman"/>
          <w:b/>
          <w:sz w:val="24"/>
          <w:szCs w:val="24"/>
        </w:rPr>
        <w:t>90,6</w:t>
      </w:r>
      <w:r w:rsidRPr="003948D2">
        <w:rPr>
          <w:rFonts w:ascii="Times New Roman" w:hAnsi="Times New Roman"/>
          <w:b/>
          <w:sz w:val="24"/>
          <w:szCs w:val="24"/>
        </w:rPr>
        <w:t>%</w:t>
      </w:r>
      <w:proofErr w:type="gramStart"/>
      <w:r w:rsidRPr="003948D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A7DCC">
        <w:rPr>
          <w:rFonts w:ascii="Times New Roman" w:hAnsi="Times New Roman"/>
          <w:sz w:val="24"/>
          <w:szCs w:val="24"/>
        </w:rPr>
        <w:t>отличный</w:t>
      </w:r>
      <w:bookmarkStart w:id="0" w:name="_GoBack"/>
      <w:bookmarkEnd w:id="0"/>
      <w:r w:rsidRPr="003948D2">
        <w:rPr>
          <w:rFonts w:ascii="Times New Roman" w:hAnsi="Times New Roman"/>
          <w:sz w:val="24"/>
          <w:szCs w:val="24"/>
        </w:rPr>
        <w:t>)</w:t>
      </w:r>
    </w:p>
    <w:p w:rsidR="005D13C9" w:rsidRPr="003948D2" w:rsidRDefault="005D13C9" w:rsidP="005D13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8A09FB">
        <w:rPr>
          <w:rFonts w:ascii="Times New Roman" w:hAnsi="Times New Roman"/>
          <w:b/>
          <w:sz w:val="26"/>
          <w:szCs w:val="26"/>
        </w:rPr>
        <w:t xml:space="preserve">общеобразовательными </w:t>
      </w:r>
      <w:r w:rsidRPr="003948D2">
        <w:rPr>
          <w:rFonts w:ascii="Times New Roman" w:hAnsi="Times New Roman"/>
          <w:b/>
          <w:sz w:val="26"/>
          <w:szCs w:val="26"/>
        </w:rPr>
        <w:t xml:space="preserve">учреждениями Дальнегорского </w:t>
      </w:r>
      <w:proofErr w:type="gramStart"/>
      <w:r w:rsidRPr="003948D2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5D13C9" w:rsidRPr="003948D2" w:rsidRDefault="005D13C9" w:rsidP="005D13C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5D13C9" w:rsidRPr="003948D2" w:rsidTr="003E0D7E">
        <w:trPr>
          <w:gridAfter w:val="3"/>
          <w:wAfter w:w="7800" w:type="dxa"/>
          <w:trHeight w:val="8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ind w:left="1" w:hanging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опрошенных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Оценка удовлетворенности,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(в баллах)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935F8F" w:rsidRPr="003948D2" w:rsidTr="00346D69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935F8F" w:rsidRDefault="0023030F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5F8F" w:rsidRPr="00935F8F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8F" w:rsidRPr="00935F8F" w:rsidRDefault="00935F8F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935F8F" w:rsidRPr="003948D2" w:rsidTr="00346D69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935F8F" w:rsidRDefault="0023030F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5F8F" w:rsidRPr="00935F8F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8F" w:rsidRPr="00935F8F" w:rsidRDefault="00935F8F" w:rsidP="0023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F">
              <w:rPr>
                <w:rFonts w:ascii="Times New Roman" w:hAnsi="Times New Roman"/>
                <w:sz w:val="24"/>
                <w:szCs w:val="24"/>
              </w:rPr>
              <w:t>4,</w:t>
            </w:r>
            <w:r w:rsidR="00230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5F8F" w:rsidRPr="003948D2" w:rsidTr="00346D69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935F8F" w:rsidRDefault="0023030F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5F8F" w:rsidRPr="00935F8F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8F" w:rsidRPr="00935F8F" w:rsidRDefault="00935F8F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935F8F" w:rsidRPr="003948D2" w:rsidTr="00346D69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935F8F" w:rsidRDefault="0023030F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5F8F" w:rsidRPr="00935F8F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8F" w:rsidRPr="00935F8F" w:rsidRDefault="00935F8F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935F8F" w:rsidRPr="003948D2" w:rsidTr="003E0D7E">
        <w:trPr>
          <w:gridAfter w:val="3"/>
          <w:wAfter w:w="7800" w:type="dxa"/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3948D2" w:rsidRDefault="00935F8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935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 = 4,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23030F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935F8F" w:rsidRPr="003948D2" w:rsidTr="003E0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3948D2" w:rsidRDefault="00935F8F" w:rsidP="003E0D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3948D2" w:rsidRDefault="00935F8F" w:rsidP="003E0D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4,84</w:t>
            </w:r>
          </w:p>
        </w:tc>
      </w:tr>
      <w:tr w:rsidR="00935F8F" w:rsidRPr="003948D2" w:rsidTr="00346D69">
        <w:trPr>
          <w:gridAfter w:val="3"/>
          <w:wAfter w:w="7800" w:type="dxa"/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3948D2" w:rsidRDefault="00935F8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935F8F" w:rsidRDefault="0023030F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5F8F" w:rsidRPr="00935F8F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8F" w:rsidRPr="00935F8F" w:rsidRDefault="0023030F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35F8F" w:rsidRPr="003948D2" w:rsidTr="00346D69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935F8F" w:rsidRDefault="0023030F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5F8F" w:rsidRPr="00935F8F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8F" w:rsidRPr="00935F8F" w:rsidRDefault="00935F8F" w:rsidP="0023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F">
              <w:rPr>
                <w:rFonts w:ascii="Times New Roman" w:hAnsi="Times New Roman"/>
                <w:sz w:val="24"/>
                <w:szCs w:val="24"/>
              </w:rPr>
              <w:t>4,</w:t>
            </w:r>
            <w:r w:rsidR="002303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5F8F" w:rsidRPr="003948D2" w:rsidTr="00346D69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935F8F" w:rsidRDefault="0023030F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5F8F" w:rsidRPr="00935F8F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8F" w:rsidRPr="00935F8F" w:rsidRDefault="00935F8F" w:rsidP="0023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F">
              <w:rPr>
                <w:rFonts w:ascii="Times New Roman" w:hAnsi="Times New Roman"/>
                <w:sz w:val="24"/>
                <w:szCs w:val="24"/>
              </w:rPr>
              <w:t>4,</w:t>
            </w:r>
            <w:r w:rsidR="002303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5F8F" w:rsidRPr="003948D2" w:rsidTr="00346D69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935F8F" w:rsidRDefault="0023030F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5F8F" w:rsidRPr="00935F8F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8F" w:rsidRPr="00935F8F" w:rsidRDefault="00935F8F" w:rsidP="0023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F">
              <w:rPr>
                <w:rFonts w:ascii="Times New Roman" w:hAnsi="Times New Roman"/>
                <w:sz w:val="24"/>
                <w:szCs w:val="24"/>
              </w:rPr>
              <w:t>4,</w:t>
            </w:r>
            <w:r w:rsidR="002303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5F8F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3948D2" w:rsidRDefault="00935F8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2303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 4,</w:t>
            </w:r>
            <w:r w:rsidR="0023030F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35F8F" w:rsidRPr="003948D2" w:rsidTr="003E0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3948D2" w:rsidRDefault="00935F8F" w:rsidP="002303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Общий Ку = (4,5+4,</w:t>
            </w:r>
            <w:r w:rsidR="002303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4,9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4,9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 w:rsidR="0023030F"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+4,</w:t>
            </w:r>
            <w:r w:rsidR="002303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+4,</w:t>
            </w:r>
            <w:r w:rsidR="002303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+4,</w:t>
            </w:r>
            <w:r w:rsidR="002303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 = 4,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23030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5D13C9" w:rsidRPr="003948D2" w:rsidRDefault="005D13C9" w:rsidP="005D13C9">
      <w:pPr>
        <w:spacing w:before="240"/>
        <w:rPr>
          <w:rFonts w:ascii="Times New Roman" w:hAnsi="Times New Roman"/>
          <w:sz w:val="24"/>
          <w:szCs w:val="24"/>
        </w:rPr>
      </w:pPr>
      <w:r w:rsidRPr="003948D2">
        <w:rPr>
          <w:rFonts w:ascii="Times New Roman" w:hAnsi="Times New Roman"/>
          <w:sz w:val="24"/>
          <w:szCs w:val="24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sz w:val="24"/>
          <w:szCs w:val="24"/>
          <w:vertAlign w:val="subscript"/>
        </w:rPr>
        <w:t>%</w:t>
      </w:r>
      <w:r w:rsidRPr="003948D2">
        <w:rPr>
          <w:rFonts w:ascii="Times New Roman" w:hAnsi="Times New Roman"/>
          <w:b/>
          <w:sz w:val="24"/>
          <w:szCs w:val="24"/>
        </w:rPr>
        <w:t>-   4,</w:t>
      </w:r>
      <w:r w:rsidR="00935F8F">
        <w:rPr>
          <w:rFonts w:ascii="Times New Roman" w:hAnsi="Times New Roman"/>
          <w:b/>
          <w:sz w:val="24"/>
          <w:szCs w:val="24"/>
        </w:rPr>
        <w:t>7</w:t>
      </w:r>
      <w:r w:rsidR="0023030F">
        <w:rPr>
          <w:rFonts w:ascii="Times New Roman" w:hAnsi="Times New Roman"/>
          <w:b/>
          <w:sz w:val="24"/>
          <w:szCs w:val="24"/>
        </w:rPr>
        <w:t>0</w:t>
      </w:r>
      <w:r w:rsidRPr="003948D2">
        <w:rPr>
          <w:rFonts w:ascii="Times New Roman" w:hAnsi="Times New Roman"/>
          <w:b/>
          <w:sz w:val="24"/>
          <w:szCs w:val="24"/>
        </w:rPr>
        <w:t>:5х100%= 9</w:t>
      </w:r>
      <w:r w:rsidR="00935F8F">
        <w:rPr>
          <w:rFonts w:ascii="Times New Roman" w:hAnsi="Times New Roman"/>
          <w:b/>
          <w:sz w:val="24"/>
          <w:szCs w:val="24"/>
        </w:rPr>
        <w:t>4</w:t>
      </w:r>
      <w:r w:rsidRPr="003948D2">
        <w:rPr>
          <w:rFonts w:ascii="Times New Roman" w:hAnsi="Times New Roman"/>
          <w:b/>
          <w:sz w:val="24"/>
          <w:szCs w:val="24"/>
        </w:rPr>
        <w:t>,</w:t>
      </w:r>
      <w:r w:rsidR="0023030F">
        <w:rPr>
          <w:rFonts w:ascii="Times New Roman" w:hAnsi="Times New Roman"/>
          <w:b/>
          <w:sz w:val="24"/>
          <w:szCs w:val="24"/>
        </w:rPr>
        <w:t>0</w:t>
      </w:r>
      <w:r w:rsidRPr="003948D2">
        <w:rPr>
          <w:rFonts w:ascii="Times New Roman" w:hAnsi="Times New Roman"/>
          <w:b/>
          <w:sz w:val="24"/>
          <w:szCs w:val="24"/>
        </w:rPr>
        <w:t>%</w:t>
      </w:r>
      <w:proofErr w:type="gramStart"/>
      <w:r w:rsidRPr="003948D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948D2">
        <w:rPr>
          <w:rFonts w:ascii="Times New Roman" w:hAnsi="Times New Roman"/>
          <w:sz w:val="24"/>
          <w:szCs w:val="24"/>
        </w:rPr>
        <w:t>отличный)</w:t>
      </w:r>
    </w:p>
    <w:p w:rsidR="002D2849" w:rsidRDefault="002D2849" w:rsidP="005D13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13C9" w:rsidRPr="003948D2" w:rsidRDefault="005D13C9" w:rsidP="005D13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0C273F">
        <w:rPr>
          <w:rFonts w:ascii="Times New Roman" w:hAnsi="Times New Roman"/>
          <w:b/>
          <w:sz w:val="26"/>
          <w:szCs w:val="26"/>
        </w:rPr>
        <w:t xml:space="preserve">дошкольными </w:t>
      </w:r>
      <w:r w:rsidRPr="003948D2">
        <w:rPr>
          <w:rFonts w:ascii="Times New Roman" w:hAnsi="Times New Roman"/>
          <w:b/>
          <w:sz w:val="26"/>
          <w:szCs w:val="26"/>
        </w:rPr>
        <w:t xml:space="preserve">образовательными учреждениями Дальнегорского </w:t>
      </w:r>
      <w:proofErr w:type="gramStart"/>
      <w:r w:rsidRPr="003948D2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5D13C9" w:rsidRPr="003948D2" w:rsidRDefault="005D13C9" w:rsidP="005D13C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5D13C9" w:rsidRPr="003948D2" w:rsidTr="003E0D7E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ind w:left="1" w:hanging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опрошенных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Оценка удовлетворенности,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(в баллах)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7B74E5" w:rsidRPr="007B74E5" w:rsidTr="00346D69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5" w:rsidRPr="007B74E5" w:rsidRDefault="00EB20EA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E5" w:rsidRPr="007B74E5" w:rsidRDefault="007B74E5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E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B74E5">
              <w:rPr>
                <w:rFonts w:ascii="Times New Roman" w:hAnsi="Times New Roman"/>
                <w:sz w:val="24"/>
                <w:szCs w:val="24"/>
              </w:rPr>
              <w:t>,</w:t>
            </w:r>
            <w:r w:rsidRPr="007B74E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B74E5" w:rsidRPr="007B74E5" w:rsidTr="00346D69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5" w:rsidRPr="007B74E5" w:rsidRDefault="00EB20EA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E5" w:rsidRPr="007B74E5" w:rsidRDefault="007B74E5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E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7B74E5" w:rsidRPr="007B74E5" w:rsidTr="00346D69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5" w:rsidRPr="007B74E5" w:rsidRDefault="00EB20EA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E5" w:rsidRPr="007B74E5" w:rsidRDefault="007B74E5" w:rsidP="00EB20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74E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B74E5">
              <w:rPr>
                <w:rFonts w:ascii="Times New Roman" w:hAnsi="Times New Roman"/>
                <w:sz w:val="24"/>
                <w:szCs w:val="24"/>
              </w:rPr>
              <w:t>,</w:t>
            </w:r>
            <w:r w:rsidR="00EB20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74E5" w:rsidRPr="007B74E5" w:rsidTr="00346D69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5" w:rsidRPr="007B74E5" w:rsidRDefault="00EB20EA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E5" w:rsidRPr="007B74E5" w:rsidRDefault="007B74E5" w:rsidP="00346D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74E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B74E5">
              <w:rPr>
                <w:rFonts w:ascii="Times New Roman" w:hAnsi="Times New Roman"/>
                <w:sz w:val="24"/>
                <w:szCs w:val="24"/>
              </w:rPr>
              <w:t>,</w:t>
            </w:r>
            <w:r w:rsidRPr="007B74E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B74E5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5" w:rsidRPr="003948D2" w:rsidRDefault="007B74E5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EB20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 = 4,7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B74E5" w:rsidRPr="003948D2" w:rsidTr="003E0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5" w:rsidRPr="003948D2" w:rsidRDefault="007B74E5" w:rsidP="003E0D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5" w:rsidRPr="003948D2" w:rsidRDefault="007B74E5" w:rsidP="003E0D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4,84</w:t>
            </w:r>
          </w:p>
        </w:tc>
      </w:tr>
      <w:tr w:rsidR="007B74E5" w:rsidRPr="003948D2" w:rsidTr="00346D69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5" w:rsidRPr="003948D2" w:rsidRDefault="007B74E5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5" w:rsidRPr="00935F8F" w:rsidRDefault="00EB20EA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E5" w:rsidRPr="00935F8F" w:rsidRDefault="007B74E5" w:rsidP="00EB20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8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35F8F">
              <w:rPr>
                <w:rFonts w:ascii="Times New Roman" w:hAnsi="Times New Roman"/>
                <w:sz w:val="24"/>
                <w:szCs w:val="24"/>
              </w:rPr>
              <w:t>,</w:t>
            </w:r>
            <w:r w:rsidR="00EB20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74E5" w:rsidRPr="003948D2" w:rsidTr="00346D69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5" w:rsidRPr="00935F8F" w:rsidRDefault="00EB20EA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E5" w:rsidRPr="00935F8F" w:rsidRDefault="007B74E5" w:rsidP="00346D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8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35F8F">
              <w:rPr>
                <w:rFonts w:ascii="Times New Roman" w:hAnsi="Times New Roman"/>
                <w:sz w:val="24"/>
                <w:szCs w:val="24"/>
              </w:rPr>
              <w:t>,</w:t>
            </w:r>
            <w:r w:rsidRPr="00935F8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7B74E5" w:rsidRPr="003948D2" w:rsidTr="00346D69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5" w:rsidRPr="00935F8F" w:rsidRDefault="00EB20EA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E5" w:rsidRPr="00935F8F" w:rsidRDefault="007B74E5" w:rsidP="00346D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8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35F8F">
              <w:rPr>
                <w:rFonts w:ascii="Times New Roman" w:hAnsi="Times New Roman"/>
                <w:sz w:val="24"/>
                <w:szCs w:val="24"/>
              </w:rPr>
              <w:t>,</w:t>
            </w:r>
            <w:r w:rsidRPr="00935F8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B74E5" w:rsidRPr="003948D2" w:rsidTr="00346D69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5" w:rsidRPr="00935F8F" w:rsidRDefault="00EB20EA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E5" w:rsidRPr="00935F8F" w:rsidRDefault="007B74E5" w:rsidP="003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F">
              <w:rPr>
                <w:rFonts w:ascii="Times New Roman" w:hAnsi="Times New Roman"/>
                <w:sz w:val="24"/>
                <w:szCs w:val="24"/>
              </w:rPr>
              <w:t>4,</w:t>
            </w:r>
            <w:r w:rsidRPr="00935F8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B74E5" w:rsidRPr="003948D2" w:rsidTr="003E0D7E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5" w:rsidRPr="003948D2" w:rsidRDefault="007B74E5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935F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 = 4,</w:t>
            </w:r>
            <w:r w:rsidR="00935F8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EB20E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935F8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B74E5" w:rsidRPr="003948D2" w:rsidTr="003E0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E5" w:rsidRPr="003948D2" w:rsidRDefault="007B74E5" w:rsidP="00EB20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Общий Ку = (4,</w:t>
            </w:r>
            <w:r w:rsidR="00935F8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+4,5+</w:t>
            </w:r>
            <w:r w:rsidR="00935F8F">
              <w:rPr>
                <w:rFonts w:ascii="Times New Roman" w:hAnsi="Times New Roman"/>
                <w:sz w:val="24"/>
                <w:szCs w:val="24"/>
                <w:lang w:eastAsia="en-US"/>
              </w:rPr>
              <w:t>4,</w:t>
            </w:r>
            <w:r w:rsidR="00EB20E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 w:rsidR="00935F8F">
              <w:rPr>
                <w:rFonts w:ascii="Times New Roman" w:hAnsi="Times New Roman"/>
                <w:sz w:val="24"/>
                <w:szCs w:val="24"/>
                <w:lang w:eastAsia="en-US"/>
              </w:rPr>
              <w:t>4,8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 w:rsidR="00935F8F">
              <w:rPr>
                <w:rFonts w:ascii="Times New Roman" w:hAnsi="Times New Roman"/>
                <w:sz w:val="24"/>
                <w:szCs w:val="24"/>
                <w:lang w:eastAsia="en-US"/>
              </w:rPr>
              <w:t>4,</w:t>
            </w:r>
            <w:r w:rsidR="00EB20E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+4,</w:t>
            </w:r>
            <w:r w:rsidR="00935F8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+4,</w:t>
            </w:r>
            <w:r w:rsidR="00935F8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+4,</w:t>
            </w:r>
            <w:r w:rsidR="00935F8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 = 4,</w:t>
            </w:r>
            <w:r w:rsidR="00EB20EA">
              <w:rPr>
                <w:rFonts w:ascii="Times New Roman" w:hAnsi="Times New Roman"/>
                <w:sz w:val="24"/>
                <w:szCs w:val="24"/>
                <w:lang w:eastAsia="en-US"/>
              </w:rPr>
              <w:t>713</w:t>
            </w:r>
          </w:p>
        </w:tc>
      </w:tr>
    </w:tbl>
    <w:p w:rsidR="005D13C9" w:rsidRPr="003948D2" w:rsidRDefault="005D13C9" w:rsidP="005D13C9">
      <w:pPr>
        <w:spacing w:before="240"/>
        <w:rPr>
          <w:rFonts w:ascii="Times New Roman" w:hAnsi="Times New Roman"/>
          <w:sz w:val="24"/>
          <w:szCs w:val="24"/>
        </w:rPr>
      </w:pPr>
      <w:r w:rsidRPr="003948D2">
        <w:rPr>
          <w:rFonts w:ascii="Times New Roman" w:hAnsi="Times New Roman"/>
          <w:sz w:val="24"/>
          <w:szCs w:val="24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sz w:val="24"/>
          <w:szCs w:val="24"/>
          <w:vertAlign w:val="subscript"/>
        </w:rPr>
        <w:t>%</w:t>
      </w:r>
      <w:r w:rsidRPr="003948D2">
        <w:rPr>
          <w:rFonts w:ascii="Times New Roman" w:hAnsi="Times New Roman"/>
          <w:b/>
          <w:sz w:val="24"/>
          <w:szCs w:val="24"/>
        </w:rPr>
        <w:t>-   4,</w:t>
      </w:r>
      <w:r w:rsidR="00EB20EA">
        <w:rPr>
          <w:rFonts w:ascii="Times New Roman" w:hAnsi="Times New Roman"/>
          <w:b/>
          <w:sz w:val="24"/>
          <w:szCs w:val="24"/>
        </w:rPr>
        <w:t>713:5х100%= 94</w:t>
      </w:r>
      <w:r w:rsidR="00935F8F">
        <w:rPr>
          <w:rFonts w:ascii="Times New Roman" w:hAnsi="Times New Roman"/>
          <w:b/>
          <w:sz w:val="24"/>
          <w:szCs w:val="24"/>
        </w:rPr>
        <w:t>,</w:t>
      </w:r>
      <w:r w:rsidR="00EB20EA">
        <w:rPr>
          <w:rFonts w:ascii="Times New Roman" w:hAnsi="Times New Roman"/>
          <w:b/>
          <w:sz w:val="24"/>
          <w:szCs w:val="24"/>
        </w:rPr>
        <w:t>26</w:t>
      </w:r>
      <w:r w:rsidRPr="003948D2">
        <w:rPr>
          <w:rFonts w:ascii="Times New Roman" w:hAnsi="Times New Roman"/>
          <w:b/>
          <w:sz w:val="24"/>
          <w:szCs w:val="24"/>
        </w:rPr>
        <w:t>%</w:t>
      </w:r>
      <w:proofErr w:type="gramStart"/>
      <w:r w:rsidRPr="003948D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948D2">
        <w:rPr>
          <w:rFonts w:ascii="Times New Roman" w:hAnsi="Times New Roman"/>
          <w:sz w:val="24"/>
          <w:szCs w:val="24"/>
        </w:rPr>
        <w:t>отличный )</w:t>
      </w:r>
    </w:p>
    <w:p w:rsidR="005D13C9" w:rsidRPr="003948D2" w:rsidRDefault="005D13C9" w:rsidP="005D13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учреждениями </w:t>
      </w:r>
      <w:r w:rsidRPr="000C273F">
        <w:rPr>
          <w:rFonts w:ascii="Times New Roman" w:hAnsi="Times New Roman"/>
          <w:b/>
          <w:sz w:val="26"/>
          <w:szCs w:val="26"/>
        </w:rPr>
        <w:t>культуры</w:t>
      </w:r>
      <w:r w:rsidRPr="00694F60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3948D2">
        <w:rPr>
          <w:rFonts w:ascii="Times New Roman" w:hAnsi="Times New Roman"/>
          <w:b/>
          <w:sz w:val="26"/>
          <w:szCs w:val="26"/>
        </w:rPr>
        <w:t xml:space="preserve">на территории Дальнегорского городского округа    </w:t>
      </w:r>
    </w:p>
    <w:p w:rsidR="005D13C9" w:rsidRPr="003948D2" w:rsidRDefault="005D13C9" w:rsidP="005D13C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5D13C9" w:rsidRPr="003948D2" w:rsidTr="003E0D7E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ind w:left="1" w:hanging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опрошенных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Оценка удовлетворенности,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(в баллах)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D559CF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5B1F26" w:rsidRDefault="00694F60" w:rsidP="0069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5B1F26" w:rsidRDefault="00D559CF" w:rsidP="00346D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559CF" w:rsidRPr="003948D2" w:rsidTr="003E0D7E">
        <w:trPr>
          <w:gridAfter w:val="3"/>
          <w:wAfter w:w="7800" w:type="dxa"/>
          <w:trHeight w:val="13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5B1F26" w:rsidRDefault="00694F60" w:rsidP="00346D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5B1F26" w:rsidRDefault="00D559CF" w:rsidP="00346D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559CF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5B1F26" w:rsidRDefault="00694F60" w:rsidP="00346D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5B1F26" w:rsidRDefault="00D559CF" w:rsidP="00694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 w:rsidR="00694F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559CF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5B1F26" w:rsidRDefault="00694F60" w:rsidP="00346D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5B1F26" w:rsidRDefault="00694F60" w:rsidP="00346D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4.8</w:t>
            </w:r>
          </w:p>
        </w:tc>
      </w:tr>
      <w:tr w:rsidR="00D559CF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3948D2" w:rsidRDefault="00D559C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694F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 = 4,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559CF" w:rsidRPr="003948D2" w:rsidTr="003E0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3948D2" w:rsidRDefault="00D559CF" w:rsidP="003E0D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3948D2" w:rsidRDefault="00D559CF" w:rsidP="003E0D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4,84</w:t>
            </w:r>
          </w:p>
        </w:tc>
      </w:tr>
      <w:tr w:rsidR="00D559CF" w:rsidRPr="003948D2" w:rsidTr="003E0D7E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5B1F26" w:rsidRDefault="00566B58" w:rsidP="00346D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5B1F26" w:rsidRDefault="00D559CF" w:rsidP="00566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566B5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559CF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5B1F26" w:rsidRDefault="00566B58" w:rsidP="00346D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5B1F26" w:rsidRDefault="00566B58" w:rsidP="00346D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</w:tr>
      <w:tr w:rsidR="00D559CF" w:rsidRPr="003948D2" w:rsidTr="003E0D7E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5B1F26" w:rsidRDefault="00566B58" w:rsidP="00346D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5B1F26" w:rsidRDefault="00D559CF" w:rsidP="00346D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559CF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5B1F26" w:rsidRDefault="00566B58" w:rsidP="00346D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5B1F26" w:rsidRDefault="00D559CF" w:rsidP="00566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 w:rsidR="00566B5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559CF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F" w:rsidRPr="003948D2" w:rsidRDefault="00D559CF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566B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 =  4,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D559CF" w:rsidRPr="003948D2" w:rsidTr="003E0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CF" w:rsidRPr="003948D2" w:rsidRDefault="00D559CF" w:rsidP="00D24FF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Общий Ку = (4,5+4,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+4,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+4,9+5+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5+4,5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8 = 4,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5D13C9" w:rsidRPr="003948D2" w:rsidRDefault="005D13C9" w:rsidP="005D13C9">
      <w:pPr>
        <w:spacing w:before="240"/>
        <w:rPr>
          <w:rFonts w:ascii="Times New Roman" w:hAnsi="Times New Roman"/>
          <w:sz w:val="24"/>
          <w:szCs w:val="24"/>
        </w:rPr>
      </w:pPr>
      <w:r w:rsidRPr="003948D2">
        <w:rPr>
          <w:rFonts w:ascii="Times New Roman" w:hAnsi="Times New Roman"/>
          <w:sz w:val="24"/>
          <w:szCs w:val="24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sz w:val="24"/>
          <w:szCs w:val="24"/>
          <w:vertAlign w:val="subscript"/>
        </w:rPr>
        <w:t>%</w:t>
      </w:r>
      <w:r w:rsidRPr="003948D2">
        <w:rPr>
          <w:rFonts w:ascii="Times New Roman" w:hAnsi="Times New Roman"/>
          <w:b/>
          <w:sz w:val="24"/>
          <w:szCs w:val="24"/>
        </w:rPr>
        <w:t>-   4,</w:t>
      </w:r>
      <w:r w:rsidR="00E13ABC">
        <w:rPr>
          <w:rFonts w:ascii="Times New Roman" w:hAnsi="Times New Roman"/>
          <w:b/>
          <w:sz w:val="24"/>
          <w:szCs w:val="24"/>
        </w:rPr>
        <w:t>7</w:t>
      </w:r>
      <w:r w:rsidRPr="003948D2">
        <w:rPr>
          <w:rFonts w:ascii="Times New Roman" w:hAnsi="Times New Roman"/>
          <w:b/>
          <w:sz w:val="24"/>
          <w:szCs w:val="24"/>
        </w:rPr>
        <w:t>:5х100%= 9</w:t>
      </w:r>
      <w:r w:rsidR="00D24FF0">
        <w:rPr>
          <w:rFonts w:ascii="Times New Roman" w:hAnsi="Times New Roman"/>
          <w:b/>
          <w:sz w:val="24"/>
          <w:szCs w:val="24"/>
        </w:rPr>
        <w:t>4</w:t>
      </w:r>
      <w:r w:rsidRPr="003948D2">
        <w:rPr>
          <w:rFonts w:ascii="Times New Roman" w:hAnsi="Times New Roman"/>
          <w:b/>
          <w:sz w:val="24"/>
          <w:szCs w:val="24"/>
        </w:rPr>
        <w:t>%</w:t>
      </w:r>
      <w:r w:rsidRPr="003948D2">
        <w:rPr>
          <w:rFonts w:ascii="Times New Roman" w:hAnsi="Times New Roman"/>
          <w:sz w:val="24"/>
          <w:szCs w:val="24"/>
        </w:rPr>
        <w:t xml:space="preserve">      (отличный)</w:t>
      </w:r>
    </w:p>
    <w:p w:rsidR="005D13C9" w:rsidRPr="003948D2" w:rsidRDefault="005D13C9" w:rsidP="005D13C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отделом </w:t>
      </w:r>
      <w:r w:rsidRPr="000C273F">
        <w:rPr>
          <w:rFonts w:ascii="Times New Roman" w:hAnsi="Times New Roman"/>
          <w:b/>
          <w:sz w:val="26"/>
          <w:szCs w:val="26"/>
        </w:rPr>
        <w:t>жизнеобеспечения</w:t>
      </w:r>
      <w:r w:rsidRPr="00ED57A5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3948D2">
        <w:rPr>
          <w:rFonts w:ascii="Times New Roman" w:hAnsi="Times New Roman"/>
          <w:b/>
          <w:sz w:val="26"/>
          <w:szCs w:val="26"/>
        </w:rPr>
        <w:t xml:space="preserve">администрации Дальнегорского городского округа </w:t>
      </w:r>
    </w:p>
    <w:p w:rsidR="005D13C9" w:rsidRPr="003948D2" w:rsidRDefault="005D13C9" w:rsidP="005D13C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3948D2">
        <w:rPr>
          <w:rFonts w:ascii="Times New Roman" w:hAnsi="Times New Roman"/>
          <w:sz w:val="20"/>
          <w:szCs w:val="20"/>
        </w:rPr>
        <w:t xml:space="preserve">Таблица </w:t>
      </w:r>
      <w:r>
        <w:rPr>
          <w:rFonts w:ascii="Times New Roman" w:hAnsi="Times New Roman"/>
          <w:sz w:val="20"/>
          <w:szCs w:val="20"/>
        </w:rPr>
        <w:t>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5D13C9" w:rsidRPr="003948D2" w:rsidTr="003E0D7E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ind w:left="1" w:hanging="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опрошенных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Оценка удовлетворенности,</w:t>
            </w:r>
          </w:p>
          <w:p w:rsidR="005D13C9" w:rsidRPr="003948D2" w:rsidRDefault="005D13C9" w:rsidP="003E0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(в баллах)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9B5A31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9B5A31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9B5A31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9B5A31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 = 3,5</w:t>
            </w:r>
          </w:p>
        </w:tc>
      </w:tr>
      <w:tr w:rsidR="005D13C9" w:rsidRPr="003948D2" w:rsidTr="003E0D7E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4,84</w:t>
            </w:r>
          </w:p>
        </w:tc>
      </w:tr>
      <w:tr w:rsidR="005D13C9" w:rsidRPr="003948D2" w:rsidTr="003E0D7E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9B5A31" w:rsidP="003E0D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9B5A31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9B5A31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5D13C9"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5D13C9" w:rsidRPr="003948D2" w:rsidTr="003E0D7E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9B5A31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9B5A31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5D13C9"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E0D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9B5A31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13C9" w:rsidRPr="003948D2" w:rsidRDefault="00ED57A5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4,6</w:t>
            </w:r>
          </w:p>
        </w:tc>
      </w:tr>
      <w:tr w:rsidR="005D13C9" w:rsidRPr="003948D2" w:rsidTr="003E0D7E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9" w:rsidRPr="003948D2" w:rsidRDefault="005D13C9" w:rsidP="003E0D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3F746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=  </w:t>
            </w:r>
            <w:r w:rsidR="009B5A31">
              <w:rPr>
                <w:rFonts w:ascii="Times New Roman" w:hAnsi="Times New Roman"/>
                <w:sz w:val="24"/>
                <w:szCs w:val="24"/>
                <w:lang w:eastAsia="en-US"/>
              </w:rPr>
              <w:t>3,</w:t>
            </w:r>
            <w:r w:rsidR="003F746F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</w:tr>
      <w:tr w:rsidR="005D13C9" w:rsidRPr="003948D2" w:rsidTr="003E0D7E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C9" w:rsidRPr="003948D2" w:rsidRDefault="005D13C9" w:rsidP="00ED57A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Общий Ку = (3,5+3,5+3,5+3,5+3,5+</w:t>
            </w:r>
            <w:r w:rsidR="009B5A3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,5+</w:t>
            </w:r>
            <w:r w:rsidR="009B5A3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,5+</w:t>
            </w:r>
            <w:r w:rsidR="00ED57A5">
              <w:rPr>
                <w:rFonts w:ascii="Times New Roman" w:hAnsi="Times New Roman"/>
                <w:sz w:val="24"/>
                <w:szCs w:val="24"/>
                <w:lang w:eastAsia="en-US"/>
              </w:rPr>
              <w:t>4,6</w:t>
            </w: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 = 3,</w:t>
            </w:r>
            <w:r w:rsidR="00ED57A5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</w:tr>
    </w:tbl>
    <w:p w:rsidR="005D13C9" w:rsidRPr="003948D2" w:rsidRDefault="005D13C9" w:rsidP="005D13C9">
      <w:pPr>
        <w:spacing w:before="240"/>
        <w:rPr>
          <w:rFonts w:ascii="Times New Roman" w:hAnsi="Times New Roman"/>
          <w:sz w:val="24"/>
          <w:szCs w:val="24"/>
        </w:rPr>
      </w:pPr>
      <w:r w:rsidRPr="003948D2">
        <w:rPr>
          <w:rFonts w:ascii="Times New Roman" w:hAnsi="Times New Roman"/>
          <w:sz w:val="24"/>
          <w:szCs w:val="24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sz w:val="24"/>
          <w:szCs w:val="24"/>
          <w:vertAlign w:val="subscript"/>
        </w:rPr>
        <w:t>%</w:t>
      </w:r>
      <w:r w:rsidRPr="003948D2">
        <w:rPr>
          <w:rFonts w:ascii="Times New Roman" w:hAnsi="Times New Roman"/>
          <w:b/>
          <w:sz w:val="24"/>
          <w:szCs w:val="24"/>
        </w:rPr>
        <w:t>-   3,</w:t>
      </w:r>
      <w:r w:rsidR="00ED57A5">
        <w:rPr>
          <w:rFonts w:ascii="Times New Roman" w:hAnsi="Times New Roman"/>
          <w:b/>
          <w:sz w:val="24"/>
          <w:szCs w:val="24"/>
        </w:rPr>
        <w:t>64</w:t>
      </w:r>
      <w:r w:rsidRPr="003948D2">
        <w:rPr>
          <w:rFonts w:ascii="Times New Roman" w:hAnsi="Times New Roman"/>
          <w:b/>
          <w:sz w:val="24"/>
          <w:szCs w:val="24"/>
        </w:rPr>
        <w:t>:5х100%= 7</w:t>
      </w:r>
      <w:r w:rsidR="00ED57A5">
        <w:rPr>
          <w:rFonts w:ascii="Times New Roman" w:hAnsi="Times New Roman"/>
          <w:b/>
          <w:sz w:val="24"/>
          <w:szCs w:val="24"/>
        </w:rPr>
        <w:t>2,8</w:t>
      </w:r>
      <w:r w:rsidRPr="003948D2">
        <w:rPr>
          <w:rFonts w:ascii="Times New Roman" w:hAnsi="Times New Roman"/>
          <w:b/>
          <w:sz w:val="24"/>
          <w:szCs w:val="24"/>
        </w:rPr>
        <w:t>%</w:t>
      </w:r>
      <w:r w:rsidRPr="003948D2">
        <w:rPr>
          <w:rFonts w:ascii="Times New Roman" w:hAnsi="Times New Roman"/>
          <w:sz w:val="24"/>
          <w:szCs w:val="24"/>
        </w:rPr>
        <w:t xml:space="preserve"> (удовлетворительный</w:t>
      </w:r>
      <w:proofErr w:type="gramStart"/>
      <w:r w:rsidRPr="003948D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948D2">
        <w:rPr>
          <w:rFonts w:ascii="Times New Roman" w:hAnsi="Times New Roman"/>
          <w:sz w:val="24"/>
          <w:szCs w:val="24"/>
        </w:rPr>
        <w:t>.</w:t>
      </w:r>
    </w:p>
    <w:p w:rsidR="005D13C9" w:rsidRPr="003948D2" w:rsidRDefault="005D13C9" w:rsidP="005D13C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3948D2">
        <w:rPr>
          <w:rFonts w:ascii="Times New Roman" w:hAnsi="Times New Roman"/>
          <w:b/>
          <w:sz w:val="24"/>
          <w:szCs w:val="24"/>
        </w:rPr>
        <w:lastRenderedPageBreak/>
        <w:t>Удовлетворенность получателей качеством инфраструктуры связанной с получением услуги</w:t>
      </w:r>
    </w:p>
    <w:p w:rsidR="005D13C9" w:rsidRPr="003948D2" w:rsidRDefault="005D13C9" w:rsidP="005D13C9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3948D2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1667"/>
        <w:gridCol w:w="1877"/>
        <w:gridCol w:w="1134"/>
      </w:tblGrid>
      <w:tr w:rsidR="005D13C9" w:rsidRPr="003948D2" w:rsidTr="003E0D7E">
        <w:tc>
          <w:tcPr>
            <w:tcW w:w="2694" w:type="dxa"/>
          </w:tcPr>
          <w:p w:rsidR="005D13C9" w:rsidRPr="003948D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3C9" w:rsidRPr="003948D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 местом размещения объекта мониторинга, условиями ожидания приема</w:t>
            </w:r>
          </w:p>
        </w:tc>
        <w:tc>
          <w:tcPr>
            <w:tcW w:w="1701" w:type="dxa"/>
          </w:tcPr>
          <w:p w:rsidR="005D13C9" w:rsidRPr="003948D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уровнем комфортности оснащения объекта мониторинга</w:t>
            </w:r>
          </w:p>
        </w:tc>
        <w:tc>
          <w:tcPr>
            <w:tcW w:w="1667" w:type="dxa"/>
          </w:tcPr>
          <w:p w:rsidR="005D13C9" w:rsidRPr="003948D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удобством графика работы с посетителями объекта мониторинга</w:t>
            </w:r>
          </w:p>
        </w:tc>
        <w:tc>
          <w:tcPr>
            <w:tcW w:w="1877" w:type="dxa"/>
          </w:tcPr>
          <w:p w:rsidR="005D13C9" w:rsidRPr="003948D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948D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длительностью ожидания приема</w:t>
            </w:r>
          </w:p>
        </w:tc>
        <w:tc>
          <w:tcPr>
            <w:tcW w:w="1134" w:type="dxa"/>
          </w:tcPr>
          <w:p w:rsidR="005D13C9" w:rsidRPr="003948D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3948D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5D13C9" w:rsidRPr="003948D2" w:rsidTr="003E0D7E">
        <w:tc>
          <w:tcPr>
            <w:tcW w:w="2694" w:type="dxa"/>
          </w:tcPr>
          <w:p w:rsidR="005D13C9" w:rsidRPr="004B35C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35C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имущество</w:t>
            </w:r>
          </w:p>
        </w:tc>
        <w:tc>
          <w:tcPr>
            <w:tcW w:w="1984" w:type="dxa"/>
          </w:tcPr>
          <w:p w:rsidR="005D13C9" w:rsidRPr="00D63AC9" w:rsidRDefault="005D13C9" w:rsidP="00921F8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921F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13C9" w:rsidRPr="00D63AC9" w:rsidRDefault="005D13C9" w:rsidP="00921F8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921F8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67" w:type="dxa"/>
          </w:tcPr>
          <w:p w:rsidR="005D13C9" w:rsidRPr="00D63AC9" w:rsidRDefault="005D13C9" w:rsidP="00921F8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921F8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77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5D13C9" w:rsidRPr="00D63AC9" w:rsidRDefault="005D13C9" w:rsidP="00921F8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921F87">
              <w:rPr>
                <w:rFonts w:ascii="Times New Roman" w:hAnsi="Times New Roman"/>
                <w:sz w:val="24"/>
                <w:szCs w:val="24"/>
              </w:rPr>
              <w:t>88</w:t>
            </w:r>
            <w:r w:rsidR="00D61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3C9" w:rsidRPr="003948D2" w:rsidTr="003E0D7E">
        <w:tc>
          <w:tcPr>
            <w:tcW w:w="2694" w:type="dxa"/>
          </w:tcPr>
          <w:p w:rsidR="005D13C9" w:rsidRPr="004B35C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B35C2">
              <w:rPr>
                <w:rFonts w:ascii="Times New Roman" w:hAnsi="Times New Roman"/>
                <w:sz w:val="24"/>
                <w:szCs w:val="24"/>
                <w:lang w:eastAsia="en-US"/>
              </w:rPr>
              <w:t>Архивный отдел</w:t>
            </w:r>
          </w:p>
        </w:tc>
        <w:tc>
          <w:tcPr>
            <w:tcW w:w="1984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67" w:type="dxa"/>
          </w:tcPr>
          <w:p w:rsidR="005D13C9" w:rsidRPr="00D63AC9" w:rsidRDefault="005D13C9" w:rsidP="004C252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4C252F">
              <w:rPr>
                <w:rFonts w:ascii="Times New Roman" w:hAnsi="Times New Roman"/>
                <w:sz w:val="24"/>
                <w:szCs w:val="24"/>
              </w:rPr>
              <w:t>4</w:t>
            </w:r>
            <w:r w:rsidRPr="00D63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5D13C9" w:rsidRPr="00D63AC9" w:rsidRDefault="005D13C9" w:rsidP="004C252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4,8</w:t>
            </w:r>
            <w:r w:rsidR="004C25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13C9" w:rsidRPr="003948D2" w:rsidTr="003E0D7E">
        <w:tc>
          <w:tcPr>
            <w:tcW w:w="2694" w:type="dxa"/>
          </w:tcPr>
          <w:p w:rsidR="005D13C9" w:rsidRPr="004B35C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B35C2">
              <w:rPr>
                <w:rFonts w:ascii="Times New Roman" w:hAnsi="Times New Roman"/>
                <w:sz w:val="24"/>
                <w:szCs w:val="24"/>
                <w:lang w:eastAsia="en-US"/>
              </w:rPr>
              <w:t>Отдел архитектуры</w:t>
            </w:r>
          </w:p>
        </w:tc>
        <w:tc>
          <w:tcPr>
            <w:tcW w:w="1984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701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67" w:type="dxa"/>
          </w:tcPr>
          <w:p w:rsidR="005D13C9" w:rsidRPr="00D63AC9" w:rsidRDefault="005D13C9" w:rsidP="000C273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0C273F">
              <w:rPr>
                <w:rFonts w:ascii="Times New Roman" w:hAnsi="Times New Roman"/>
                <w:sz w:val="24"/>
                <w:szCs w:val="24"/>
              </w:rPr>
              <w:t>4</w:t>
            </w:r>
            <w:r w:rsidRPr="00D63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5D13C9" w:rsidRPr="00D63AC9" w:rsidRDefault="000C273F" w:rsidP="000C273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5D13C9" w:rsidRPr="003948D2" w:rsidTr="003E0D7E">
        <w:tc>
          <w:tcPr>
            <w:tcW w:w="2694" w:type="dxa"/>
          </w:tcPr>
          <w:p w:rsidR="005D13C9" w:rsidRPr="004B35C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B35C2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учреждения</w:t>
            </w:r>
          </w:p>
        </w:tc>
        <w:tc>
          <w:tcPr>
            <w:tcW w:w="1984" w:type="dxa"/>
          </w:tcPr>
          <w:p w:rsidR="005D13C9" w:rsidRPr="00D63AC9" w:rsidRDefault="005D13C9" w:rsidP="006A24B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5D13C9" w:rsidRPr="00D63AC9" w:rsidRDefault="005D13C9" w:rsidP="00D618C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D618CF">
              <w:rPr>
                <w:rFonts w:ascii="Times New Roman" w:hAnsi="Times New Roman"/>
                <w:sz w:val="24"/>
                <w:szCs w:val="24"/>
              </w:rPr>
              <w:t>2</w:t>
            </w:r>
            <w:r w:rsidRPr="00D63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5D13C9" w:rsidRPr="00D63AC9" w:rsidRDefault="006A24BA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877" w:type="dxa"/>
          </w:tcPr>
          <w:p w:rsidR="005D13C9" w:rsidRPr="00D63AC9" w:rsidRDefault="006A24BA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5D13C9" w:rsidRPr="00D63AC9" w:rsidRDefault="005D13C9" w:rsidP="006A24B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6A24BA" w:rsidRPr="00D63AC9">
              <w:rPr>
                <w:rFonts w:ascii="Times New Roman" w:hAnsi="Times New Roman"/>
                <w:sz w:val="24"/>
                <w:szCs w:val="24"/>
              </w:rPr>
              <w:t>6</w:t>
            </w:r>
            <w:r w:rsidR="00D618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D13C9" w:rsidRPr="003948D2" w:rsidTr="003E0D7E">
        <w:tc>
          <w:tcPr>
            <w:tcW w:w="2694" w:type="dxa"/>
          </w:tcPr>
          <w:p w:rsidR="005D13C9" w:rsidRPr="004B35C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B35C2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1984" w:type="dxa"/>
          </w:tcPr>
          <w:p w:rsidR="005D13C9" w:rsidRPr="00D63AC9" w:rsidRDefault="005D13C9" w:rsidP="006A24B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6A24BA" w:rsidRPr="00D63AC9">
              <w:rPr>
                <w:rFonts w:ascii="Times New Roman" w:hAnsi="Times New Roman"/>
                <w:sz w:val="24"/>
                <w:szCs w:val="24"/>
              </w:rPr>
              <w:t>8</w:t>
            </w:r>
            <w:r w:rsidRPr="00D63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D13C9" w:rsidRPr="00D63AC9" w:rsidRDefault="005D13C9" w:rsidP="006A24B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6A24BA" w:rsidRPr="00D63AC9">
              <w:rPr>
                <w:rFonts w:ascii="Times New Roman" w:hAnsi="Times New Roman"/>
                <w:sz w:val="24"/>
                <w:szCs w:val="24"/>
              </w:rPr>
              <w:t>5</w:t>
            </w:r>
            <w:r w:rsidRPr="00D63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5D13C9" w:rsidRPr="00D63AC9" w:rsidRDefault="006A24BA" w:rsidP="00D618C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D618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</w:tcPr>
          <w:p w:rsidR="005D13C9" w:rsidRPr="00D63AC9" w:rsidRDefault="006A24BA" w:rsidP="006A24B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5D13C9" w:rsidRPr="00D63AC9" w:rsidRDefault="005D13C9" w:rsidP="00D618C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6A24BA" w:rsidRPr="00D63AC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D13C9" w:rsidRPr="003948D2" w:rsidTr="003E0D7E">
        <w:tc>
          <w:tcPr>
            <w:tcW w:w="2694" w:type="dxa"/>
          </w:tcPr>
          <w:p w:rsidR="005D13C9" w:rsidRPr="004B35C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B35C2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984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701" w:type="dxa"/>
          </w:tcPr>
          <w:p w:rsidR="005D13C9" w:rsidRPr="00D63AC9" w:rsidRDefault="005D13C9" w:rsidP="00B01A0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B01A07">
              <w:rPr>
                <w:rFonts w:ascii="Times New Roman" w:hAnsi="Times New Roman"/>
                <w:sz w:val="24"/>
                <w:szCs w:val="24"/>
              </w:rPr>
              <w:t>5</w:t>
            </w:r>
            <w:r w:rsidRPr="00D63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5D13C9" w:rsidRPr="00D63AC9" w:rsidRDefault="005D13C9" w:rsidP="00B01A0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B01A07">
              <w:rPr>
                <w:rFonts w:ascii="Times New Roman" w:hAnsi="Times New Roman"/>
                <w:sz w:val="24"/>
                <w:szCs w:val="24"/>
              </w:rPr>
              <w:t>6</w:t>
            </w:r>
            <w:r w:rsidRPr="00D63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5D13C9" w:rsidRPr="00D63AC9" w:rsidRDefault="00B01A07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5D13C9" w:rsidRPr="00D63AC9" w:rsidRDefault="005D13C9" w:rsidP="00B01A0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ED0780" w:rsidRPr="00D63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13C9" w:rsidRPr="003948D2" w:rsidTr="003E0D7E">
        <w:tc>
          <w:tcPr>
            <w:tcW w:w="2694" w:type="dxa"/>
          </w:tcPr>
          <w:p w:rsidR="005D13C9" w:rsidRPr="004B35C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B35C2">
              <w:rPr>
                <w:rFonts w:ascii="Times New Roman" w:hAnsi="Times New Roman"/>
                <w:sz w:val="24"/>
                <w:szCs w:val="24"/>
                <w:lang w:eastAsia="en-US"/>
              </w:rPr>
              <w:t>Отдел жизнеобеспечения</w:t>
            </w:r>
          </w:p>
        </w:tc>
        <w:tc>
          <w:tcPr>
            <w:tcW w:w="1984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701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67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877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134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5D13C9" w:rsidRPr="003948D2" w:rsidTr="003E0D7E">
        <w:tc>
          <w:tcPr>
            <w:tcW w:w="2694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3AC9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84" w:type="dxa"/>
          </w:tcPr>
          <w:p w:rsidR="005D13C9" w:rsidRPr="00D63AC9" w:rsidRDefault="00D63AC9" w:rsidP="00D63AC9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63AC9">
              <w:rPr>
                <w:rFonts w:ascii="Times New Roman" w:hAnsi="Times New Roman"/>
                <w:b/>
                <w:sz w:val="24"/>
                <w:szCs w:val="24"/>
              </w:rPr>
              <w:t>4,32</w:t>
            </w:r>
          </w:p>
        </w:tc>
        <w:tc>
          <w:tcPr>
            <w:tcW w:w="1701" w:type="dxa"/>
          </w:tcPr>
          <w:p w:rsidR="005D13C9" w:rsidRPr="00D63AC9" w:rsidRDefault="005D13C9" w:rsidP="00D63AC9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63AC9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D63AC9" w:rsidRPr="00D63AC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7" w:type="dxa"/>
          </w:tcPr>
          <w:p w:rsidR="005D13C9" w:rsidRPr="00D63AC9" w:rsidRDefault="005D13C9" w:rsidP="000C273F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63AC9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0C273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877" w:type="dxa"/>
          </w:tcPr>
          <w:p w:rsidR="005D13C9" w:rsidRPr="00D63AC9" w:rsidRDefault="005D13C9" w:rsidP="000C273F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63AC9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0C273F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5D13C9" w:rsidRPr="00D63AC9" w:rsidRDefault="005D13C9" w:rsidP="00D63AC9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63AC9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  <w:r w:rsidR="000C27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5D13C9" w:rsidRPr="003948D2" w:rsidRDefault="005D13C9" w:rsidP="005D13C9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5D13C9" w:rsidRPr="003948D2" w:rsidRDefault="005D13C9" w:rsidP="005D13C9">
      <w:pPr>
        <w:spacing w:before="240"/>
        <w:rPr>
          <w:rFonts w:ascii="Times New Roman" w:hAnsi="Times New Roman"/>
          <w:b/>
          <w:sz w:val="24"/>
          <w:szCs w:val="24"/>
        </w:rPr>
      </w:pPr>
      <w:r w:rsidRPr="003948D2">
        <w:rPr>
          <w:rFonts w:ascii="Times New Roman" w:hAnsi="Times New Roman"/>
          <w:b/>
          <w:sz w:val="24"/>
          <w:szCs w:val="24"/>
        </w:rPr>
        <w:t>Удовлетворенность качеством взаимодействия с поставщиком услуги</w:t>
      </w:r>
    </w:p>
    <w:p w:rsidR="005D13C9" w:rsidRPr="003948D2" w:rsidRDefault="005D13C9" w:rsidP="005D13C9">
      <w:pPr>
        <w:spacing w:before="240"/>
        <w:rPr>
          <w:rFonts w:ascii="Times New Roman" w:hAnsi="Times New Roman"/>
          <w:sz w:val="20"/>
          <w:szCs w:val="20"/>
        </w:rPr>
      </w:pP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268"/>
        <w:gridCol w:w="1525"/>
        <w:gridCol w:w="1877"/>
        <w:gridCol w:w="1134"/>
      </w:tblGrid>
      <w:tr w:rsidR="005D13C9" w:rsidRPr="003948D2" w:rsidTr="003E0D7E">
        <w:tc>
          <w:tcPr>
            <w:tcW w:w="2127" w:type="dxa"/>
          </w:tcPr>
          <w:p w:rsidR="005D13C9" w:rsidRPr="003948D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3C9" w:rsidRPr="003948D2" w:rsidRDefault="005D13C9" w:rsidP="003E0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продолжительностью приема</w:t>
            </w:r>
          </w:p>
        </w:tc>
        <w:tc>
          <w:tcPr>
            <w:tcW w:w="2268" w:type="dxa"/>
          </w:tcPr>
          <w:p w:rsidR="005D13C9" w:rsidRPr="003948D2" w:rsidRDefault="005D13C9" w:rsidP="003E0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внимательностью и вежливостью объекта мониторинга</w:t>
            </w:r>
          </w:p>
        </w:tc>
        <w:tc>
          <w:tcPr>
            <w:tcW w:w="1525" w:type="dxa"/>
          </w:tcPr>
          <w:p w:rsidR="005D13C9" w:rsidRPr="003948D2" w:rsidRDefault="005D13C9" w:rsidP="003E0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компетентностью объекта мониторинга</w:t>
            </w:r>
          </w:p>
        </w:tc>
        <w:tc>
          <w:tcPr>
            <w:tcW w:w="1877" w:type="dxa"/>
          </w:tcPr>
          <w:p w:rsidR="005D13C9" w:rsidRPr="003948D2" w:rsidRDefault="005D13C9" w:rsidP="003E0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качеством предоставляемой услуги в целом</w:t>
            </w:r>
          </w:p>
        </w:tc>
        <w:tc>
          <w:tcPr>
            <w:tcW w:w="1134" w:type="dxa"/>
          </w:tcPr>
          <w:p w:rsidR="005D13C9" w:rsidRPr="003948D2" w:rsidRDefault="005D13C9" w:rsidP="003E0D7E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</w:rPr>
              <w:t>Средний балл</w:t>
            </w:r>
          </w:p>
        </w:tc>
      </w:tr>
      <w:tr w:rsidR="005D13C9" w:rsidRPr="003948D2" w:rsidTr="003E0D7E">
        <w:tc>
          <w:tcPr>
            <w:tcW w:w="2127" w:type="dxa"/>
          </w:tcPr>
          <w:p w:rsidR="005D13C9" w:rsidRPr="004B35C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35C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имущество</w:t>
            </w:r>
          </w:p>
        </w:tc>
        <w:tc>
          <w:tcPr>
            <w:tcW w:w="1843" w:type="dxa"/>
          </w:tcPr>
          <w:p w:rsidR="005D13C9" w:rsidRPr="00D63AC9" w:rsidRDefault="005D13C9" w:rsidP="00D618C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4,7</w:t>
            </w:r>
            <w:r w:rsidR="00D618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D13C9" w:rsidRPr="00D63AC9" w:rsidRDefault="005D13C9" w:rsidP="00D618C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D618CF">
              <w:rPr>
                <w:rFonts w:ascii="Times New Roman" w:hAnsi="Times New Roman"/>
                <w:sz w:val="24"/>
                <w:szCs w:val="24"/>
              </w:rPr>
              <w:t>8</w:t>
            </w:r>
            <w:r w:rsidR="00AF2B44" w:rsidRPr="00D63A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77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5D13C9" w:rsidRPr="00D63AC9" w:rsidRDefault="005D13C9" w:rsidP="00D618C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D618CF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</w:tr>
      <w:tr w:rsidR="005D13C9" w:rsidRPr="003948D2" w:rsidTr="003E0D7E">
        <w:tc>
          <w:tcPr>
            <w:tcW w:w="2127" w:type="dxa"/>
          </w:tcPr>
          <w:p w:rsidR="005D13C9" w:rsidRPr="004B35C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B35C2">
              <w:rPr>
                <w:rFonts w:ascii="Times New Roman" w:hAnsi="Times New Roman"/>
                <w:sz w:val="24"/>
                <w:szCs w:val="24"/>
                <w:lang w:eastAsia="en-US"/>
              </w:rPr>
              <w:t>Архивный отдел</w:t>
            </w:r>
          </w:p>
        </w:tc>
        <w:tc>
          <w:tcPr>
            <w:tcW w:w="1843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268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25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77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5D13C9" w:rsidRPr="003948D2" w:rsidTr="003E0D7E">
        <w:tc>
          <w:tcPr>
            <w:tcW w:w="2127" w:type="dxa"/>
          </w:tcPr>
          <w:p w:rsidR="005D13C9" w:rsidRPr="004B35C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B35C2">
              <w:rPr>
                <w:rFonts w:ascii="Times New Roman" w:hAnsi="Times New Roman"/>
                <w:sz w:val="24"/>
                <w:szCs w:val="24"/>
                <w:lang w:eastAsia="en-US"/>
              </w:rPr>
              <w:t>Отдел архитектуры</w:t>
            </w:r>
          </w:p>
        </w:tc>
        <w:tc>
          <w:tcPr>
            <w:tcW w:w="1843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268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25" w:type="dxa"/>
          </w:tcPr>
          <w:p w:rsidR="005D13C9" w:rsidRPr="00D63AC9" w:rsidRDefault="000C273F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5D13C9" w:rsidRPr="00D63A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5D13C9" w:rsidRPr="00D63AC9" w:rsidRDefault="000C273F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5D13C9" w:rsidRPr="00D63AC9" w:rsidRDefault="000C273F" w:rsidP="000C273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5D13C9" w:rsidRPr="003948D2" w:rsidTr="003E0D7E">
        <w:tc>
          <w:tcPr>
            <w:tcW w:w="2127" w:type="dxa"/>
          </w:tcPr>
          <w:p w:rsidR="005D13C9" w:rsidRPr="004B35C2" w:rsidRDefault="005D13C9" w:rsidP="00522C38">
            <w:pPr>
              <w:spacing w:before="24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35C2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</w:t>
            </w:r>
            <w:r w:rsidR="00522C38" w:rsidRPr="004B35C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4B35C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ные учреждения</w:t>
            </w:r>
          </w:p>
        </w:tc>
        <w:tc>
          <w:tcPr>
            <w:tcW w:w="1843" w:type="dxa"/>
          </w:tcPr>
          <w:p w:rsidR="005D13C9" w:rsidRPr="00D63AC9" w:rsidRDefault="00D618CF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5,00</w:t>
            </w:r>
          </w:p>
        </w:tc>
        <w:tc>
          <w:tcPr>
            <w:tcW w:w="2268" w:type="dxa"/>
          </w:tcPr>
          <w:p w:rsidR="005D13C9" w:rsidRPr="00D63AC9" w:rsidRDefault="005D13C9" w:rsidP="00D618C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D618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5D13C9" w:rsidRPr="00D63AC9" w:rsidRDefault="005D13C9" w:rsidP="00D618C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D618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5D13C9" w:rsidRPr="00D63AC9" w:rsidRDefault="005D13C9" w:rsidP="00D618C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D618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13C9" w:rsidRPr="00D63AC9" w:rsidRDefault="005D13C9" w:rsidP="00D618C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D618C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</w:tr>
      <w:tr w:rsidR="005D13C9" w:rsidRPr="003948D2" w:rsidTr="003E0D7E">
        <w:tc>
          <w:tcPr>
            <w:tcW w:w="2127" w:type="dxa"/>
          </w:tcPr>
          <w:p w:rsidR="005D13C9" w:rsidRPr="004B35C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B35C2">
              <w:rPr>
                <w:rFonts w:ascii="Times New Roman" w:hAnsi="Times New Roman"/>
                <w:sz w:val="24"/>
                <w:szCs w:val="24"/>
              </w:rPr>
              <w:lastRenderedPageBreak/>
              <w:t>Дошкольные учреждения</w:t>
            </w:r>
          </w:p>
        </w:tc>
        <w:tc>
          <w:tcPr>
            <w:tcW w:w="1843" w:type="dxa"/>
          </w:tcPr>
          <w:p w:rsidR="005D13C9" w:rsidRPr="00D63AC9" w:rsidRDefault="006A24BA" w:rsidP="00D618C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D618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D13C9" w:rsidRPr="00D63AC9" w:rsidRDefault="005D13C9" w:rsidP="006A24B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6A24BA" w:rsidRPr="00D63AC9">
              <w:rPr>
                <w:rFonts w:ascii="Times New Roman" w:hAnsi="Times New Roman"/>
                <w:sz w:val="24"/>
                <w:szCs w:val="24"/>
              </w:rPr>
              <w:t>9</w:t>
            </w:r>
            <w:r w:rsidRPr="00D63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5D13C9" w:rsidRPr="00D63AC9" w:rsidRDefault="005D13C9" w:rsidP="006A24B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6A24BA" w:rsidRPr="00D63AC9">
              <w:rPr>
                <w:rFonts w:ascii="Times New Roman" w:hAnsi="Times New Roman"/>
                <w:sz w:val="24"/>
                <w:szCs w:val="24"/>
              </w:rPr>
              <w:t>8</w:t>
            </w:r>
            <w:r w:rsidRPr="00D63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5D13C9" w:rsidRPr="00D63AC9" w:rsidRDefault="005D13C9" w:rsidP="006A24B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6A24BA" w:rsidRPr="00D63AC9">
              <w:rPr>
                <w:rFonts w:ascii="Times New Roman" w:hAnsi="Times New Roman"/>
                <w:sz w:val="24"/>
                <w:szCs w:val="24"/>
              </w:rPr>
              <w:t>5</w:t>
            </w:r>
            <w:r w:rsidRPr="00D63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13C9" w:rsidRPr="00D63AC9" w:rsidRDefault="005D13C9" w:rsidP="00D618C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5D13C9" w:rsidRPr="003948D2" w:rsidTr="003E0D7E">
        <w:tc>
          <w:tcPr>
            <w:tcW w:w="2127" w:type="dxa"/>
          </w:tcPr>
          <w:p w:rsidR="005D13C9" w:rsidRPr="004B35C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B35C2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843" w:type="dxa"/>
          </w:tcPr>
          <w:p w:rsidR="005D13C9" w:rsidRPr="00D63AC9" w:rsidRDefault="005D13C9" w:rsidP="00C81F0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C81F00">
              <w:rPr>
                <w:rFonts w:ascii="Times New Roman" w:hAnsi="Times New Roman"/>
                <w:sz w:val="24"/>
                <w:szCs w:val="24"/>
              </w:rPr>
              <w:t>8</w:t>
            </w:r>
            <w:r w:rsidRPr="00D63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D13C9" w:rsidRPr="00D63AC9" w:rsidRDefault="00C81F00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5D13C9" w:rsidRPr="00D63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5D13C9" w:rsidRPr="00D63AC9" w:rsidRDefault="00ED0780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77" w:type="dxa"/>
          </w:tcPr>
          <w:p w:rsidR="005D13C9" w:rsidRPr="00D63AC9" w:rsidRDefault="005D13C9" w:rsidP="00C81F0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C81F00">
              <w:rPr>
                <w:rFonts w:ascii="Times New Roman" w:hAnsi="Times New Roman"/>
                <w:sz w:val="24"/>
                <w:szCs w:val="24"/>
              </w:rPr>
              <w:t>6</w:t>
            </w:r>
            <w:r w:rsidRPr="00D63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13C9" w:rsidRPr="00D63AC9" w:rsidRDefault="005D13C9" w:rsidP="000B0BF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4,</w:t>
            </w:r>
            <w:r w:rsidR="00ED0780" w:rsidRPr="00D63A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13C9" w:rsidRPr="003948D2" w:rsidTr="003E0D7E">
        <w:tc>
          <w:tcPr>
            <w:tcW w:w="2127" w:type="dxa"/>
          </w:tcPr>
          <w:p w:rsidR="005D13C9" w:rsidRPr="004B35C2" w:rsidRDefault="005D13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B35C2">
              <w:rPr>
                <w:rFonts w:ascii="Times New Roman" w:hAnsi="Times New Roman"/>
                <w:sz w:val="24"/>
                <w:szCs w:val="24"/>
                <w:lang w:eastAsia="en-US"/>
              </w:rPr>
              <w:t>Отдел жизнеобеспечения</w:t>
            </w:r>
          </w:p>
        </w:tc>
        <w:tc>
          <w:tcPr>
            <w:tcW w:w="1843" w:type="dxa"/>
          </w:tcPr>
          <w:p w:rsidR="005D13C9" w:rsidRPr="00D63AC9" w:rsidRDefault="00D63A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3</w:t>
            </w:r>
            <w:r w:rsidR="005D13C9" w:rsidRPr="00D63AC9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2268" w:type="dxa"/>
          </w:tcPr>
          <w:p w:rsidR="005D13C9" w:rsidRPr="00D63AC9" w:rsidRDefault="00D63A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3</w:t>
            </w:r>
            <w:r w:rsidR="005D13C9" w:rsidRPr="00D63AC9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1525" w:type="dxa"/>
          </w:tcPr>
          <w:p w:rsidR="005D13C9" w:rsidRPr="00D63AC9" w:rsidRDefault="00D63AC9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63AC9">
              <w:rPr>
                <w:rFonts w:ascii="Times New Roman" w:hAnsi="Times New Roman"/>
                <w:sz w:val="24"/>
                <w:szCs w:val="24"/>
              </w:rPr>
              <w:t>3</w:t>
            </w:r>
            <w:r w:rsidR="005D13C9" w:rsidRPr="00D63AC9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1877" w:type="dxa"/>
          </w:tcPr>
          <w:p w:rsidR="005D13C9" w:rsidRPr="00D63AC9" w:rsidRDefault="003F746F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5D13C9" w:rsidRPr="00D63AC9" w:rsidRDefault="000D640C" w:rsidP="003E0D7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  <w:tr w:rsidR="005D13C9" w:rsidRPr="003948D2" w:rsidTr="003E0D7E">
        <w:tc>
          <w:tcPr>
            <w:tcW w:w="2127" w:type="dxa"/>
          </w:tcPr>
          <w:p w:rsidR="005D13C9" w:rsidRPr="00D63AC9" w:rsidRDefault="005D13C9" w:rsidP="003E0D7E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3AC9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:rsidR="005D13C9" w:rsidRPr="00D63AC9" w:rsidRDefault="005D13C9" w:rsidP="000C273F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63AC9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D63AC9" w:rsidRPr="00D63A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C27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D13C9" w:rsidRPr="00D63AC9" w:rsidRDefault="005D13C9" w:rsidP="00D63AC9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63AC9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D63AC9" w:rsidRPr="00D63A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C27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D13C9" w:rsidRPr="00D63AC9" w:rsidRDefault="005D13C9" w:rsidP="00D63AC9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63AC9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0C273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5D13C9" w:rsidRPr="00D63AC9" w:rsidRDefault="005D13C9" w:rsidP="000C273F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63AC9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0C273F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D13C9" w:rsidRPr="00D63AC9" w:rsidRDefault="005D13C9" w:rsidP="000D640C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63AC9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0D64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5D13C9" w:rsidRPr="003948D2" w:rsidRDefault="005D13C9" w:rsidP="005D13C9">
      <w:pPr>
        <w:spacing w:before="240"/>
        <w:rPr>
          <w:rFonts w:ascii="Times New Roman" w:hAnsi="Times New Roman"/>
          <w:sz w:val="20"/>
          <w:szCs w:val="20"/>
        </w:rPr>
      </w:pPr>
    </w:p>
    <w:p w:rsidR="005D13C9" w:rsidRPr="003948D2" w:rsidRDefault="005D13C9" w:rsidP="005D13C9">
      <w:pPr>
        <w:spacing w:before="240"/>
        <w:jc w:val="right"/>
        <w:rPr>
          <w:rFonts w:ascii="Times New Roman" w:hAnsi="Times New Roman"/>
          <w:sz w:val="20"/>
          <w:szCs w:val="20"/>
        </w:rPr>
      </w:pPr>
    </w:p>
    <w:p w:rsidR="005D13C9" w:rsidRPr="003948D2" w:rsidRDefault="005D13C9" w:rsidP="005D13C9">
      <w:pPr>
        <w:spacing w:before="240"/>
        <w:rPr>
          <w:rFonts w:ascii="Times New Roman" w:hAnsi="Times New Roman"/>
          <w:sz w:val="20"/>
          <w:szCs w:val="20"/>
        </w:rPr>
      </w:pPr>
    </w:p>
    <w:p w:rsidR="005D13C9" w:rsidRPr="003948D2" w:rsidRDefault="005D13C9" w:rsidP="005D13C9">
      <w:pPr>
        <w:spacing w:before="240"/>
        <w:jc w:val="right"/>
        <w:rPr>
          <w:rFonts w:ascii="Times New Roman" w:hAnsi="Times New Roman"/>
          <w:sz w:val="20"/>
          <w:szCs w:val="20"/>
        </w:rPr>
      </w:pPr>
    </w:p>
    <w:p w:rsidR="005D13C9" w:rsidRPr="003948D2" w:rsidRDefault="005D13C9" w:rsidP="005D13C9">
      <w:pPr>
        <w:spacing w:before="240"/>
        <w:jc w:val="right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2516"/>
        <w:gridCol w:w="2516"/>
      </w:tblGrid>
      <w:tr w:rsidR="005D13C9" w:rsidRPr="003948D2" w:rsidTr="003E0D7E">
        <w:trPr>
          <w:trHeight w:val="315"/>
        </w:trPr>
        <w:tc>
          <w:tcPr>
            <w:tcW w:w="1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3C9" w:rsidRPr="003948D2" w:rsidRDefault="005D13C9" w:rsidP="003E0D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br w:type="page"/>
            </w:r>
          </w:p>
        </w:tc>
        <w:tc>
          <w:tcPr>
            <w:tcW w:w="851" w:type="dxa"/>
          </w:tcPr>
          <w:p w:rsidR="005D13C9" w:rsidRPr="003948D2" w:rsidRDefault="005D13C9" w:rsidP="003E0D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5D13C9" w:rsidRPr="003948D2" w:rsidRDefault="005D13C9" w:rsidP="003E0D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D13C9" w:rsidRPr="003948D2" w:rsidRDefault="005D13C9" w:rsidP="005D13C9">
      <w:pPr>
        <w:rPr>
          <w:rFonts w:ascii="Times New Roman" w:hAnsi="Times New Roman"/>
        </w:rPr>
      </w:pPr>
    </w:p>
    <w:p w:rsidR="003774A0" w:rsidRDefault="003774A0"/>
    <w:sectPr w:rsidR="003774A0" w:rsidSect="007F4A3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BAC"/>
    <w:multiLevelType w:val="hybridMultilevel"/>
    <w:tmpl w:val="CDFE3540"/>
    <w:lvl w:ilvl="0" w:tplc="5DA877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113DB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76EC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440"/>
    <w:multiLevelType w:val="hybridMultilevel"/>
    <w:tmpl w:val="3C1687C6"/>
    <w:lvl w:ilvl="0" w:tplc="7C7C20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169E8"/>
    <w:multiLevelType w:val="hybridMultilevel"/>
    <w:tmpl w:val="1D6C1B94"/>
    <w:lvl w:ilvl="0" w:tplc="4A04E96A">
      <w:start w:val="1"/>
      <w:numFmt w:val="decimal"/>
      <w:lvlText w:val="%1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F33BD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67E6A"/>
    <w:multiLevelType w:val="hybridMultilevel"/>
    <w:tmpl w:val="48BEFB7A"/>
    <w:lvl w:ilvl="0" w:tplc="679C543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065148E"/>
    <w:multiLevelType w:val="hybridMultilevel"/>
    <w:tmpl w:val="E92E3624"/>
    <w:lvl w:ilvl="0" w:tplc="715073F8">
      <w:start w:val="3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9F"/>
    <w:rsid w:val="000B0BFD"/>
    <w:rsid w:val="000B56A1"/>
    <w:rsid w:val="000C273F"/>
    <w:rsid w:val="000D640C"/>
    <w:rsid w:val="000E5F0C"/>
    <w:rsid w:val="00195B75"/>
    <w:rsid w:val="001B5791"/>
    <w:rsid w:val="00203A3D"/>
    <w:rsid w:val="0023030F"/>
    <w:rsid w:val="00294FF7"/>
    <w:rsid w:val="002A7DCC"/>
    <w:rsid w:val="002D2849"/>
    <w:rsid w:val="00312DB3"/>
    <w:rsid w:val="00326B5F"/>
    <w:rsid w:val="00327EFD"/>
    <w:rsid w:val="00345401"/>
    <w:rsid w:val="00346D69"/>
    <w:rsid w:val="003774A0"/>
    <w:rsid w:val="003D4EFE"/>
    <w:rsid w:val="003E0D7E"/>
    <w:rsid w:val="003E15A7"/>
    <w:rsid w:val="003F746F"/>
    <w:rsid w:val="00402254"/>
    <w:rsid w:val="00404821"/>
    <w:rsid w:val="004B1139"/>
    <w:rsid w:val="004B35C2"/>
    <w:rsid w:val="004C252F"/>
    <w:rsid w:val="004D1B2F"/>
    <w:rsid w:val="00522C38"/>
    <w:rsid w:val="0055408E"/>
    <w:rsid w:val="005571B4"/>
    <w:rsid w:val="00566B58"/>
    <w:rsid w:val="00596F9F"/>
    <w:rsid w:val="005C106D"/>
    <w:rsid w:val="005D13C9"/>
    <w:rsid w:val="006473D3"/>
    <w:rsid w:val="00676D68"/>
    <w:rsid w:val="00694F60"/>
    <w:rsid w:val="006A24BA"/>
    <w:rsid w:val="00726AB1"/>
    <w:rsid w:val="0073241E"/>
    <w:rsid w:val="0074264E"/>
    <w:rsid w:val="007B74E5"/>
    <w:rsid w:val="007D2D04"/>
    <w:rsid w:val="007D378E"/>
    <w:rsid w:val="007E4D7F"/>
    <w:rsid w:val="007F4A3D"/>
    <w:rsid w:val="007F6BB7"/>
    <w:rsid w:val="00803700"/>
    <w:rsid w:val="00892D32"/>
    <w:rsid w:val="008A09FB"/>
    <w:rsid w:val="008F56CB"/>
    <w:rsid w:val="00921F87"/>
    <w:rsid w:val="00935F8F"/>
    <w:rsid w:val="00972109"/>
    <w:rsid w:val="00981E2C"/>
    <w:rsid w:val="00990FDA"/>
    <w:rsid w:val="00997088"/>
    <w:rsid w:val="009B5A31"/>
    <w:rsid w:val="009D1E1E"/>
    <w:rsid w:val="009D5267"/>
    <w:rsid w:val="009F4110"/>
    <w:rsid w:val="00A20049"/>
    <w:rsid w:val="00A3104C"/>
    <w:rsid w:val="00A316F3"/>
    <w:rsid w:val="00A54253"/>
    <w:rsid w:val="00AF2B44"/>
    <w:rsid w:val="00AF3D4A"/>
    <w:rsid w:val="00B01A07"/>
    <w:rsid w:val="00B10AF7"/>
    <w:rsid w:val="00C36B47"/>
    <w:rsid w:val="00C81F00"/>
    <w:rsid w:val="00C84347"/>
    <w:rsid w:val="00CB59F9"/>
    <w:rsid w:val="00D04981"/>
    <w:rsid w:val="00D24FF0"/>
    <w:rsid w:val="00D34E42"/>
    <w:rsid w:val="00D37475"/>
    <w:rsid w:val="00D50FBF"/>
    <w:rsid w:val="00D559CF"/>
    <w:rsid w:val="00D618CF"/>
    <w:rsid w:val="00D63AC9"/>
    <w:rsid w:val="00D71B71"/>
    <w:rsid w:val="00DF3482"/>
    <w:rsid w:val="00E13ABC"/>
    <w:rsid w:val="00E35C29"/>
    <w:rsid w:val="00EB20EA"/>
    <w:rsid w:val="00EC20A3"/>
    <w:rsid w:val="00ED0780"/>
    <w:rsid w:val="00ED57A5"/>
    <w:rsid w:val="00F526FF"/>
    <w:rsid w:val="00F65AA5"/>
    <w:rsid w:val="00F7059F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3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D13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13C9"/>
    <w:pPr>
      <w:ind w:left="720"/>
      <w:contextualSpacing/>
    </w:pPr>
  </w:style>
  <w:style w:type="paragraph" w:customStyle="1" w:styleId="ConsPlusNormal">
    <w:name w:val="ConsPlusNormal"/>
    <w:rsid w:val="005D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D1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3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D13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13C9"/>
    <w:pPr>
      <w:ind w:left="720"/>
      <w:contextualSpacing/>
    </w:pPr>
  </w:style>
  <w:style w:type="paragraph" w:customStyle="1" w:styleId="ConsPlusNormal">
    <w:name w:val="ConsPlusNormal"/>
    <w:rsid w:val="005D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D1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wetry\Desktop\&#1084;&#1086;&#1085;&#1080;&#1090;&#1086;&#1088;&#1080;&#1085;&#1075;%20&#1082;&#1072;&#1095;&#1077;&#1089;&#1090;&#1074;&#1072;\&#1084;&#1086;&#1085;&#1080;&#1090;&#1086;&#1088;&#1080;&#1085;&#1075;%20&#1082;&#1072;&#1095;&#1077;&#1089;&#1090;&#1074;&#1072;%20-%20&#1076;&#1080;&#1072;&#1075;&#1088;&#1072;&#1084;&#1084;&#1099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wetry\Desktop\&#1084;&#1086;&#1085;&#1080;&#1090;&#1086;&#1088;&#1080;&#1085;&#1075;%20&#1082;&#1072;&#1095;&#1077;&#1089;&#1090;&#1074;&#1072;\&#1084;&#1086;&#1085;&#1080;&#1090;&#1086;&#1088;&#1080;&#1085;&#1075;%20&#1082;&#1072;&#1095;&#1077;&#1089;&#1090;&#1074;&#1072;%20-%20&#1076;&#1080;&#1072;&#1075;&#1088;&#1072;&#1084;&#1084;&#1099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wetry\Desktop\&#1084;&#1086;&#1085;&#1080;&#1090;&#1086;&#1088;&#1080;&#1085;&#1075;%20&#1082;&#1072;&#1095;&#1077;&#1089;&#1090;&#1074;&#1072;\&#1084;&#1086;&#1085;&#1080;&#1090;&#1086;&#1088;&#1080;&#1085;&#1075;%20&#1082;&#1072;&#1095;&#1077;&#1089;&#1090;&#1074;&#1072;%20-%20&#1076;&#1080;&#1072;&#1075;&#1088;&#1072;&#1084;&#1084;&#1099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wetry\Desktop\&#1084;&#1086;&#1085;&#1080;&#1090;&#1086;&#1088;&#1080;&#1085;&#1075;%20&#1082;&#1072;&#1095;&#1077;&#1089;&#1090;&#1074;&#1072;\&#1084;&#1086;&#1085;&#1080;&#1090;&#1086;&#1088;&#1080;&#1085;&#1075;%20&#1082;&#1072;&#1095;&#1077;&#1089;&#1090;&#1074;&#1072;%20-%20&#1076;&#1080;&#1072;&#1075;&#1088;&#1072;&#1084;&#1084;&#1099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>
                <a:effectLst/>
              </a:rPr>
              <a:t>Удовлетворенность получателей качеством инфраструктуры связанной с получением услуги</a:t>
            </a:r>
            <a:endParaRPr lang="ru-RU" sz="1400" b="1">
              <a:effectLst/>
            </a:endParaRPr>
          </a:p>
          <a:p>
            <a:pPr>
              <a:defRPr sz="1400" b="1"/>
            </a:pPr>
            <a:r>
              <a:rPr lang="ru-RU" sz="1400" b="1" i="0" baseline="0">
                <a:effectLst/>
              </a:rPr>
              <a:t>( в баллах)</a:t>
            </a:r>
            <a:endParaRPr lang="ru-RU" sz="1400" b="1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033296443760362"/>
          <c:y val="0.15951275437322615"/>
          <c:w val="0.87297622530624708"/>
          <c:h val="0.397673793223699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местом размещения объекта мониторинга, условиями ожидания приема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Лист1!$B$3:$I$3</c:f>
              <c:strCache>
                <c:ptCount val="8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МДОУ</c:v>
                </c:pt>
                <c:pt idx="5">
                  <c:v>Культура</c:v>
                </c:pt>
                <c:pt idx="6">
                  <c:v>Отдел жизнеобеспечения</c:v>
                </c:pt>
                <c:pt idx="7">
                  <c:v>всего</c:v>
                </c:pt>
              </c:strCache>
            </c:str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4.9000000000000004</c:v>
                </c:pt>
                <c:pt idx="1">
                  <c:v>5</c:v>
                </c:pt>
                <c:pt idx="2">
                  <c:v>3.3</c:v>
                </c:pt>
                <c:pt idx="3">
                  <c:v>4.55</c:v>
                </c:pt>
                <c:pt idx="4">
                  <c:v>4.8</c:v>
                </c:pt>
                <c:pt idx="5">
                  <c:v>4.5</c:v>
                </c:pt>
                <c:pt idx="6">
                  <c:v>3.5</c:v>
                </c:pt>
                <c:pt idx="7" formatCode="0.00">
                  <c:v>4.3642857142857148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 уровнем комфортности оснащения объекта мониторинга</c:v>
                </c:pt>
              </c:strCache>
            </c:strRef>
          </c:tx>
          <c:spPr>
            <a:pattFill prst="pct4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Лист1!$B$3:$I$3</c:f>
              <c:strCache>
                <c:ptCount val="8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МДОУ</c:v>
                </c:pt>
                <c:pt idx="5">
                  <c:v>Культура</c:v>
                </c:pt>
                <c:pt idx="6">
                  <c:v>Отдел жизнеобеспечения</c:v>
                </c:pt>
                <c:pt idx="7">
                  <c:v>всего</c:v>
                </c:pt>
              </c:strCache>
            </c:strRef>
          </c:cat>
          <c:val>
            <c:numRef>
              <c:f>Лист1!$B$5:$I$5</c:f>
              <c:numCache>
                <c:formatCode>General</c:formatCode>
                <c:ptCount val="8"/>
                <c:pt idx="0">
                  <c:v>4.8899999999999997</c:v>
                </c:pt>
                <c:pt idx="1">
                  <c:v>5</c:v>
                </c:pt>
                <c:pt idx="2">
                  <c:v>3.5</c:v>
                </c:pt>
                <c:pt idx="3">
                  <c:v>4.2</c:v>
                </c:pt>
                <c:pt idx="4">
                  <c:v>4.5</c:v>
                </c:pt>
                <c:pt idx="5">
                  <c:v>4.5</c:v>
                </c:pt>
                <c:pt idx="6">
                  <c:v>3.5</c:v>
                </c:pt>
                <c:pt idx="7" formatCode="0.00">
                  <c:v>4.2985714285714289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8197248"/>
        <c:axId val="28198784"/>
        <c:axId val="63540288"/>
      </c:bar3DChart>
      <c:catAx>
        <c:axId val="28197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8198784"/>
        <c:crosses val="autoZero"/>
        <c:auto val="1"/>
        <c:lblAlgn val="ctr"/>
        <c:lblOffset val="100"/>
        <c:noMultiLvlLbl val="0"/>
      </c:catAx>
      <c:valAx>
        <c:axId val="28198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8197248"/>
        <c:crosses val="autoZero"/>
        <c:crossBetween val="between"/>
      </c:valAx>
      <c:serAx>
        <c:axId val="63540288"/>
        <c:scaling>
          <c:orientation val="minMax"/>
        </c:scaling>
        <c:delete val="1"/>
        <c:axPos val="b"/>
        <c:majorTickMark val="out"/>
        <c:minorTickMark val="none"/>
        <c:tickLblPos val="nextTo"/>
        <c:crossAx val="28198784"/>
        <c:crosses val="autoZero"/>
      </c:serAx>
    </c:plotArea>
    <c:legend>
      <c:legendPos val="b"/>
      <c:layout>
        <c:manualLayout>
          <c:xMode val="edge"/>
          <c:yMode val="edge"/>
          <c:x val="0.14956966405047512"/>
          <c:y val="0.88641320349536068"/>
          <c:w val="0.70086050229181773"/>
          <c:h val="9.986466957496521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600" b="1"/>
            </a:pPr>
            <a:r>
              <a:rPr lang="ru-RU" sz="1600" b="1" i="0" baseline="0">
                <a:effectLst/>
              </a:rPr>
              <a:t>Удовлетворенность качеством взаимодействия с поставщиком услуги </a:t>
            </a:r>
            <a:endParaRPr lang="ru-RU" sz="1600" b="1">
              <a:effectLst/>
            </a:endParaRPr>
          </a:p>
          <a:p>
            <a:pPr>
              <a:defRPr sz="1600" b="1"/>
            </a:pPr>
            <a:r>
              <a:rPr lang="ru-RU" sz="1600" b="1" i="0" baseline="0">
                <a:effectLst/>
              </a:rPr>
              <a:t> (в  баллах)</a:t>
            </a:r>
            <a:endParaRPr lang="ru-RU" sz="1600" b="1">
              <a:effectLst/>
            </a:endParaRPr>
          </a:p>
          <a:p>
            <a:pPr>
              <a:defRPr sz="1600" b="1"/>
            </a:pPr>
            <a:endParaRPr lang="ru-RU" sz="1600" b="1"/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thickness val="0"/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thickness val="0"/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Лист1!$A$14</c:f>
              <c:strCache>
                <c:ptCount val="1"/>
                <c:pt idx="0">
                  <c:v>продолжительностью приема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9.9354197714853452E-3"/>
                  <c:y val="4.048582995951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922503725782414E-2"/>
                  <c:y val="1.8893387314439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9483358171882762E-3"/>
                  <c:y val="2.9689608636977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9354197714853452E-3"/>
                  <c:y val="8.09716599190283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7819175360158967E-2"/>
                  <c:y val="3.5087719298245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Лист1!$B$13:$I$13</c:f>
              <c:strCache>
                <c:ptCount val="8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МДОУ</c:v>
                </c:pt>
                <c:pt idx="5">
                  <c:v>Культура</c:v>
                </c:pt>
                <c:pt idx="6">
                  <c:v>Отдел жизнеобеспечения</c:v>
                </c:pt>
                <c:pt idx="7">
                  <c:v>всего</c:v>
                </c:pt>
              </c:strCache>
            </c:strRef>
          </c:cat>
          <c:val>
            <c:numRef>
              <c:f>Лист1!$B$14:$I$14</c:f>
              <c:numCache>
                <c:formatCode>General</c:formatCode>
                <c:ptCount val="8"/>
                <c:pt idx="0">
                  <c:v>4.78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4.5</c:v>
                </c:pt>
                <c:pt idx="5">
                  <c:v>4.8</c:v>
                </c:pt>
                <c:pt idx="6">
                  <c:v>3.5</c:v>
                </c:pt>
                <c:pt idx="7" formatCode="0.00">
                  <c:v>4.6542857142857139</c:v>
                </c:pt>
              </c:numCache>
            </c:numRef>
          </c:val>
        </c:ser>
        <c:ser>
          <c:idx val="1"/>
          <c:order val="1"/>
          <c:tx>
            <c:strRef>
              <c:f>Лист1!$A$15</c:f>
              <c:strCache>
                <c:ptCount val="1"/>
                <c:pt idx="0">
                  <c:v>внимательностью и вежливостью объекта мониторинга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7883755588673621E-2"/>
                  <c:y val="2.6990553306342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9354197714853452E-3"/>
                  <c:y val="-2.1592442645074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Лист1!$B$13:$I$13</c:f>
              <c:strCache>
                <c:ptCount val="8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МДОУ</c:v>
                </c:pt>
                <c:pt idx="5">
                  <c:v>Культура</c:v>
                </c:pt>
                <c:pt idx="6">
                  <c:v>Отдел жизнеобеспечения</c:v>
                </c:pt>
                <c:pt idx="7">
                  <c:v>всего</c:v>
                </c:pt>
              </c:strCache>
            </c:strRef>
          </c:cat>
          <c:val>
            <c:numRef>
              <c:f>Лист1!$B$15:$I$15</c:f>
              <c:numCache>
                <c:formatCode>General</c:formatCode>
                <c:ptCount val="8"/>
                <c:pt idx="0">
                  <c:v>4.8899999999999997</c:v>
                </c:pt>
                <c:pt idx="1">
                  <c:v>5</c:v>
                </c:pt>
                <c:pt idx="2">
                  <c:v>5</c:v>
                </c:pt>
                <c:pt idx="3">
                  <c:v>4.9000000000000004</c:v>
                </c:pt>
                <c:pt idx="4">
                  <c:v>4.9000000000000004</c:v>
                </c:pt>
                <c:pt idx="5">
                  <c:v>4.8</c:v>
                </c:pt>
                <c:pt idx="6">
                  <c:v>3.5</c:v>
                </c:pt>
                <c:pt idx="7" formatCode="0.00">
                  <c:v>4.7128571428571417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689664"/>
        <c:axId val="64691200"/>
        <c:axId val="63537152"/>
      </c:bar3DChart>
      <c:catAx>
        <c:axId val="64689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64691200"/>
        <c:crosses val="autoZero"/>
        <c:auto val="1"/>
        <c:lblAlgn val="ctr"/>
        <c:lblOffset val="100"/>
        <c:noMultiLvlLbl val="0"/>
      </c:catAx>
      <c:valAx>
        <c:axId val="64691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4689664"/>
        <c:crosses val="autoZero"/>
        <c:crossBetween val="between"/>
      </c:valAx>
      <c:serAx>
        <c:axId val="63537152"/>
        <c:scaling>
          <c:orientation val="minMax"/>
        </c:scaling>
        <c:delete val="1"/>
        <c:axPos val="b"/>
        <c:majorTickMark val="out"/>
        <c:minorTickMark val="none"/>
        <c:tickLblPos val="nextTo"/>
        <c:crossAx val="6469120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Общий уровень удовлетворённости получателей качеством и доступностью предоставляемых муниципальных услуг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5616017592395545"/>
          <c:y val="0.3161771036289176"/>
          <c:w val="0.80603769123454161"/>
          <c:h val="0.4010696208986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Лист1!$B$23</c:f>
              <c:strCache>
                <c:ptCount val="1"/>
                <c:pt idx="0">
                  <c:v>Коэффициент удовлетворенности общий % </c:v>
                </c:pt>
              </c:strCache>
            </c:strRef>
          </c:tx>
          <c:spPr>
            <a:pattFill prst="sphere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Лист1!$A$24:$A$31</c:f>
              <c:strCache>
                <c:ptCount val="8"/>
                <c:pt idx="0">
                  <c:v>Упр. мун. имущества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уч-я</c:v>
                </c:pt>
                <c:pt idx="4">
                  <c:v>МДОУ</c:v>
                </c:pt>
                <c:pt idx="5">
                  <c:v>культура</c:v>
                </c:pt>
                <c:pt idx="6">
                  <c:v>отдел жизнеобеспечения</c:v>
                </c:pt>
                <c:pt idx="7">
                  <c:v>итого</c:v>
                </c:pt>
              </c:strCache>
            </c:strRef>
          </c:cat>
          <c:val>
            <c:numRef>
              <c:f>Лист1!$B$24:$B$31</c:f>
              <c:numCache>
                <c:formatCode>General</c:formatCode>
                <c:ptCount val="8"/>
                <c:pt idx="0">
                  <c:v>98</c:v>
                </c:pt>
                <c:pt idx="1">
                  <c:v>98.5</c:v>
                </c:pt>
                <c:pt idx="2">
                  <c:v>90.6</c:v>
                </c:pt>
                <c:pt idx="3">
                  <c:v>94</c:v>
                </c:pt>
                <c:pt idx="4">
                  <c:v>94.26</c:v>
                </c:pt>
                <c:pt idx="5">
                  <c:v>94</c:v>
                </c:pt>
                <c:pt idx="6">
                  <c:v>72.8</c:v>
                </c:pt>
                <c:pt idx="7">
                  <c:v>91.7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4734720"/>
        <c:axId val="64736256"/>
        <c:axId val="0"/>
      </c:bar3DChart>
      <c:catAx>
        <c:axId val="64734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64736256"/>
        <c:crosses val="autoZero"/>
        <c:auto val="1"/>
        <c:lblAlgn val="ctr"/>
        <c:lblOffset val="100"/>
        <c:noMultiLvlLbl val="0"/>
      </c:catAx>
      <c:valAx>
        <c:axId val="64736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4734720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Сроки предоставления муниципальных услуг (дней)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thickness val="0"/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thickness val="0"/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>
        <c:manualLayout>
          <c:layoutTarget val="inner"/>
          <c:xMode val="edge"/>
          <c:yMode val="edge"/>
          <c:x val="0.4215996684624948"/>
          <c:y val="0.11947699084371494"/>
          <c:w val="0.3780022959924928"/>
          <c:h val="0.8496505671048514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Лист1!$B$42</c:f>
              <c:strCache>
                <c:ptCount val="1"/>
                <c:pt idx="0">
                  <c:v>норматив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Лист1!$A$43:$A$53</c:f>
              <c:strCache>
                <c:ptCount val="9"/>
                <c:pt idx="0">
                  <c:v>Выдача разрешений на установку рекламных конструкций  на территории  ДГО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прекращение прав на земельные участки на территории</c:v>
                </c:pt>
                <c:pt idx="7">
                  <c:v>выдача архивных справок, выписок,копий</c:v>
                </c:pt>
                <c:pt idx="8">
                  <c:v>выдача копий архивных документов, подтверждающих право на владение землей </c:v>
                </c:pt>
              </c:strCache>
            </c:strRef>
          </c:cat>
          <c:val>
            <c:numRef>
              <c:f>Лист1!$B$43:$B$53</c:f>
              <c:numCache>
                <c:formatCode>General</c:formatCode>
                <c:ptCount val="11"/>
                <c:pt idx="0">
                  <c:v>60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Лист1!$C$42</c:f>
              <c:strCache>
                <c:ptCount val="1"/>
                <c:pt idx="0">
                  <c:v>факт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2700000" scaled="1"/>
              <a:tileRect/>
            </a:gra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Лист1!$A$43:$A$53</c:f>
              <c:strCache>
                <c:ptCount val="9"/>
                <c:pt idx="0">
                  <c:v>Выдача разрешений на установку рекламных конструкций  на территории  ДГО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прекращение прав на земельные участки на территории</c:v>
                </c:pt>
                <c:pt idx="7">
                  <c:v>выдача архивных справок, выписок,копий</c:v>
                </c:pt>
                <c:pt idx="8">
                  <c:v>выдача копий архивных документов, подтверждающих право на владение землей </c:v>
                </c:pt>
              </c:strCache>
            </c:strRef>
          </c:cat>
          <c:val>
            <c:numRef>
              <c:f>Лист1!$C$43:$C$53</c:f>
              <c:numCache>
                <c:formatCode>General</c:formatCode>
                <c:ptCount val="11"/>
                <c:pt idx="0">
                  <c:v>45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21</c:v>
                </c:pt>
                <c:pt idx="6">
                  <c:v>10</c:v>
                </c:pt>
                <c:pt idx="7">
                  <c:v>30</c:v>
                </c:pt>
                <c:pt idx="8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787584"/>
        <c:axId val="64789120"/>
        <c:axId val="0"/>
      </c:bar3DChart>
      <c:catAx>
        <c:axId val="64787584"/>
        <c:scaling>
          <c:orientation val="minMax"/>
        </c:scaling>
        <c:delete val="0"/>
        <c:axPos val="l"/>
        <c:majorTickMark val="none"/>
        <c:minorTickMark val="none"/>
        <c:tickLblPos val="nextTo"/>
        <c:crossAx val="64789120"/>
        <c:crosses val="autoZero"/>
        <c:auto val="1"/>
        <c:lblAlgn val="ctr"/>
        <c:lblOffset val="100"/>
        <c:noMultiLvlLbl val="0"/>
      </c:catAx>
      <c:valAx>
        <c:axId val="6478912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64787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E663-7839-419F-BFB7-7C6D4194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18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65</cp:revision>
  <dcterms:created xsi:type="dcterms:W3CDTF">2012-07-24T21:59:00Z</dcterms:created>
  <dcterms:modified xsi:type="dcterms:W3CDTF">2012-11-07T03:58:00Z</dcterms:modified>
</cp:coreProperties>
</file>