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1A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27B0A6" wp14:editId="16B084D5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1701"/>
      </w:tblGrid>
      <w:tr w:rsidR="00EF1A33" w:rsidRPr="00EF1A33" w:rsidTr="009816B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A33" w:rsidRPr="00EF1A33" w:rsidRDefault="00EF1A33" w:rsidP="00EF1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декабря 2022 г.</w:t>
            </w:r>
          </w:p>
        </w:tc>
        <w:tc>
          <w:tcPr>
            <w:tcW w:w="3969" w:type="dxa"/>
            <w:hideMark/>
          </w:tcPr>
          <w:p w:rsidR="00EF1A33" w:rsidRPr="00EF1A33" w:rsidRDefault="00EF1A33" w:rsidP="00EF1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EF1A33" w:rsidRPr="00EF1A33" w:rsidRDefault="00EF1A33" w:rsidP="00EF1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F1A33" w:rsidRPr="00EF1A33" w:rsidRDefault="00EF1A33" w:rsidP="00EF1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79/ос</w:t>
            </w:r>
          </w:p>
        </w:tc>
      </w:tr>
    </w:tbl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A33" w:rsidRPr="00EF1A33" w:rsidRDefault="00EF1A33" w:rsidP="00EF1A33">
      <w:pPr>
        <w:tabs>
          <w:tab w:val="left" w:pos="3174"/>
        </w:tabs>
        <w:autoSpaceDE w:val="0"/>
        <w:autoSpaceDN w:val="0"/>
        <w:spacing w:after="0" w:line="240" w:lineRule="auto"/>
        <w:ind w:left="1134" w:right="141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F1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</w:t>
      </w:r>
      <w:r w:rsidRPr="00EF1A33">
        <w:rPr>
          <w:rFonts w:ascii="Times New Roman" w:eastAsia="Calibri" w:hAnsi="Times New Roman" w:cs="Times New Roman"/>
          <w:b/>
          <w:sz w:val="26"/>
          <w:szCs w:val="26"/>
        </w:rPr>
        <w:t xml:space="preserve">санкционирования оплаты денежных обязательств получателей средств бюджета </w:t>
      </w:r>
      <w:proofErr w:type="spellStart"/>
      <w:r w:rsidRPr="00EF1A33">
        <w:rPr>
          <w:rFonts w:ascii="Times New Roman" w:eastAsia="Calibri" w:hAnsi="Times New Roman" w:cs="Times New Roman"/>
          <w:b/>
          <w:sz w:val="26"/>
          <w:szCs w:val="26"/>
        </w:rPr>
        <w:t>Дальнегорского</w:t>
      </w:r>
      <w:proofErr w:type="spellEnd"/>
      <w:r w:rsidRPr="00EF1A33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EF1A33">
        <w:rPr>
          <w:rFonts w:ascii="Times New Roman" w:eastAsia="Calibri" w:hAnsi="Times New Roman" w:cs="Times New Roman"/>
          <w:b/>
          <w:sz w:val="26"/>
          <w:szCs w:val="26"/>
        </w:rPr>
        <w:t>Дальнегорского</w:t>
      </w:r>
      <w:proofErr w:type="spellEnd"/>
      <w:r w:rsidRPr="00EF1A33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округа</w:t>
      </w:r>
    </w:p>
    <w:p w:rsidR="00EF1A33" w:rsidRPr="00EF1A33" w:rsidRDefault="00EF1A33" w:rsidP="00EF1A33">
      <w:pPr>
        <w:tabs>
          <w:tab w:val="left" w:pos="3174"/>
        </w:tabs>
        <w:autoSpaceDE w:val="0"/>
        <w:autoSpaceDN w:val="0"/>
        <w:spacing w:after="0" w:line="240" w:lineRule="auto"/>
        <w:ind w:left="1134" w:right="1416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</w:p>
    <w:p w:rsidR="00EF1A33" w:rsidRPr="00EF1A33" w:rsidRDefault="00EF1A33" w:rsidP="00EF1A3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1A33" w:rsidRPr="00EF1A33" w:rsidRDefault="00EF1A33" w:rsidP="00EF1A3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пунктами 1, 2, абзацем третьим пункта 5 статьи 219 и частью второй статьи 219.2 Бюджетного кодекса Российской Федерации, приказом Минфина России от 31.03.2020 N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казначейством», в связи с передачей Управлению Федерального казначейства по Приморскому краю отдельных функций финансового управления администрации </w:t>
      </w:r>
      <w:proofErr w:type="spellStart"/>
      <w:r w:rsidRPr="00EF1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округа,</w:t>
      </w:r>
    </w:p>
    <w:p w:rsidR="00EF1A33" w:rsidRPr="00EF1A33" w:rsidRDefault="00EF1A33" w:rsidP="00EF1A3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1A33" w:rsidRPr="00EF1A33" w:rsidRDefault="00EF1A33" w:rsidP="00EF1A3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A33" w:rsidRPr="00EF1A33" w:rsidRDefault="00EF1A33" w:rsidP="00EF1A3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1A33" w:rsidRPr="00EF1A33" w:rsidRDefault="00EF1A33" w:rsidP="00EF1A33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прилагаемый Порядок </w:t>
      </w: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санкционирования оплаты денежных обязательств получателей средств бюджета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</w:p>
    <w:p w:rsidR="00EF1A33" w:rsidRPr="00EF1A33" w:rsidRDefault="00EF1A33" w:rsidP="00EF1A33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утратившими силу приказы финансового управления администрации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</w:t>
      </w:r>
    </w:p>
    <w:p w:rsidR="00EF1A33" w:rsidRPr="00EF1A33" w:rsidRDefault="00EF1A33" w:rsidP="00EF1A33">
      <w:pPr>
        <w:tabs>
          <w:tab w:val="left" w:pos="709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от 09.11.2018 № 27-ОС «Об утверждении Порядка санкционирования оплаты денежных обязательств получателей средств местного бюджета, администраторов </w:t>
      </w: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источников финансирования дефицита местного бюджета при кассовом обслуживании исполнения бюджета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округа»;</w:t>
      </w:r>
    </w:p>
    <w:p w:rsidR="00EF1A33" w:rsidRPr="00EF1A33" w:rsidRDefault="00EF1A33" w:rsidP="00EF1A33">
      <w:pPr>
        <w:tabs>
          <w:tab w:val="left" w:pos="709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от 24.06.2022 № 37/ос «Об утверждении Порядка осуществления финансовым управлением администрации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Приморского края санкционирования операций со средствами участников казначейского сопровождения»;</w:t>
      </w:r>
    </w:p>
    <w:p w:rsidR="00EF1A33" w:rsidRPr="00EF1A33" w:rsidRDefault="00EF1A33" w:rsidP="00EF1A33">
      <w:pPr>
        <w:tabs>
          <w:tab w:val="left" w:pos="709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от 30.05.2008 № 7-ФУ «Об утверждении Порядка открытия и ведения Финансовым управлением администрации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лицевых счетов участников бюджетного процесса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округа;</w:t>
      </w:r>
    </w:p>
    <w:p w:rsidR="00EF1A33" w:rsidRPr="00EF1A33" w:rsidRDefault="00EF1A33" w:rsidP="00EF1A33">
      <w:pPr>
        <w:tabs>
          <w:tab w:val="left" w:pos="709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от 09.11.2011 № 11 «Об утверждении Порядка открытия и ведения лицевых счетов муниципальным бюджетным и автономным учреждениям в Финансовом управлении и проведения кассовых выплат за счет средств муниципальных бюджетных (автономных) учреждений».</w:t>
      </w:r>
    </w:p>
    <w:p w:rsidR="00EF1A33" w:rsidRPr="00EF1A33" w:rsidRDefault="00EF1A33" w:rsidP="00EF1A33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1 января 2023 года.</w:t>
      </w:r>
    </w:p>
    <w:p w:rsidR="00EF1A33" w:rsidRPr="00EF1A33" w:rsidRDefault="00EF1A33" w:rsidP="00EF1A33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учета и отчетности финансового управления (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Поломошнова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Т.В.) довести настоящий приказ до сведения получателей средств бюджета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и разместить на официальном сайте </w:t>
      </w:r>
      <w:proofErr w:type="spellStart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округа.</w:t>
      </w:r>
    </w:p>
    <w:p w:rsidR="00EF1A33" w:rsidRPr="00EF1A33" w:rsidRDefault="00EF1A33" w:rsidP="00EF1A33">
      <w:pPr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A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приказа оставляю за собой</w:t>
      </w:r>
      <w:r w:rsidRPr="00EF1A33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  <w:lang w:eastAsia="ru-RU"/>
        </w:rPr>
        <w:t>.</w:t>
      </w:r>
    </w:p>
    <w:p w:rsidR="00EF1A33" w:rsidRPr="00EF1A33" w:rsidRDefault="00EF1A33" w:rsidP="00EF1A33">
      <w:pPr>
        <w:tabs>
          <w:tab w:val="left" w:pos="993"/>
        </w:tabs>
        <w:suppressAutoHyphens/>
        <w:autoSpaceDE w:val="0"/>
        <w:autoSpaceDN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84"/>
        <w:gridCol w:w="2582"/>
        <w:gridCol w:w="185"/>
        <w:gridCol w:w="26"/>
        <w:gridCol w:w="712"/>
        <w:gridCol w:w="117"/>
        <w:gridCol w:w="2148"/>
        <w:gridCol w:w="66"/>
        <w:gridCol w:w="185"/>
      </w:tblGrid>
      <w:tr w:rsidR="00EF1A33" w:rsidRPr="00EF1A33" w:rsidTr="009816B0">
        <w:trPr>
          <w:gridAfter w:val="2"/>
          <w:wAfter w:w="251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финансового управления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Г.П. </w:t>
            </w:r>
            <w:proofErr w:type="spellStart"/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Пинская</w:t>
            </w:r>
            <w:proofErr w:type="spellEnd"/>
          </w:p>
        </w:tc>
      </w:tr>
      <w:tr w:rsidR="00EF1A33" w:rsidRPr="00EF1A33" w:rsidTr="009816B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Визы согласования:</w:t>
            </w: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И.Ю. Юрченко</w:t>
            </w:r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учета и </w:t>
            </w: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Т.В. </w:t>
            </w:r>
            <w:proofErr w:type="spellStart"/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Поломошнова</w:t>
            </w:r>
            <w:proofErr w:type="spellEnd"/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финансового контроля и правового обеспечения</w:t>
            </w:r>
          </w:p>
        </w:tc>
        <w:tc>
          <w:tcPr>
            <w:tcW w:w="2977" w:type="dxa"/>
            <w:gridSpan w:val="4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И.В. Колесова</w:t>
            </w:r>
          </w:p>
        </w:tc>
      </w:tr>
      <w:tr w:rsidR="00EF1A33" w:rsidRPr="00EF1A33" w:rsidTr="009816B0">
        <w:trPr>
          <w:gridAfter w:val="2"/>
          <w:wAfter w:w="251" w:type="dxa"/>
        </w:trPr>
        <w:tc>
          <w:tcPr>
            <w:tcW w:w="3969" w:type="dxa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(личная подпись)</w:t>
            </w:r>
          </w:p>
        </w:tc>
        <w:tc>
          <w:tcPr>
            <w:tcW w:w="2977" w:type="dxa"/>
            <w:gridSpan w:val="3"/>
          </w:tcPr>
          <w:p w:rsidR="00EF1A33" w:rsidRPr="00EF1A33" w:rsidRDefault="00EF1A33" w:rsidP="00EF1A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A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EF1A33" w:rsidRDefault="00EF1A33" w:rsidP="00396CA1">
      <w:pPr>
        <w:spacing w:after="0" w:line="240" w:lineRule="auto"/>
        <w:ind w:left="5670" w:hanging="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A33" w:rsidRDefault="00EF1A33" w:rsidP="00396CA1">
      <w:pPr>
        <w:spacing w:after="0" w:line="240" w:lineRule="auto"/>
        <w:ind w:left="5670" w:hanging="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A33" w:rsidRDefault="00EF1A33" w:rsidP="00396CA1">
      <w:pPr>
        <w:spacing w:after="0" w:line="240" w:lineRule="auto"/>
        <w:ind w:left="5670" w:hanging="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A33" w:rsidRDefault="00EF1A33" w:rsidP="00396CA1">
      <w:pPr>
        <w:spacing w:after="0" w:line="240" w:lineRule="auto"/>
        <w:ind w:left="5670" w:hanging="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A1" w:rsidRPr="00396CA1" w:rsidRDefault="00396CA1" w:rsidP="00396CA1">
      <w:pPr>
        <w:spacing w:after="0" w:line="240" w:lineRule="auto"/>
        <w:ind w:left="5670" w:hanging="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396CA1" w:rsidRPr="00396CA1" w:rsidRDefault="00396CA1" w:rsidP="00396CA1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приказом финансового </w:t>
      </w:r>
    </w:p>
    <w:p w:rsidR="00396CA1" w:rsidRPr="00396CA1" w:rsidRDefault="00396CA1" w:rsidP="00396CA1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управления администрации</w:t>
      </w:r>
    </w:p>
    <w:p w:rsidR="00396CA1" w:rsidRPr="00396CA1" w:rsidRDefault="00396CA1" w:rsidP="00396CA1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Pr="00396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556BE6" w:rsidRDefault="00396CA1" w:rsidP="00396CA1">
      <w:pPr>
        <w:pStyle w:val="ConsPlusTitle"/>
        <w:spacing w:line="360" w:lineRule="auto"/>
        <w:ind w:left="4247" w:firstLine="709"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  </w:t>
      </w:r>
      <w:r w:rsidRPr="00396CA1">
        <w:rPr>
          <w:rFonts w:ascii="Times New Roman" w:eastAsia="Times New Roman" w:hAnsi="Times New Roman" w:cs="Times New Roman"/>
          <w:b w:val="0"/>
          <w:sz w:val="26"/>
          <w:szCs w:val="26"/>
        </w:rPr>
        <w:t>от «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27</w:t>
      </w:r>
      <w:r w:rsidRPr="00396CA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декабря</w:t>
      </w:r>
      <w:r w:rsidRPr="00396CA1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2022 г. №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79</w:t>
      </w:r>
      <w:r w:rsidRPr="00396CA1">
        <w:rPr>
          <w:rFonts w:ascii="Times New Roman" w:eastAsia="Times New Roman" w:hAnsi="Times New Roman" w:cs="Times New Roman"/>
          <w:b w:val="0"/>
          <w:sz w:val="26"/>
          <w:szCs w:val="26"/>
        </w:rPr>
        <w:t>/ос</w:t>
      </w:r>
    </w:p>
    <w:p w:rsidR="00396CA1" w:rsidRDefault="00396CA1" w:rsidP="00396CA1">
      <w:pPr>
        <w:pStyle w:val="ConsPlusTitle"/>
        <w:spacing w:line="360" w:lineRule="auto"/>
        <w:ind w:left="424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840C7" w:rsidRDefault="00D840C7" w:rsidP="00D840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3228F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3228F">
        <w:rPr>
          <w:rFonts w:ascii="Times New Roman" w:hAnsi="Times New Roman" w:cs="Times New Roman"/>
          <w:sz w:val="26"/>
          <w:szCs w:val="26"/>
        </w:rPr>
        <w:t>к</w:t>
      </w:r>
    </w:p>
    <w:p w:rsidR="00D840C7" w:rsidRPr="00F3228F" w:rsidRDefault="00D840C7" w:rsidP="00D840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228F"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получателей средств бюджета </w:t>
      </w:r>
      <w:proofErr w:type="spellStart"/>
      <w:r w:rsidR="000B1FE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B1FEB">
        <w:rPr>
          <w:rFonts w:ascii="Times New Roman" w:hAnsi="Times New Roman" w:cs="Times New Roman"/>
          <w:sz w:val="26"/>
          <w:szCs w:val="26"/>
        </w:rPr>
        <w:t xml:space="preserve"> </w:t>
      </w:r>
      <w:r w:rsidRPr="00F3228F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28F">
        <w:rPr>
          <w:rFonts w:ascii="Times New Roman" w:hAnsi="Times New Roman" w:cs="Times New Roman"/>
          <w:sz w:val="26"/>
          <w:szCs w:val="26"/>
        </w:rPr>
        <w:t>и оплаты денежных обязательств, подлежащих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28F">
        <w:rPr>
          <w:rFonts w:ascii="Times New Roman" w:hAnsi="Times New Roman" w:cs="Times New Roman"/>
          <w:sz w:val="26"/>
          <w:szCs w:val="26"/>
        </w:rPr>
        <w:t>исполнению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28F">
        <w:rPr>
          <w:rFonts w:ascii="Times New Roman" w:hAnsi="Times New Roman" w:cs="Times New Roman"/>
          <w:sz w:val="26"/>
          <w:szCs w:val="26"/>
        </w:rPr>
        <w:t>за счет бюджетных ассигнований по источникам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228F">
        <w:rPr>
          <w:rFonts w:ascii="Times New Roman" w:hAnsi="Times New Roman" w:cs="Times New Roman"/>
          <w:sz w:val="26"/>
          <w:szCs w:val="26"/>
        </w:rPr>
        <w:t xml:space="preserve">финансирования дефицита бюджета </w:t>
      </w:r>
      <w:proofErr w:type="spellStart"/>
      <w:r w:rsidR="000B1FE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A04711" w:rsidRPr="00556BE6" w:rsidRDefault="00A04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1. Настоящий Порядок устанавливает порядок санкционирования Управлением Федерального казначейства по Приморскому краю и отделами, созданными для осуществления функций Управления Федерального казначейства по Приморскому краю на соответствующей территории (далее - Управление), оплаты за счет средств бюджета</w:t>
      </w:r>
      <w:r w:rsidR="00C91D06" w:rsidRPr="009C15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FEB" w:rsidRPr="009C153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91D06" w:rsidRPr="009C153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9C153B">
        <w:rPr>
          <w:rFonts w:ascii="Times New Roman" w:hAnsi="Times New Roman" w:cs="Times New Roman"/>
          <w:sz w:val="26"/>
          <w:szCs w:val="26"/>
        </w:rPr>
        <w:t xml:space="preserve"> денежных обязательств получателей средств бюджета</w:t>
      </w:r>
      <w:r w:rsidR="00AE2BFC" w:rsidRPr="009C15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FEB" w:rsidRPr="009C153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AE2BFC" w:rsidRPr="009C153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5700E" w:rsidRPr="009C153B">
        <w:rPr>
          <w:rFonts w:ascii="Times New Roman" w:hAnsi="Times New Roman" w:cs="Times New Roman"/>
          <w:sz w:val="26"/>
          <w:szCs w:val="26"/>
        </w:rPr>
        <w:t xml:space="preserve"> (далее – получатель средств бюджета)</w:t>
      </w:r>
      <w:r w:rsidRPr="009C153B"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AE2BFC" w:rsidRPr="009C15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1FEB" w:rsidRPr="009C153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AE2BFC" w:rsidRPr="009C153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5700E" w:rsidRPr="009C153B">
        <w:rPr>
          <w:rFonts w:ascii="Times New Roman" w:hAnsi="Times New Roman" w:cs="Times New Roman"/>
          <w:sz w:val="26"/>
          <w:szCs w:val="26"/>
        </w:rPr>
        <w:t xml:space="preserve"> (далее – источник финансирования дефицита бюджета)</w:t>
      </w:r>
      <w:r w:rsidRPr="009C153B">
        <w:rPr>
          <w:rFonts w:ascii="Times New Roman" w:hAnsi="Times New Roman" w:cs="Times New Roman"/>
          <w:sz w:val="26"/>
          <w:szCs w:val="26"/>
        </w:rPr>
        <w:t>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2. Для оплаты денежных обязательств получатель средств бюджета</w:t>
      </w:r>
      <w:r w:rsidR="009A7140" w:rsidRPr="009C153B">
        <w:rPr>
          <w:rFonts w:ascii="Times New Roman" w:hAnsi="Times New Roman" w:cs="Times New Roman"/>
          <w:sz w:val="26"/>
          <w:szCs w:val="26"/>
        </w:rPr>
        <w:t xml:space="preserve"> </w:t>
      </w:r>
      <w:r w:rsidRPr="009C153B">
        <w:rPr>
          <w:rFonts w:ascii="Times New Roman" w:hAnsi="Times New Roman" w:cs="Times New Roman"/>
          <w:sz w:val="26"/>
          <w:szCs w:val="26"/>
        </w:rPr>
        <w:t>(администратор источников финансирования дефицита бюджета) представляет в Управление по месту обслуживания лицевого счета получателя средств</w:t>
      </w:r>
      <w:r w:rsidR="00A76EC4" w:rsidRPr="00A76EC4">
        <w:rPr>
          <w:rFonts w:ascii="Times New Roman" w:hAnsi="Times New Roman" w:cs="Times New Roman"/>
          <w:sz w:val="26"/>
          <w:szCs w:val="26"/>
        </w:rPr>
        <w:t xml:space="preserve"> </w:t>
      </w:r>
      <w:r w:rsidR="00A76EC4">
        <w:rPr>
          <w:rFonts w:ascii="Times New Roman" w:hAnsi="Times New Roman" w:cs="Times New Roman"/>
          <w:sz w:val="26"/>
          <w:szCs w:val="26"/>
        </w:rPr>
        <w:t>бюджета</w:t>
      </w:r>
      <w:r w:rsidRPr="009C153B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</w:t>
      </w:r>
      <w:r w:rsidR="00E5700E" w:rsidRPr="009C153B">
        <w:rPr>
          <w:rFonts w:ascii="Times New Roman" w:hAnsi="Times New Roman" w:cs="Times New Roman"/>
          <w:sz w:val="26"/>
          <w:szCs w:val="26"/>
        </w:rPr>
        <w:t>бюджета</w:t>
      </w:r>
      <w:r w:rsidRPr="009C153B">
        <w:rPr>
          <w:rFonts w:ascii="Times New Roman" w:hAnsi="Times New Roman" w:cs="Times New Roman"/>
          <w:sz w:val="26"/>
          <w:szCs w:val="26"/>
        </w:rPr>
        <w:t xml:space="preserve">), распоряжение о совершении казначейского платежа в соответствии с </w:t>
      </w:r>
      <w:hyperlink r:id="rId9">
        <w:r w:rsidR="00A76EC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казначейского обслуживания, утв</w:t>
      </w:r>
      <w:r w:rsidR="00A76EC4">
        <w:rPr>
          <w:rFonts w:ascii="Times New Roman" w:hAnsi="Times New Roman" w:cs="Times New Roman"/>
          <w:sz w:val="26"/>
          <w:szCs w:val="26"/>
        </w:rPr>
        <w:t>ержденным приказом К</w:t>
      </w:r>
      <w:r w:rsidRPr="009C153B">
        <w:rPr>
          <w:rFonts w:ascii="Times New Roman" w:hAnsi="Times New Roman" w:cs="Times New Roman"/>
          <w:sz w:val="26"/>
          <w:szCs w:val="26"/>
        </w:rPr>
        <w:t xml:space="preserve">азначейства </w:t>
      </w:r>
      <w:r w:rsidR="00A76EC4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9C153B">
        <w:rPr>
          <w:rFonts w:ascii="Times New Roman" w:hAnsi="Times New Roman" w:cs="Times New Roman"/>
          <w:sz w:val="26"/>
          <w:szCs w:val="26"/>
        </w:rPr>
        <w:t>от 14</w:t>
      </w:r>
      <w:r w:rsidR="00A76EC4">
        <w:rPr>
          <w:rFonts w:ascii="Times New Roman" w:hAnsi="Times New Roman" w:cs="Times New Roman"/>
          <w:sz w:val="26"/>
          <w:szCs w:val="26"/>
        </w:rPr>
        <w:t>.05.</w:t>
      </w:r>
      <w:r w:rsidRPr="009C153B">
        <w:rPr>
          <w:rFonts w:ascii="Times New Roman" w:hAnsi="Times New Roman" w:cs="Times New Roman"/>
          <w:sz w:val="26"/>
          <w:szCs w:val="26"/>
        </w:rPr>
        <w:t xml:space="preserve">2020 </w:t>
      </w:r>
      <w:r w:rsidR="00E5700E" w:rsidRPr="009C153B">
        <w:rPr>
          <w:rFonts w:ascii="Times New Roman" w:hAnsi="Times New Roman" w:cs="Times New Roman"/>
          <w:sz w:val="26"/>
          <w:szCs w:val="26"/>
        </w:rPr>
        <w:t xml:space="preserve">№ </w:t>
      </w:r>
      <w:r w:rsidRPr="009C153B">
        <w:rPr>
          <w:rFonts w:ascii="Times New Roman" w:hAnsi="Times New Roman" w:cs="Times New Roman"/>
          <w:sz w:val="26"/>
          <w:szCs w:val="26"/>
        </w:rPr>
        <w:t xml:space="preserve">21н </w:t>
      </w:r>
      <w:r w:rsidR="00E5700E" w:rsidRPr="009C153B">
        <w:rPr>
          <w:rFonts w:ascii="Times New Roman" w:hAnsi="Times New Roman" w:cs="Times New Roman"/>
          <w:sz w:val="26"/>
          <w:szCs w:val="26"/>
        </w:rPr>
        <w:t>«</w:t>
      </w:r>
      <w:r w:rsidRPr="009C153B">
        <w:rPr>
          <w:rFonts w:ascii="Times New Roman" w:hAnsi="Times New Roman" w:cs="Times New Roman"/>
          <w:sz w:val="26"/>
          <w:szCs w:val="26"/>
        </w:rPr>
        <w:t>О Порядке казначейского обслуживания</w:t>
      </w:r>
      <w:r w:rsidR="00E5700E" w:rsidRPr="009C153B">
        <w:rPr>
          <w:rFonts w:ascii="Times New Roman" w:hAnsi="Times New Roman" w:cs="Times New Roman"/>
          <w:sz w:val="26"/>
          <w:szCs w:val="26"/>
        </w:rPr>
        <w:t>»</w:t>
      </w:r>
      <w:r w:rsidRPr="009C153B">
        <w:rPr>
          <w:rFonts w:ascii="Times New Roman" w:hAnsi="Times New Roman" w:cs="Times New Roman"/>
          <w:sz w:val="26"/>
          <w:szCs w:val="26"/>
        </w:rPr>
        <w:t xml:space="preserve"> (далее - Распоряжение).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3. Для санкционирования оплаты денежных обязательств получатели средств бюджета: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 w:rsidRPr="009C153B">
        <w:rPr>
          <w:rFonts w:ascii="Times New Roman" w:hAnsi="Times New Roman" w:cs="Times New Roman"/>
          <w:sz w:val="26"/>
          <w:szCs w:val="26"/>
        </w:rPr>
        <w:t xml:space="preserve">представляют вместе с Распоряжением указанный в нем в соответствии с </w:t>
      </w:r>
      <w:hyperlink w:anchor="P77">
        <w:r w:rsidRPr="009C153B">
          <w:rPr>
            <w:rFonts w:ascii="Times New Roman" w:hAnsi="Times New Roman" w:cs="Times New Roman"/>
            <w:sz w:val="26"/>
            <w:szCs w:val="26"/>
          </w:rPr>
          <w:t>подпунктом 1</w:t>
        </w:r>
        <w:r w:rsidR="002D0E77">
          <w:rPr>
            <w:rFonts w:ascii="Times New Roman" w:hAnsi="Times New Roman" w:cs="Times New Roman"/>
            <w:sz w:val="26"/>
            <w:szCs w:val="26"/>
          </w:rPr>
          <w:t>4</w:t>
        </w:r>
        <w:r w:rsidRPr="009C153B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 соответствующий документ, подтверждающий возникновение денежного обязательства (за исключением </w:t>
      </w:r>
      <w:r w:rsidR="00E5700E" w:rsidRPr="009C153B">
        <w:rPr>
          <w:rFonts w:ascii="Times New Roman" w:hAnsi="Times New Roman" w:cs="Times New Roman"/>
          <w:sz w:val="26"/>
          <w:szCs w:val="26"/>
        </w:rPr>
        <w:t>муниципаль</w:t>
      </w:r>
      <w:r w:rsidRPr="009C153B">
        <w:rPr>
          <w:rFonts w:ascii="Times New Roman" w:hAnsi="Times New Roman" w:cs="Times New Roman"/>
          <w:sz w:val="26"/>
          <w:szCs w:val="26"/>
        </w:rPr>
        <w:t xml:space="preserve">ных контрактов, договоров, сведения о которых подлежат включению в реестр контрактов и санкционирование оплаты денежных обязательств по которым </w:t>
      </w:r>
      <w:r w:rsidRPr="009C153B">
        <w:rPr>
          <w:rFonts w:ascii="Times New Roman" w:hAnsi="Times New Roman" w:cs="Times New Roman"/>
          <w:sz w:val="26"/>
          <w:szCs w:val="26"/>
        </w:rPr>
        <w:lastRenderedPageBreak/>
        <w:t>осуществляется после постановки на учет бюджетных обязательств);</w:t>
      </w:r>
    </w:p>
    <w:p w:rsidR="00A04711" w:rsidRPr="00BA3862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указывают в Распоряжении реквизиты и предмет соответствующего документа, подтверждающего возникновение денежного обязательства, в том числе и </w:t>
      </w:r>
      <w:r w:rsidR="00094126">
        <w:rPr>
          <w:rFonts w:ascii="Times New Roman" w:hAnsi="Times New Roman" w:cs="Times New Roman"/>
          <w:sz w:val="26"/>
          <w:szCs w:val="26"/>
        </w:rPr>
        <w:t>в</w:t>
      </w:r>
      <w:r w:rsidRPr="009C153B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 w:rsidR="00094126">
        <w:rPr>
          <w:rFonts w:ascii="Times New Roman" w:hAnsi="Times New Roman" w:cs="Times New Roman"/>
          <w:sz w:val="26"/>
          <w:szCs w:val="26"/>
        </w:rPr>
        <w:t>х</w:t>
      </w:r>
      <w:r w:rsidRPr="009C153B">
        <w:rPr>
          <w:rFonts w:ascii="Times New Roman" w:hAnsi="Times New Roman" w:cs="Times New Roman"/>
          <w:sz w:val="26"/>
          <w:szCs w:val="26"/>
        </w:rPr>
        <w:t xml:space="preserve">, </w:t>
      </w:r>
      <w:r w:rsidR="00094126">
        <w:rPr>
          <w:rFonts w:ascii="Times New Roman" w:hAnsi="Times New Roman" w:cs="Times New Roman"/>
          <w:sz w:val="26"/>
          <w:szCs w:val="26"/>
        </w:rPr>
        <w:t>по</w:t>
      </w:r>
      <w:r w:rsidRPr="009C153B">
        <w:rPr>
          <w:rFonts w:ascii="Times New Roman" w:hAnsi="Times New Roman" w:cs="Times New Roman"/>
          <w:sz w:val="26"/>
          <w:szCs w:val="26"/>
        </w:rPr>
        <w:t xml:space="preserve"> которым не требуется предоставление соответствующего документа, подтверждающего возникновение денежного обязательства.</w:t>
      </w:r>
    </w:p>
    <w:p w:rsidR="00A04711" w:rsidRPr="00490D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48">
        <w:r w:rsidRPr="00490D3B">
          <w:rPr>
            <w:rFonts w:ascii="Times New Roman" w:hAnsi="Times New Roman" w:cs="Times New Roman"/>
            <w:sz w:val="26"/>
            <w:szCs w:val="26"/>
          </w:rPr>
          <w:t>абзаца второго</w:t>
        </w:r>
      </w:hyperlink>
      <w:r w:rsidRPr="00490D3B">
        <w:rPr>
          <w:rFonts w:ascii="Times New Roman" w:hAnsi="Times New Roman" w:cs="Times New Roman"/>
          <w:sz w:val="26"/>
          <w:szCs w:val="26"/>
        </w:rPr>
        <w:t xml:space="preserve"> настоящего пункта не </w:t>
      </w:r>
      <w:r w:rsidR="00094126">
        <w:rPr>
          <w:rFonts w:ascii="Times New Roman" w:hAnsi="Times New Roman" w:cs="Times New Roman"/>
          <w:sz w:val="26"/>
          <w:szCs w:val="26"/>
        </w:rPr>
        <w:t>применяются</w:t>
      </w:r>
      <w:r w:rsidRPr="00490D3B">
        <w:rPr>
          <w:rFonts w:ascii="Times New Roman" w:hAnsi="Times New Roman" w:cs="Times New Roman"/>
          <w:sz w:val="26"/>
          <w:szCs w:val="26"/>
        </w:rPr>
        <w:t xml:space="preserve"> при рассмотрении Распоряжений на оплату денежных обязательств, связанных:</w:t>
      </w:r>
    </w:p>
    <w:p w:rsidR="00A04711" w:rsidRPr="00490D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04711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>с социальными выплатами населению;</w:t>
      </w:r>
    </w:p>
    <w:p w:rsidR="00664810" w:rsidRPr="00664810" w:rsidRDefault="00664810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предоставлением межбюджетных трансфертов (за исключением субсидий);</w:t>
      </w:r>
    </w:p>
    <w:p w:rsidR="00A04711" w:rsidRPr="00490D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 xml:space="preserve">с обслуживанием </w:t>
      </w:r>
      <w:r w:rsidR="000B1FEB" w:rsidRPr="00490D3B">
        <w:rPr>
          <w:rFonts w:ascii="Times New Roman" w:hAnsi="Times New Roman" w:cs="Times New Roman"/>
          <w:sz w:val="26"/>
          <w:szCs w:val="26"/>
        </w:rPr>
        <w:t>муниципального</w:t>
      </w:r>
      <w:r w:rsidRPr="00490D3B">
        <w:rPr>
          <w:rFonts w:ascii="Times New Roman" w:hAnsi="Times New Roman" w:cs="Times New Roman"/>
          <w:sz w:val="26"/>
          <w:szCs w:val="26"/>
        </w:rPr>
        <w:t xml:space="preserve"> долга;</w:t>
      </w:r>
    </w:p>
    <w:p w:rsidR="00A04711" w:rsidRPr="00490D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 xml:space="preserve">с исполнением судебных актов по искам к казне </w:t>
      </w:r>
      <w:proofErr w:type="spellStart"/>
      <w:r w:rsidR="00490D3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490D3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90D3B">
        <w:rPr>
          <w:rFonts w:ascii="Times New Roman" w:hAnsi="Times New Roman" w:cs="Times New Roman"/>
          <w:sz w:val="26"/>
          <w:szCs w:val="26"/>
        </w:rPr>
        <w:t>;</w:t>
      </w:r>
    </w:p>
    <w:p w:rsidR="00A04711" w:rsidRPr="00BA3862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D3B">
        <w:rPr>
          <w:rFonts w:ascii="Times New Roman" w:hAnsi="Times New Roman" w:cs="Times New Roman"/>
          <w:sz w:val="26"/>
          <w:szCs w:val="26"/>
        </w:rPr>
        <w:t>при наличном способе оплаты.</w:t>
      </w:r>
    </w:p>
    <w:p w:rsidR="00A04711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4. Распоряжение и документы, подтверждающие возникновение денежных обязательств, предоставляются получателями средств бюджета</w:t>
      </w:r>
      <w:r w:rsidR="00E5700E" w:rsidRPr="009C153B">
        <w:rPr>
          <w:rFonts w:ascii="Times New Roman" w:hAnsi="Times New Roman" w:cs="Times New Roman"/>
          <w:sz w:val="26"/>
          <w:szCs w:val="26"/>
        </w:rPr>
        <w:t xml:space="preserve"> </w:t>
      </w:r>
      <w:r w:rsidRPr="009C153B">
        <w:rPr>
          <w:rFonts w:ascii="Times New Roman" w:hAnsi="Times New Roman" w:cs="Times New Roman"/>
          <w:sz w:val="26"/>
          <w:szCs w:val="26"/>
        </w:rPr>
        <w:t>в Управление в соответствии с требованиями (регламентом, графиком приема и обработки документов), установленными в Управлении.</w:t>
      </w:r>
    </w:p>
    <w:p w:rsidR="00E555D5" w:rsidRPr="006B16CC" w:rsidRDefault="00E555D5" w:rsidP="00E555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>Документы предоставляются в Управление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бюджета, администратора источников финансирования дефицита бюджета.</w:t>
      </w:r>
    </w:p>
    <w:p w:rsidR="00E555D5" w:rsidRDefault="00E555D5" w:rsidP="00E555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>Сканированный документ должен быть читаем, с четкими изображениями печати и подписи.</w:t>
      </w:r>
    </w:p>
    <w:p w:rsidR="00A16929" w:rsidRPr="006B16CC" w:rsidRDefault="00A16929" w:rsidP="00A16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бюджета, администратора источников финансирования дефицита бюджета технической возможности представления электронной копии документа, указанный документ представляется на бумажном носителе, который заверяется подписью руководителя и главного бухгалтера получателя средств бюджета, администратора источников финансирования дефицита бюджета.</w:t>
      </w:r>
    </w:p>
    <w:p w:rsidR="00A16929" w:rsidRPr="006B16CC" w:rsidRDefault="00A16929" w:rsidP="00A169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lastRenderedPageBreak/>
        <w:t>Прилагаемые к Распоряжению документы на бумажном носителе, подтверждающие возникновение денежного обязательства, после проверки возвращаются получателю средств бюджета, администратору источников финансирования дефицита бюджета.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9C153B">
        <w:rPr>
          <w:rFonts w:ascii="Times New Roman" w:hAnsi="Times New Roman" w:cs="Times New Roman"/>
          <w:sz w:val="26"/>
          <w:szCs w:val="26"/>
        </w:rPr>
        <w:t xml:space="preserve">5. Управление проверяет Распоряжение на наличие в нем реквизитов и показателей, предусмотренных </w:t>
      </w:r>
      <w:hyperlink w:anchor="P62">
        <w:r w:rsidRPr="009C153B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 (с учетом положений </w:t>
      </w:r>
      <w:hyperlink w:anchor="P79">
        <w:r w:rsidRPr="009C153B">
          <w:rPr>
            <w:rFonts w:ascii="Times New Roman" w:hAnsi="Times New Roman" w:cs="Times New Roman"/>
            <w:sz w:val="26"/>
            <w:szCs w:val="26"/>
          </w:rPr>
          <w:t>пункта 7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Порядка), на соответствие по направлениям, установленным </w:t>
      </w:r>
      <w:hyperlink w:anchor="P82">
        <w:r w:rsidRPr="009C153B">
          <w:rPr>
            <w:rFonts w:ascii="Times New Roman" w:hAnsi="Times New Roman" w:cs="Times New Roman"/>
            <w:sz w:val="26"/>
            <w:szCs w:val="26"/>
          </w:rPr>
          <w:t>пунктами 8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3">
        <w:r w:rsidRPr="009C153B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 не позднее рабочего дня, следующего за днем представления получателем средств бюджета (администратором источников финансирования дефицита бюджета) Распоряжения в Управление.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9C153B">
        <w:rPr>
          <w:rFonts w:ascii="Times New Roman" w:hAnsi="Times New Roman" w:cs="Times New Roman"/>
          <w:sz w:val="26"/>
          <w:szCs w:val="26"/>
        </w:rPr>
        <w:t>6. Распоряжение проверяется на наличие в нем следующих реквизитов и показателей: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установленном Федеральным казначейством;</w:t>
      </w:r>
    </w:p>
    <w:p w:rsidR="00A04711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Федерации, и номера соответствующего лицевого счета;</w:t>
      </w:r>
    </w:p>
    <w:p w:rsidR="003F76F2" w:rsidRPr="006B16CC" w:rsidRDefault="003F76F2" w:rsidP="003F7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 xml:space="preserve">3) суммы перечисления и кода валюты в соответствии с Общероссийским </w:t>
      </w:r>
      <w:hyperlink r:id="rId10">
        <w:r w:rsidRPr="006B16CC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D66DD5" w:rsidRPr="009C153B" w:rsidRDefault="003F76F2" w:rsidP="00D66D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4711" w:rsidRPr="009C153B">
        <w:rPr>
          <w:rFonts w:ascii="Times New Roman" w:hAnsi="Times New Roman" w:cs="Times New Roman"/>
          <w:sz w:val="26"/>
          <w:szCs w:val="26"/>
        </w:rPr>
        <w:t xml:space="preserve">) </w:t>
      </w:r>
      <w:r w:rsidR="00D66DD5" w:rsidRPr="009C153B">
        <w:rPr>
          <w:rFonts w:ascii="Times New Roman" w:hAnsi="Times New Roman" w:cs="Times New Roman"/>
          <w:sz w:val="26"/>
          <w:szCs w:val="26"/>
        </w:rPr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D66DD5" w:rsidRPr="009C153B" w:rsidRDefault="00D66DD5" w:rsidP="00D66D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04711" w:rsidRPr="009C153B">
        <w:rPr>
          <w:rFonts w:ascii="Times New Roman" w:hAnsi="Times New Roman" w:cs="Times New Roman"/>
          <w:sz w:val="26"/>
          <w:szCs w:val="26"/>
        </w:rPr>
        <w:t xml:space="preserve">) </w:t>
      </w:r>
      <w:r w:rsidRPr="009C153B">
        <w:rPr>
          <w:rFonts w:ascii="Times New Roman" w:hAnsi="Times New Roman" w:cs="Times New Roman"/>
          <w:sz w:val="26"/>
          <w:szCs w:val="26"/>
        </w:rPr>
        <w:t>вида средств (средства бюджета, источника финансирования дефицита бюджета);</w:t>
      </w:r>
    </w:p>
    <w:p w:rsidR="00A04711" w:rsidRPr="009C153B" w:rsidRDefault="00D66DD5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04711" w:rsidRPr="009C153B">
        <w:rPr>
          <w:rFonts w:ascii="Times New Roman" w:hAnsi="Times New Roman" w:cs="Times New Roman"/>
          <w:sz w:val="26"/>
          <w:szCs w:val="26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A04711" w:rsidRPr="009C153B" w:rsidRDefault="00D66DD5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04711" w:rsidRPr="009C153B">
        <w:rPr>
          <w:rFonts w:ascii="Times New Roman" w:hAnsi="Times New Roman" w:cs="Times New Roman"/>
          <w:sz w:val="26"/>
          <w:szCs w:val="26"/>
        </w:rPr>
        <w:t>) номера учтенного в Управлении бюджетного обязательства и номера денежного обязательства получателя средств бюджета (при наличии);</w:t>
      </w:r>
    </w:p>
    <w:p w:rsidR="00A04711" w:rsidRPr="009C153B" w:rsidRDefault="00D66DD5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04711" w:rsidRPr="009C153B">
        <w:rPr>
          <w:rFonts w:ascii="Times New Roman" w:hAnsi="Times New Roman" w:cs="Times New Roman"/>
          <w:sz w:val="26"/>
          <w:szCs w:val="26"/>
        </w:rPr>
        <w:t>) номера и серии чека;</w:t>
      </w:r>
    </w:p>
    <w:p w:rsidR="00A04711" w:rsidRPr="009C153B" w:rsidRDefault="00D66DD5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A04711" w:rsidRPr="009C153B">
        <w:rPr>
          <w:rFonts w:ascii="Times New Roman" w:hAnsi="Times New Roman" w:cs="Times New Roman"/>
          <w:sz w:val="26"/>
          <w:szCs w:val="26"/>
        </w:rPr>
        <w:t>) срока действия чека;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0</w:t>
      </w:r>
      <w:r w:rsidRPr="009C153B">
        <w:rPr>
          <w:rFonts w:ascii="Times New Roman" w:hAnsi="Times New Roman" w:cs="Times New Roman"/>
          <w:sz w:val="26"/>
          <w:szCs w:val="26"/>
        </w:rPr>
        <w:t>) фамилии, имени и отчества получателя средств по чеку;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1</w:t>
      </w:r>
      <w:r w:rsidRPr="009C153B">
        <w:rPr>
          <w:rFonts w:ascii="Times New Roman" w:hAnsi="Times New Roman" w:cs="Times New Roman"/>
          <w:sz w:val="26"/>
          <w:szCs w:val="26"/>
        </w:rPr>
        <w:t>) данных документов, удостоверяющих личность получателя средств по чеку;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2</w:t>
      </w:r>
      <w:r w:rsidRPr="009C153B">
        <w:rPr>
          <w:rFonts w:ascii="Times New Roman" w:hAnsi="Times New Roman" w:cs="Times New Roman"/>
          <w:sz w:val="26"/>
          <w:szCs w:val="26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3</w:t>
      </w:r>
      <w:r w:rsidRPr="009C153B">
        <w:rPr>
          <w:rFonts w:ascii="Times New Roman" w:hAnsi="Times New Roman" w:cs="Times New Roman"/>
          <w:sz w:val="26"/>
          <w:szCs w:val="26"/>
        </w:rPr>
        <w:t xml:space="preserve">) реквизитов (номер, дата) документов (договора, </w:t>
      </w:r>
      <w:r w:rsidR="0068688E" w:rsidRPr="009C153B">
        <w:rPr>
          <w:rFonts w:ascii="Times New Roman" w:hAnsi="Times New Roman" w:cs="Times New Roman"/>
          <w:sz w:val="26"/>
          <w:szCs w:val="26"/>
        </w:rPr>
        <w:t>муниципального</w:t>
      </w:r>
      <w:r w:rsidRPr="009C153B">
        <w:rPr>
          <w:rFonts w:ascii="Times New Roman" w:hAnsi="Times New Roman" w:cs="Times New Roman"/>
          <w:sz w:val="26"/>
          <w:szCs w:val="26"/>
        </w:rPr>
        <w:t xml:space="preserve"> контракта, соглашения) (при наличии), на основании которых возникают бюджетные обязательства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</w:t>
      </w:r>
      <w:hyperlink r:id="rId11">
        <w:r w:rsidRPr="009C153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учета бюджетных и денежных обязательств получателей средств</w:t>
      </w:r>
      <w:r w:rsidR="00B96969" w:rsidRPr="009C153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9C153B">
        <w:rPr>
          <w:rFonts w:ascii="Times New Roman" w:hAnsi="Times New Roman" w:cs="Times New Roman"/>
          <w:sz w:val="26"/>
          <w:szCs w:val="26"/>
        </w:rPr>
        <w:t xml:space="preserve">, </w:t>
      </w:r>
      <w:r w:rsidR="00B96969" w:rsidRPr="009C153B">
        <w:rPr>
          <w:rFonts w:ascii="Times New Roman" w:hAnsi="Times New Roman" w:cs="Times New Roman"/>
          <w:sz w:val="26"/>
          <w:szCs w:val="26"/>
        </w:rPr>
        <w:t xml:space="preserve">утвержденным приказом финансового управления администрации </w:t>
      </w:r>
      <w:proofErr w:type="spellStart"/>
      <w:r w:rsidR="00B96969" w:rsidRPr="009C153B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96969" w:rsidRPr="009C153B">
        <w:rPr>
          <w:rFonts w:ascii="Times New Roman" w:hAnsi="Times New Roman" w:cs="Times New Roman"/>
          <w:sz w:val="26"/>
          <w:szCs w:val="26"/>
        </w:rPr>
        <w:t xml:space="preserve"> городского округа Приморского края.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7"/>
      <w:bookmarkEnd w:id="5"/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4</w:t>
      </w:r>
      <w:r w:rsidRPr="009C153B">
        <w:rPr>
          <w:rFonts w:ascii="Times New Roman" w:hAnsi="Times New Roman" w:cs="Times New Roman"/>
          <w:sz w:val="26"/>
          <w:szCs w:val="26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D66DD5">
        <w:rPr>
          <w:rFonts w:ascii="Times New Roman" w:hAnsi="Times New Roman" w:cs="Times New Roman"/>
          <w:sz w:val="26"/>
          <w:szCs w:val="26"/>
        </w:rPr>
        <w:t>5</w:t>
      </w:r>
      <w:r w:rsidRPr="009C153B">
        <w:rPr>
          <w:rFonts w:ascii="Times New Roman" w:hAnsi="Times New Roman" w:cs="Times New Roman"/>
          <w:sz w:val="26"/>
          <w:szCs w:val="26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9"/>
      <w:bookmarkEnd w:id="6"/>
      <w:r w:rsidRPr="009C153B">
        <w:rPr>
          <w:rFonts w:ascii="Times New Roman" w:hAnsi="Times New Roman" w:cs="Times New Roman"/>
          <w:sz w:val="26"/>
          <w:szCs w:val="26"/>
        </w:rPr>
        <w:t xml:space="preserve">7. Положения </w:t>
      </w:r>
      <w:hyperlink w:anchor="P76">
        <w:r w:rsidRPr="009C153B">
          <w:rPr>
            <w:rFonts w:ascii="Times New Roman" w:hAnsi="Times New Roman" w:cs="Times New Roman"/>
            <w:sz w:val="26"/>
            <w:szCs w:val="26"/>
          </w:rPr>
          <w:t>подпункта 1</w:t>
        </w:r>
        <w:r w:rsidR="008606D7">
          <w:rPr>
            <w:rFonts w:ascii="Times New Roman" w:hAnsi="Times New Roman" w:cs="Times New Roman"/>
            <w:sz w:val="26"/>
            <w:szCs w:val="26"/>
          </w:rPr>
          <w:t>3</w:t>
        </w:r>
        <w:r w:rsidRPr="009C153B">
          <w:rPr>
            <w:rFonts w:ascii="Times New Roman" w:hAnsi="Times New Roman" w:cs="Times New Roman"/>
            <w:sz w:val="26"/>
            <w:szCs w:val="26"/>
          </w:rPr>
          <w:t xml:space="preserve"> пункта 6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 Распоряжени</w:t>
      </w:r>
      <w:r w:rsidR="00BF6D49">
        <w:rPr>
          <w:rFonts w:ascii="Times New Roman" w:hAnsi="Times New Roman" w:cs="Times New Roman"/>
          <w:sz w:val="26"/>
          <w:szCs w:val="26"/>
        </w:rPr>
        <w:t>я</w:t>
      </w:r>
      <w:r w:rsidRPr="009C153B">
        <w:rPr>
          <w:rFonts w:ascii="Times New Roman" w:hAnsi="Times New Roman" w:cs="Times New Roman"/>
          <w:sz w:val="26"/>
          <w:szCs w:val="26"/>
        </w:rPr>
        <w:t xml:space="preserve"> при оплате товаров, выполнении работ, оказании услуг в случаях, когда заключение договора (</w:t>
      </w:r>
      <w:r w:rsidR="00E4591D" w:rsidRPr="009C153B">
        <w:rPr>
          <w:rFonts w:ascii="Times New Roman" w:hAnsi="Times New Roman" w:cs="Times New Roman"/>
          <w:sz w:val="26"/>
          <w:szCs w:val="26"/>
        </w:rPr>
        <w:t>муниципаль</w:t>
      </w:r>
      <w:r w:rsidRPr="009C153B">
        <w:rPr>
          <w:rFonts w:ascii="Times New Roman" w:hAnsi="Times New Roman" w:cs="Times New Roman"/>
          <w:sz w:val="26"/>
          <w:szCs w:val="26"/>
        </w:rPr>
        <w:t xml:space="preserve">ного контракта) на поставку товаров, выполнение работ, оказание услуг для </w:t>
      </w:r>
      <w:r w:rsidR="000952E5" w:rsidRPr="009C153B">
        <w:rPr>
          <w:rFonts w:ascii="Times New Roman" w:hAnsi="Times New Roman" w:cs="Times New Roman"/>
          <w:sz w:val="26"/>
          <w:szCs w:val="26"/>
        </w:rPr>
        <w:t>муниципальных</w:t>
      </w:r>
      <w:r w:rsidRPr="009C153B">
        <w:rPr>
          <w:rFonts w:ascii="Times New Roman" w:hAnsi="Times New Roman" w:cs="Times New Roman"/>
          <w:sz w:val="26"/>
          <w:szCs w:val="26"/>
        </w:rPr>
        <w:t xml:space="preserve"> нужд (далее - договор (</w:t>
      </w:r>
      <w:r w:rsidR="00E4591D" w:rsidRPr="009C153B">
        <w:rPr>
          <w:rFonts w:ascii="Times New Roman" w:hAnsi="Times New Roman" w:cs="Times New Roman"/>
          <w:sz w:val="26"/>
          <w:szCs w:val="26"/>
        </w:rPr>
        <w:t>муниципальн</w:t>
      </w:r>
      <w:r w:rsidRPr="009C153B">
        <w:rPr>
          <w:rFonts w:ascii="Times New Roman" w:hAnsi="Times New Roman" w:cs="Times New Roman"/>
          <w:sz w:val="26"/>
          <w:szCs w:val="26"/>
        </w:rPr>
        <w:t>ый контракт) законодательством Российской Федерации не предусмотрено.</w:t>
      </w:r>
    </w:p>
    <w:p w:rsidR="00BF6D49" w:rsidRPr="006B16CC" w:rsidRDefault="00BF6D49" w:rsidP="00BF6D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представляется для оплаты денежного </w:t>
      </w:r>
      <w:r w:rsidRPr="006B16CC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обязательства, сформированного Управлением в соответствии с порядком учета обязательств, получатель средств бюджета представляет в Управление вместе с Распоряжением указанный в нем документ, подтверждающий возникновение денежного обязательства (за исключением документов, содержащих сведения, составляющие государственную и иную охраняемую законом тайну, документов указанных в </w:t>
      </w:r>
      <w:hyperlink r:id="rId12">
        <w:r w:rsidRPr="006B16CC">
          <w:rPr>
            <w:rFonts w:ascii="Times New Roman" w:hAnsi="Times New Roman" w:cs="Times New Roman"/>
            <w:sz w:val="26"/>
            <w:szCs w:val="26"/>
          </w:rPr>
          <w:t>пунктах 10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>
        <w:r w:rsidRPr="006B16CC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 w:rsidRPr="006B16CC">
          <w:rPr>
            <w:rFonts w:ascii="Times New Roman" w:hAnsi="Times New Roman" w:cs="Times New Roman"/>
            <w:sz w:val="26"/>
            <w:szCs w:val="26"/>
          </w:rPr>
          <w:t>строках 1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, 6, </w:t>
      </w:r>
      <w:hyperlink r:id="rId15">
        <w:r w:rsidRPr="006B16CC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>
        <w:r w:rsidRPr="006B16C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>
        <w:r w:rsidRPr="006B16CC">
          <w:rPr>
            <w:rFonts w:ascii="Times New Roman" w:hAnsi="Times New Roman" w:cs="Times New Roman"/>
            <w:sz w:val="26"/>
            <w:szCs w:val="26"/>
          </w:rPr>
          <w:t>13 пункта 1</w:t>
        </w:r>
        <w:r w:rsidR="00B01E70">
          <w:rPr>
            <w:rFonts w:ascii="Times New Roman" w:hAnsi="Times New Roman" w:cs="Times New Roman"/>
            <w:sz w:val="26"/>
            <w:szCs w:val="26"/>
          </w:rPr>
          <w:t>2</w:t>
        </w:r>
        <w:r w:rsidRPr="006B16CC">
          <w:rPr>
            <w:rFonts w:ascii="Times New Roman" w:hAnsi="Times New Roman" w:cs="Times New Roman"/>
            <w:sz w:val="26"/>
            <w:szCs w:val="26"/>
          </w:rPr>
          <w:t xml:space="preserve"> графы 3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являющегося приложением № 3 к Порядку </w:t>
      </w:r>
      <w:r w:rsidR="00CF630B">
        <w:rPr>
          <w:rFonts w:ascii="Times New Roman" w:hAnsi="Times New Roman" w:cs="Times New Roman"/>
          <w:sz w:val="26"/>
          <w:szCs w:val="26"/>
        </w:rPr>
        <w:t>учета бюджетных и денежных обязательств получателей средств бюджета</w:t>
      </w:r>
      <w:r w:rsidRPr="006B16CC">
        <w:rPr>
          <w:rFonts w:ascii="Times New Roman" w:hAnsi="Times New Roman" w:cs="Times New Roman"/>
          <w:sz w:val="26"/>
          <w:szCs w:val="26"/>
        </w:rPr>
        <w:t xml:space="preserve"> (далее - Перечень), а также договора на оказание услуг, выполнение работ, заключенного получателем средств бюджета с физическим лицом, не являющимся индивидуальным предпринимателем, указанного в </w:t>
      </w:r>
      <w:hyperlink r:id="rId18">
        <w:r w:rsidRPr="006B16CC">
          <w:rPr>
            <w:rFonts w:ascii="Times New Roman" w:hAnsi="Times New Roman" w:cs="Times New Roman"/>
            <w:sz w:val="26"/>
            <w:szCs w:val="26"/>
          </w:rPr>
          <w:t>строке 5 пункта 1</w:t>
        </w:r>
        <w:r w:rsidR="00B01E7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Перечня, в случае, если сумма указанного договора не превышает </w:t>
      </w:r>
      <w:r w:rsidRPr="005B5C18">
        <w:rPr>
          <w:rFonts w:ascii="Times New Roman" w:hAnsi="Times New Roman" w:cs="Times New Roman"/>
          <w:sz w:val="26"/>
          <w:szCs w:val="26"/>
        </w:rPr>
        <w:t>100 тысяч</w:t>
      </w:r>
      <w:r w:rsidRPr="006B16CC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BF6D49" w:rsidRPr="006B16CC" w:rsidRDefault="00BF6D49" w:rsidP="00BF6D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CC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</w:t>
      </w:r>
      <w:hyperlink w:anchor="P80">
        <w:r w:rsidRPr="006B16CC">
          <w:rPr>
            <w:rFonts w:ascii="Times New Roman" w:hAnsi="Times New Roman" w:cs="Times New Roman"/>
            <w:sz w:val="26"/>
            <w:szCs w:val="26"/>
          </w:rPr>
          <w:t>абзацем вторым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настоящего пункта, дополнительно к направлениям проверки, установленным </w:t>
      </w:r>
      <w:hyperlink w:anchor="P62">
        <w:r w:rsidRPr="006B16C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6B16C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0"/>
      <w:bookmarkStart w:id="8" w:name="P82"/>
      <w:bookmarkEnd w:id="7"/>
      <w:bookmarkEnd w:id="8"/>
      <w:r w:rsidRPr="009C153B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сумм в Распоряжении остатков неисполненных бюджетных </w:t>
      </w:r>
      <w:r w:rsidRPr="009C153B">
        <w:rPr>
          <w:rFonts w:ascii="Times New Roman" w:hAnsi="Times New Roman" w:cs="Times New Roman"/>
          <w:sz w:val="26"/>
          <w:szCs w:val="26"/>
        </w:rPr>
        <w:lastRenderedPageBreak/>
        <w:t>обязательств, лимитов бюджетных обязательств и предельных объемов финансирования, учтенных на соответствующем лицевом счете</w:t>
      </w:r>
      <w:r w:rsidR="00F35FED" w:rsidRPr="009C153B">
        <w:rPr>
          <w:rFonts w:ascii="Times New Roman" w:hAnsi="Times New Roman" w:cs="Times New Roman"/>
          <w:sz w:val="26"/>
          <w:szCs w:val="26"/>
        </w:rPr>
        <w:t>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8) идентичность кода (кодов) классификации расходов бюджета по денежному обязательству и платежу;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A04711" w:rsidRPr="0008489A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денежного обязательства;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FC3F02">
        <w:rPr>
          <w:rFonts w:ascii="Times New Roman" w:hAnsi="Times New Roman" w:cs="Times New Roman"/>
          <w:sz w:val="26"/>
          <w:szCs w:val="26"/>
        </w:rPr>
        <w:t>1</w:t>
      </w:r>
      <w:r w:rsidRPr="009C153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FC3F02">
        <w:rPr>
          <w:rFonts w:ascii="Times New Roman" w:hAnsi="Times New Roman" w:cs="Times New Roman"/>
          <w:sz w:val="26"/>
          <w:szCs w:val="26"/>
        </w:rPr>
        <w:t>2</w:t>
      </w:r>
      <w:r w:rsidRPr="009C153B">
        <w:rPr>
          <w:rFonts w:ascii="Times New Roman" w:hAnsi="Times New Roman" w:cs="Times New Roman"/>
          <w:sz w:val="26"/>
          <w:szCs w:val="26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140F96" w:rsidRPr="009C153B">
        <w:rPr>
          <w:rFonts w:ascii="Times New Roman" w:hAnsi="Times New Roman" w:cs="Times New Roman"/>
          <w:sz w:val="26"/>
          <w:szCs w:val="26"/>
        </w:rPr>
        <w:t>муниципаль</w:t>
      </w:r>
      <w:r w:rsidRPr="009C153B">
        <w:rPr>
          <w:rFonts w:ascii="Times New Roman" w:hAnsi="Times New Roman" w:cs="Times New Roman"/>
          <w:sz w:val="26"/>
          <w:szCs w:val="26"/>
        </w:rPr>
        <w:t>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E1275B" w:rsidRPr="009C153B">
        <w:rPr>
          <w:rFonts w:ascii="Times New Roman" w:hAnsi="Times New Roman" w:cs="Times New Roman"/>
          <w:sz w:val="26"/>
          <w:szCs w:val="26"/>
        </w:rPr>
        <w:t>муниципаль</w:t>
      </w:r>
      <w:r w:rsidRPr="009C153B">
        <w:rPr>
          <w:rFonts w:ascii="Times New Roman" w:hAnsi="Times New Roman" w:cs="Times New Roman"/>
          <w:sz w:val="26"/>
          <w:szCs w:val="26"/>
        </w:rPr>
        <w:t>ному контракту), содержащему сведения, составляющие государственную тайну;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</w:t>
      </w:r>
      <w:r w:rsidR="00FC3F02">
        <w:rPr>
          <w:rFonts w:ascii="Times New Roman" w:hAnsi="Times New Roman" w:cs="Times New Roman"/>
          <w:sz w:val="26"/>
          <w:szCs w:val="26"/>
        </w:rPr>
        <w:t>3</w:t>
      </w:r>
      <w:r w:rsidRPr="009C153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указанной в Распоряжении суммы авансового платежа с </w:t>
      </w:r>
      <w:r w:rsidRPr="009C153B">
        <w:rPr>
          <w:rFonts w:ascii="Times New Roman" w:hAnsi="Times New Roman" w:cs="Times New Roman"/>
          <w:sz w:val="26"/>
          <w:szCs w:val="26"/>
        </w:rPr>
        <w:lastRenderedPageBreak/>
        <w:t xml:space="preserve">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B1343C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0952E5" w:rsidRPr="00B1343C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0952E5" w:rsidRPr="00B1343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952E5" w:rsidRPr="00B1343C">
        <w:rPr>
          <w:rFonts w:ascii="Times New Roman" w:hAnsi="Times New Roman" w:cs="Times New Roman"/>
          <w:sz w:val="26"/>
          <w:szCs w:val="26"/>
        </w:rPr>
        <w:t xml:space="preserve"> городского округа о бюджете</w:t>
      </w:r>
      <w:r w:rsidRPr="00B1343C">
        <w:rPr>
          <w:rFonts w:ascii="Times New Roman" w:hAnsi="Times New Roman" w:cs="Times New Roman"/>
          <w:sz w:val="26"/>
          <w:szCs w:val="26"/>
        </w:rPr>
        <w:t xml:space="preserve"> </w:t>
      </w:r>
      <w:r w:rsidR="000952E5" w:rsidRPr="00B1343C">
        <w:rPr>
          <w:rFonts w:ascii="Times New Roman" w:hAnsi="Times New Roman" w:cs="Times New Roman"/>
          <w:sz w:val="26"/>
          <w:szCs w:val="26"/>
        </w:rPr>
        <w:t>на текущий год и плановый период</w:t>
      </w:r>
      <w:r w:rsidRPr="00B1343C">
        <w:rPr>
          <w:rFonts w:ascii="Times New Roman" w:hAnsi="Times New Roman" w:cs="Times New Roman"/>
          <w:sz w:val="26"/>
          <w:szCs w:val="26"/>
        </w:rPr>
        <w:t>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1) соответствие указанных в Распоряжении кодов классификации расходов бюджетов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04711" w:rsidRPr="00490D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средств</w:t>
      </w:r>
      <w:r w:rsidR="00922A9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9C153B">
        <w:rPr>
          <w:rFonts w:ascii="Times New Roman" w:hAnsi="Times New Roman" w:cs="Times New Roman"/>
          <w:sz w:val="26"/>
          <w:szCs w:val="26"/>
        </w:rPr>
        <w:t>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3"/>
      <w:bookmarkEnd w:id="9"/>
      <w:r w:rsidRPr="009C153B">
        <w:rPr>
          <w:rFonts w:ascii="Times New Roman" w:hAnsi="Times New Roman" w:cs="Times New Roman"/>
          <w:sz w:val="26"/>
          <w:szCs w:val="26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9C153B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9C153B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04711" w:rsidRPr="009C153B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 xml:space="preserve">11. В случае если информация, указанная в Распоряжении и его форма не соответствуют требованиям, установленным настоящим Порядком или в случае </w:t>
      </w:r>
      <w:r w:rsidRPr="009C153B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установления нарушения получателем средств бюджета условий, установленных настоящим Порядком, Управление не позднее сроков, установленных </w:t>
      </w:r>
      <w:hyperlink w:anchor="P61">
        <w:r w:rsidRPr="009C153B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C153B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A04711" w:rsidRPr="00646FCA" w:rsidRDefault="00A04711" w:rsidP="00646F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53B">
        <w:rPr>
          <w:rFonts w:ascii="Times New Roman" w:hAnsi="Times New Roman" w:cs="Times New Roman"/>
          <w:sz w:val="26"/>
          <w:szCs w:val="26"/>
        </w:rPr>
        <w:t>12.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</w:p>
    <w:sectPr w:rsidR="00A04711" w:rsidRPr="00646FCA" w:rsidSect="006374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5" w:rsidRDefault="000D1D35">
      <w:pPr>
        <w:spacing w:after="0" w:line="240" w:lineRule="auto"/>
      </w:pPr>
      <w:r>
        <w:separator/>
      </w:r>
    </w:p>
  </w:endnote>
  <w:endnote w:type="continuationSeparator" w:id="0">
    <w:p w:rsidR="000D1D35" w:rsidRDefault="000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5" w:rsidRDefault="000D1D35">
      <w:pPr>
        <w:spacing w:after="0" w:line="240" w:lineRule="auto"/>
      </w:pPr>
      <w:r>
        <w:separator/>
      </w:r>
    </w:p>
  </w:footnote>
  <w:footnote w:type="continuationSeparator" w:id="0">
    <w:p w:rsidR="000D1D35" w:rsidRDefault="000D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78AF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11"/>
    <w:rsid w:val="0000129B"/>
    <w:rsid w:val="00031E74"/>
    <w:rsid w:val="0008489A"/>
    <w:rsid w:val="000872A9"/>
    <w:rsid w:val="00094126"/>
    <w:rsid w:val="000952E5"/>
    <w:rsid w:val="000B1FEB"/>
    <w:rsid w:val="000B3CE3"/>
    <w:rsid w:val="000D1D35"/>
    <w:rsid w:val="000F0459"/>
    <w:rsid w:val="001162E4"/>
    <w:rsid w:val="00140F96"/>
    <w:rsid w:val="001704E8"/>
    <w:rsid w:val="001900FC"/>
    <w:rsid w:val="00283C53"/>
    <w:rsid w:val="002D0E77"/>
    <w:rsid w:val="00343234"/>
    <w:rsid w:val="00396CA1"/>
    <w:rsid w:val="003E4C9C"/>
    <w:rsid w:val="003F76F2"/>
    <w:rsid w:val="00413083"/>
    <w:rsid w:val="00450D3B"/>
    <w:rsid w:val="00490D3B"/>
    <w:rsid w:val="00556BE6"/>
    <w:rsid w:val="00591E6A"/>
    <w:rsid w:val="005B5C18"/>
    <w:rsid w:val="00606B69"/>
    <w:rsid w:val="00637490"/>
    <w:rsid w:val="00646FCA"/>
    <w:rsid w:val="00664810"/>
    <w:rsid w:val="00684DF7"/>
    <w:rsid w:val="0068688E"/>
    <w:rsid w:val="0070501F"/>
    <w:rsid w:val="007232E2"/>
    <w:rsid w:val="00730571"/>
    <w:rsid w:val="00735675"/>
    <w:rsid w:val="007B6B5E"/>
    <w:rsid w:val="008606D7"/>
    <w:rsid w:val="008919F0"/>
    <w:rsid w:val="008D6D0A"/>
    <w:rsid w:val="00922A9D"/>
    <w:rsid w:val="00996B49"/>
    <w:rsid w:val="009A7140"/>
    <w:rsid w:val="009C153B"/>
    <w:rsid w:val="00A04711"/>
    <w:rsid w:val="00A16929"/>
    <w:rsid w:val="00A76EC4"/>
    <w:rsid w:val="00A77BD4"/>
    <w:rsid w:val="00AE2BFC"/>
    <w:rsid w:val="00B01E70"/>
    <w:rsid w:val="00B1343C"/>
    <w:rsid w:val="00B261E6"/>
    <w:rsid w:val="00B96969"/>
    <w:rsid w:val="00BA3862"/>
    <w:rsid w:val="00BD1E8B"/>
    <w:rsid w:val="00BF33F6"/>
    <w:rsid w:val="00BF6D49"/>
    <w:rsid w:val="00C70A13"/>
    <w:rsid w:val="00C85A97"/>
    <w:rsid w:val="00C91D06"/>
    <w:rsid w:val="00CF630B"/>
    <w:rsid w:val="00D52C65"/>
    <w:rsid w:val="00D66DD5"/>
    <w:rsid w:val="00D840C7"/>
    <w:rsid w:val="00E1275B"/>
    <w:rsid w:val="00E4591D"/>
    <w:rsid w:val="00E555D5"/>
    <w:rsid w:val="00E5700E"/>
    <w:rsid w:val="00E9682C"/>
    <w:rsid w:val="00E97FA8"/>
    <w:rsid w:val="00EF1A33"/>
    <w:rsid w:val="00F3228F"/>
    <w:rsid w:val="00F35FED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1626-ECC9-4AB1-A390-21B3119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7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047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047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BE6"/>
  </w:style>
  <w:style w:type="character" w:styleId="a5">
    <w:name w:val="Hyperlink"/>
    <w:basedOn w:val="a0"/>
    <w:uiPriority w:val="99"/>
    <w:semiHidden/>
    <w:unhideWhenUsed/>
    <w:rsid w:val="00646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5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1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66E9779D4C5A1E48947BE196EB3C84A050EFD113ADC06C3194AE42C006314B50614BCD8598AE16B0887F12F61F89C24ADC5A28B36A976BA9467B1272403C" TargetMode="External"/><Relationship Id="rId18" Type="http://schemas.openxmlformats.org/officeDocument/2006/relationships/hyperlink" Target="consultantplus://offline/ref=A66E9779D4C5A1E48947BE196EB3C84A050EFD113ADC06C3194AE42C006314B50614BCD8598AE16B0887F12861F89C24ADC5A28B36A976BA9467B127240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6E9779D4C5A1E48947BE196EB3C84A050EFD113ADC06C3194AE42C006314B50614BCD8598AE16B0887F12F6DF89C24ADC5A28B36A976BA9467B1272403C" TargetMode="External"/><Relationship Id="rId17" Type="http://schemas.openxmlformats.org/officeDocument/2006/relationships/hyperlink" Target="consultantplus://offline/ref=A66E9779D4C5A1E48947BE196EB3C84A050EFD113ADC06C3194AE42C006314B50614BCD8598AE16B0887F1296BF89C24ADC5A28B36A976BA9467B127240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6E9779D4C5A1E48947BE196EB3C84A050EFD113ADC06C3194AE42C006314B50614BCD8598AE16B0887F1296AF89C24ADC5A28B36A976BA9467B1272403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6E9779D4C5A1E48947BE196EB3C84A050EFD113ADC06C3194AE42C006314B50614BCD8598AE16B0887F32E68F89C24ADC5A28B36A976BA9467B127240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6E9779D4C5A1E48947BE196EB3C84A050EFD113ADC06C3194AE42C006314B50614BCD8598AE16B0887F12969F89C24ADC5A28B36A976BA9467B1272403C" TargetMode="External"/><Relationship Id="rId10" Type="http://schemas.openxmlformats.org/officeDocument/2006/relationships/hyperlink" Target="consultantplus://offline/ref=A66E9779D4C5A1E48947A01478DF96450107A71438DB0C934519E27B5F3312E05454E28118C8F26B0899F12C6A2F01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E9779D4C5A1E48947A01478DF96450104A41B3FD90C934519E27B5F3312E04654BA8D1ACEEC68018CA77D2CA6C577EF8EAE892EB577B82808C" TargetMode="External"/><Relationship Id="rId14" Type="http://schemas.openxmlformats.org/officeDocument/2006/relationships/hyperlink" Target="consultantplus://offline/ref=A66E9779D4C5A1E48947BE196EB3C84A050EFD113ADC06C3194AE42C006314B50614BCD8598AE16B0887F12860F89C24ADC5A28B36A976BA9467B12724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B5EF-FD78-4992-B394-28AA591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Inessa</cp:lastModifiedBy>
  <cp:revision>42</cp:revision>
  <cp:lastPrinted>2022-11-03T02:45:00Z</cp:lastPrinted>
  <dcterms:created xsi:type="dcterms:W3CDTF">2022-11-07T01:06:00Z</dcterms:created>
  <dcterms:modified xsi:type="dcterms:W3CDTF">2022-12-30T01:07:00Z</dcterms:modified>
</cp:coreProperties>
</file>