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FD" w:rsidRDefault="00622EFD" w:rsidP="00622EFD">
      <w:pPr>
        <w:ind w:left="2750" w:right="2698"/>
      </w:pPr>
      <w:r>
        <w:t xml:space="preserve">                     </w:t>
      </w:r>
      <w:r>
        <w:rPr>
          <w:noProof/>
        </w:rPr>
        <w:drawing>
          <wp:inline distT="0" distB="0" distL="0" distR="0">
            <wp:extent cx="712470" cy="925195"/>
            <wp:effectExtent l="19050" t="0" r="0" b="0"/>
            <wp:docPr id="2"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8" cstate="print">
                      <a:lum contrast="72000"/>
                    </a:blip>
                    <a:srcRect/>
                    <a:stretch>
                      <a:fillRect/>
                    </a:stretch>
                  </pic:blipFill>
                  <pic:spPr bwMode="auto">
                    <a:xfrm>
                      <a:off x="0" y="0"/>
                      <a:ext cx="712470" cy="925195"/>
                    </a:xfrm>
                    <a:prstGeom prst="rect">
                      <a:avLst/>
                    </a:prstGeom>
                    <a:noFill/>
                    <a:ln w="9525">
                      <a:noFill/>
                      <a:miter lim="800000"/>
                      <a:headEnd/>
                      <a:tailEnd/>
                    </a:ln>
                  </pic:spPr>
                </pic:pic>
              </a:graphicData>
            </a:graphic>
          </wp:inline>
        </w:drawing>
      </w:r>
    </w:p>
    <w:p w:rsidR="00622EFD" w:rsidRDefault="00622EFD" w:rsidP="00622EFD">
      <w:pPr>
        <w:jc w:val="center"/>
        <w:rPr>
          <w:b/>
          <w:sz w:val="28"/>
          <w:szCs w:val="28"/>
        </w:rPr>
      </w:pPr>
    </w:p>
    <w:p w:rsidR="00622EFD" w:rsidRDefault="00FE46A9" w:rsidP="00622EFD">
      <w:pPr>
        <w:jc w:val="center"/>
        <w:rPr>
          <w:b/>
          <w:sz w:val="28"/>
          <w:szCs w:val="28"/>
        </w:rPr>
      </w:pPr>
      <w:r>
        <w:rPr>
          <w:b/>
          <w:sz w:val="28"/>
          <w:szCs w:val="28"/>
        </w:rPr>
        <w:t>АДМИНИСТРАЦИЯ</w:t>
      </w:r>
      <w:r w:rsidR="00622EFD" w:rsidRPr="002409EA">
        <w:rPr>
          <w:b/>
          <w:sz w:val="28"/>
          <w:szCs w:val="28"/>
        </w:rPr>
        <w:t xml:space="preserve"> ДАЛЬНЕГОРСКОГО ГОРОДСКОГО ОКРУГА           </w:t>
      </w:r>
    </w:p>
    <w:p w:rsidR="00622EFD" w:rsidRDefault="00622EFD" w:rsidP="00622EFD">
      <w:pPr>
        <w:jc w:val="center"/>
        <w:rPr>
          <w:b/>
          <w:sz w:val="16"/>
          <w:szCs w:val="16"/>
        </w:rPr>
      </w:pPr>
      <w:r w:rsidRPr="002409EA">
        <w:rPr>
          <w:b/>
          <w:sz w:val="28"/>
          <w:szCs w:val="28"/>
        </w:rPr>
        <w:t>ПРИМОРСКОГО КРАЯ</w:t>
      </w:r>
      <w:r>
        <w:rPr>
          <w:b/>
          <w:sz w:val="28"/>
          <w:szCs w:val="28"/>
        </w:rPr>
        <w:t xml:space="preserve"> </w:t>
      </w:r>
    </w:p>
    <w:p w:rsidR="00622EFD" w:rsidRPr="00CC4058" w:rsidRDefault="00622EFD" w:rsidP="00622EFD">
      <w:pPr>
        <w:jc w:val="center"/>
        <w:rPr>
          <w:b/>
          <w:sz w:val="16"/>
          <w:szCs w:val="16"/>
        </w:rPr>
      </w:pPr>
    </w:p>
    <w:p w:rsidR="00622EFD" w:rsidRPr="00CC4058" w:rsidRDefault="00622EFD" w:rsidP="00622EFD">
      <w:pPr>
        <w:jc w:val="center"/>
        <w:rPr>
          <w:sz w:val="16"/>
          <w:szCs w:val="16"/>
        </w:rPr>
      </w:pPr>
    </w:p>
    <w:p w:rsidR="00622EFD" w:rsidRDefault="0062783C" w:rsidP="00622EFD">
      <w:pPr>
        <w:jc w:val="center"/>
        <w:rPr>
          <w:sz w:val="16"/>
          <w:szCs w:val="16"/>
        </w:rPr>
      </w:pPr>
      <w:r>
        <w:rPr>
          <w:sz w:val="28"/>
          <w:szCs w:val="28"/>
        </w:rPr>
        <w:t>ПОСТАНОВЛЕНИЕ</w:t>
      </w:r>
    </w:p>
    <w:p w:rsidR="00622EFD" w:rsidRDefault="00622EFD" w:rsidP="00622EFD">
      <w:pPr>
        <w:jc w:val="center"/>
        <w:rPr>
          <w:sz w:val="16"/>
          <w:szCs w:val="16"/>
        </w:rPr>
      </w:pPr>
    </w:p>
    <w:p w:rsidR="00622EFD" w:rsidRPr="00F27826" w:rsidRDefault="00622EFD" w:rsidP="00622EFD">
      <w:pPr>
        <w:jc w:val="center"/>
        <w:rPr>
          <w:sz w:val="16"/>
          <w:szCs w:val="16"/>
        </w:rPr>
      </w:pPr>
    </w:p>
    <w:p w:rsidR="00622EFD" w:rsidRDefault="00EC42F2" w:rsidP="00622EFD">
      <w:pPr>
        <w:rPr>
          <w:sz w:val="26"/>
          <w:szCs w:val="26"/>
        </w:rPr>
      </w:pPr>
      <w:r>
        <w:rPr>
          <w:sz w:val="26"/>
          <w:szCs w:val="26"/>
        </w:rPr>
        <w:t>____________</w:t>
      </w:r>
      <w:r w:rsidR="00BE5F34">
        <w:rPr>
          <w:sz w:val="26"/>
          <w:szCs w:val="26"/>
        </w:rPr>
        <w:t>___</w:t>
      </w:r>
      <w:r>
        <w:rPr>
          <w:sz w:val="26"/>
          <w:szCs w:val="26"/>
        </w:rPr>
        <w:t>___</w:t>
      </w:r>
      <w:r w:rsidR="00622EFD">
        <w:rPr>
          <w:sz w:val="26"/>
          <w:szCs w:val="26"/>
        </w:rPr>
        <w:t xml:space="preserve">             </w:t>
      </w:r>
      <w:r w:rsidR="00BE5F34">
        <w:rPr>
          <w:sz w:val="26"/>
          <w:szCs w:val="26"/>
        </w:rPr>
        <w:t xml:space="preserve">        </w:t>
      </w:r>
      <w:r w:rsidR="00622EFD" w:rsidRPr="00F27826">
        <w:rPr>
          <w:sz w:val="26"/>
          <w:szCs w:val="26"/>
        </w:rPr>
        <w:t xml:space="preserve">  г. Дальнегорск               </w:t>
      </w:r>
      <w:r w:rsidR="00622EFD">
        <w:rPr>
          <w:sz w:val="26"/>
          <w:szCs w:val="26"/>
        </w:rPr>
        <w:t xml:space="preserve">          </w:t>
      </w:r>
      <w:r w:rsidR="00516797">
        <w:rPr>
          <w:sz w:val="26"/>
          <w:szCs w:val="26"/>
        </w:rPr>
        <w:t xml:space="preserve">   </w:t>
      </w:r>
      <w:r w:rsidR="00622EFD" w:rsidRPr="00F27826">
        <w:rPr>
          <w:sz w:val="26"/>
          <w:szCs w:val="26"/>
        </w:rPr>
        <w:t xml:space="preserve">  №</w:t>
      </w:r>
      <w:r w:rsidR="00622EFD">
        <w:rPr>
          <w:sz w:val="26"/>
          <w:szCs w:val="26"/>
        </w:rPr>
        <w:t xml:space="preserve">   </w:t>
      </w:r>
      <w:r>
        <w:rPr>
          <w:sz w:val="26"/>
          <w:szCs w:val="26"/>
        </w:rPr>
        <w:t>____</w:t>
      </w:r>
      <w:r w:rsidR="00664039">
        <w:rPr>
          <w:sz w:val="26"/>
          <w:szCs w:val="26"/>
        </w:rPr>
        <w:t>_</w:t>
      </w:r>
      <w:r>
        <w:rPr>
          <w:sz w:val="26"/>
          <w:szCs w:val="26"/>
        </w:rPr>
        <w:t>___</w:t>
      </w:r>
    </w:p>
    <w:p w:rsidR="00622EFD" w:rsidRPr="00FE46A9" w:rsidRDefault="00622EFD" w:rsidP="00622EFD">
      <w:pPr>
        <w:rPr>
          <w:sz w:val="20"/>
          <w:szCs w:val="20"/>
        </w:rPr>
      </w:pPr>
    </w:p>
    <w:p w:rsidR="00622EFD" w:rsidRPr="00FE46A9" w:rsidRDefault="00622EFD" w:rsidP="00622EFD">
      <w:pPr>
        <w:rPr>
          <w:sz w:val="20"/>
          <w:szCs w:val="20"/>
        </w:rPr>
      </w:pPr>
    </w:p>
    <w:p w:rsidR="0062783C" w:rsidRPr="0062783C" w:rsidRDefault="0062783C" w:rsidP="0062783C">
      <w:pPr>
        <w:autoSpaceDE w:val="0"/>
        <w:autoSpaceDN w:val="0"/>
        <w:adjustRightInd w:val="0"/>
        <w:jc w:val="center"/>
        <w:rPr>
          <w:rFonts w:eastAsia="Calibri"/>
          <w:b/>
          <w:sz w:val="26"/>
          <w:szCs w:val="26"/>
        </w:rPr>
      </w:pPr>
      <w:r w:rsidRPr="0062783C">
        <w:rPr>
          <w:rFonts w:eastAsia="Calibri"/>
          <w:b/>
          <w:sz w:val="26"/>
          <w:szCs w:val="26"/>
        </w:rPr>
        <w:t xml:space="preserve">О внесении изменений в постановление администрации </w:t>
      </w:r>
    </w:p>
    <w:p w:rsidR="0062783C" w:rsidRPr="0062783C" w:rsidRDefault="0062783C" w:rsidP="0062783C">
      <w:pPr>
        <w:autoSpaceDE w:val="0"/>
        <w:autoSpaceDN w:val="0"/>
        <w:adjustRightInd w:val="0"/>
        <w:jc w:val="center"/>
        <w:rPr>
          <w:rFonts w:eastAsia="Calibri"/>
          <w:b/>
          <w:sz w:val="26"/>
          <w:szCs w:val="26"/>
        </w:rPr>
      </w:pPr>
      <w:r w:rsidRPr="0062783C">
        <w:rPr>
          <w:rFonts w:eastAsia="Calibri"/>
          <w:b/>
          <w:sz w:val="26"/>
          <w:szCs w:val="26"/>
        </w:rPr>
        <w:t xml:space="preserve">Дальнегорского городского округа   от 08.11.2019 № 948-па </w:t>
      </w:r>
    </w:p>
    <w:p w:rsidR="0062783C" w:rsidRPr="0062783C" w:rsidRDefault="0062783C" w:rsidP="0062783C">
      <w:pPr>
        <w:autoSpaceDE w:val="0"/>
        <w:autoSpaceDN w:val="0"/>
        <w:adjustRightInd w:val="0"/>
        <w:jc w:val="center"/>
        <w:rPr>
          <w:b/>
          <w:sz w:val="26"/>
          <w:szCs w:val="26"/>
        </w:rPr>
      </w:pPr>
      <w:r w:rsidRPr="0062783C">
        <w:rPr>
          <w:b/>
          <w:sz w:val="26"/>
          <w:szCs w:val="26"/>
        </w:rPr>
        <w:t>«Об утверждении административного регламента исполнения</w:t>
      </w:r>
    </w:p>
    <w:p w:rsidR="0062783C" w:rsidRPr="0062783C" w:rsidRDefault="0062783C" w:rsidP="0062783C">
      <w:pPr>
        <w:autoSpaceDE w:val="0"/>
        <w:autoSpaceDN w:val="0"/>
        <w:adjustRightInd w:val="0"/>
        <w:jc w:val="center"/>
        <w:rPr>
          <w:b/>
          <w:sz w:val="26"/>
          <w:szCs w:val="26"/>
        </w:rPr>
      </w:pPr>
      <w:proofErr w:type="gramStart"/>
      <w:r w:rsidRPr="0062783C">
        <w:rPr>
          <w:b/>
          <w:sz w:val="26"/>
          <w:szCs w:val="26"/>
        </w:rPr>
        <w:t>муниципальной</w:t>
      </w:r>
      <w:proofErr w:type="gramEnd"/>
      <w:r w:rsidRPr="0062783C">
        <w:rPr>
          <w:b/>
          <w:sz w:val="26"/>
          <w:szCs w:val="26"/>
        </w:rPr>
        <w:t xml:space="preserve"> услуги «Предоставление гражданам </w:t>
      </w:r>
    </w:p>
    <w:p w:rsidR="0062783C" w:rsidRPr="0062783C" w:rsidRDefault="0062783C" w:rsidP="0062783C">
      <w:pPr>
        <w:autoSpaceDE w:val="0"/>
        <w:autoSpaceDN w:val="0"/>
        <w:adjustRightInd w:val="0"/>
        <w:jc w:val="center"/>
        <w:rPr>
          <w:b/>
          <w:sz w:val="26"/>
          <w:szCs w:val="26"/>
        </w:rPr>
      </w:pPr>
      <w:proofErr w:type="gramStart"/>
      <w:r w:rsidRPr="0062783C">
        <w:rPr>
          <w:b/>
          <w:sz w:val="26"/>
          <w:szCs w:val="26"/>
        </w:rPr>
        <w:t>в</w:t>
      </w:r>
      <w:proofErr w:type="gramEnd"/>
      <w:r w:rsidRPr="0062783C">
        <w:rPr>
          <w:b/>
          <w:sz w:val="26"/>
          <w:szCs w:val="26"/>
        </w:rPr>
        <w:t xml:space="preserve"> безвозмездное пользование земельных участков,</w:t>
      </w:r>
    </w:p>
    <w:p w:rsidR="0062783C" w:rsidRPr="0062783C" w:rsidRDefault="0062783C" w:rsidP="0062783C">
      <w:pPr>
        <w:autoSpaceDE w:val="0"/>
        <w:autoSpaceDN w:val="0"/>
        <w:adjustRightInd w:val="0"/>
        <w:jc w:val="center"/>
        <w:rPr>
          <w:b/>
          <w:sz w:val="26"/>
          <w:szCs w:val="26"/>
        </w:rPr>
      </w:pPr>
      <w:proofErr w:type="gramStart"/>
      <w:r w:rsidRPr="0062783C">
        <w:rPr>
          <w:b/>
          <w:sz w:val="26"/>
          <w:szCs w:val="26"/>
        </w:rPr>
        <w:t>находящихся</w:t>
      </w:r>
      <w:proofErr w:type="gramEnd"/>
      <w:r w:rsidRPr="0062783C">
        <w:rPr>
          <w:b/>
          <w:sz w:val="26"/>
          <w:szCs w:val="26"/>
        </w:rPr>
        <w:t xml:space="preserve"> в ведении органов местного самоуправления </w:t>
      </w:r>
    </w:p>
    <w:p w:rsidR="0062783C" w:rsidRPr="0062783C" w:rsidRDefault="0029511B" w:rsidP="0062783C">
      <w:pPr>
        <w:tabs>
          <w:tab w:val="left" w:pos="709"/>
        </w:tabs>
        <w:autoSpaceDE w:val="0"/>
        <w:autoSpaceDN w:val="0"/>
        <w:adjustRightInd w:val="0"/>
        <w:jc w:val="center"/>
        <w:rPr>
          <w:rFonts w:eastAsia="Calibri"/>
          <w:b/>
          <w:sz w:val="20"/>
          <w:szCs w:val="20"/>
        </w:rPr>
      </w:pPr>
      <w:proofErr w:type="gramStart"/>
      <w:r>
        <w:rPr>
          <w:b/>
          <w:sz w:val="26"/>
          <w:szCs w:val="26"/>
        </w:rPr>
        <w:t>или</w:t>
      </w:r>
      <w:proofErr w:type="gramEnd"/>
      <w:r>
        <w:rPr>
          <w:b/>
          <w:sz w:val="26"/>
          <w:szCs w:val="26"/>
        </w:rPr>
        <w:t xml:space="preserve"> </w:t>
      </w:r>
      <w:r w:rsidR="0062783C" w:rsidRPr="0062783C">
        <w:rPr>
          <w:b/>
          <w:sz w:val="26"/>
          <w:szCs w:val="26"/>
        </w:rPr>
        <w:t>в собственности муниципального образовани</w:t>
      </w:r>
      <w:r w:rsidR="0062783C" w:rsidRPr="0062783C">
        <w:rPr>
          <w:rFonts w:eastAsia="Calibri"/>
          <w:b/>
          <w:sz w:val="26"/>
          <w:szCs w:val="26"/>
        </w:rPr>
        <w:t>я»</w:t>
      </w:r>
      <w:r w:rsidR="0062783C" w:rsidRPr="0062783C">
        <w:rPr>
          <w:rFonts w:eastAsia="Calibri"/>
          <w:b/>
          <w:sz w:val="16"/>
          <w:szCs w:val="16"/>
        </w:rPr>
        <w:t xml:space="preserve"> </w:t>
      </w:r>
      <w:r w:rsidR="0062783C" w:rsidRPr="0062783C">
        <w:rPr>
          <w:rFonts w:eastAsia="Calibri"/>
          <w:b/>
          <w:sz w:val="16"/>
          <w:szCs w:val="16"/>
        </w:rPr>
        <w:br/>
      </w:r>
    </w:p>
    <w:p w:rsidR="0062783C" w:rsidRPr="0062783C" w:rsidRDefault="0062783C" w:rsidP="0062783C">
      <w:pPr>
        <w:autoSpaceDE w:val="0"/>
        <w:autoSpaceDN w:val="0"/>
        <w:adjustRightInd w:val="0"/>
        <w:jc w:val="center"/>
        <w:rPr>
          <w:rFonts w:eastAsia="Calibri"/>
          <w:b/>
          <w:sz w:val="20"/>
          <w:szCs w:val="20"/>
        </w:rPr>
      </w:pPr>
    </w:p>
    <w:p w:rsidR="0062783C" w:rsidRPr="0062783C" w:rsidRDefault="0062783C" w:rsidP="0062783C">
      <w:pPr>
        <w:spacing w:line="360" w:lineRule="auto"/>
        <w:ind w:firstLine="708"/>
        <w:jc w:val="both"/>
        <w:rPr>
          <w:sz w:val="26"/>
          <w:szCs w:val="26"/>
        </w:rPr>
      </w:pPr>
      <w:r w:rsidRPr="0062783C">
        <w:rPr>
          <w:color w:val="000000"/>
          <w:sz w:val="26"/>
          <w:szCs w:val="26"/>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w:t>
      </w:r>
      <w:r>
        <w:rPr>
          <w:color w:val="000000"/>
          <w:sz w:val="26"/>
          <w:szCs w:val="26"/>
        </w:rPr>
        <w:br/>
      </w:r>
      <w:r w:rsidRPr="0062783C">
        <w:rPr>
          <w:color w:val="000000"/>
          <w:sz w:val="26"/>
          <w:szCs w:val="26"/>
        </w:rPr>
        <w:t xml:space="preserve">№ 210-ФЗ «Об организации предоставления государственных и муниципальных услуг», постановлением администрации Дальнегорского городского округа от 09.04.2018 № 243 «Об утверждении  порядка разработки и утверждения административных регламентов исполнения муниципальных функций, предоставления муниципальных </w:t>
      </w:r>
      <w:r w:rsidRPr="0062783C">
        <w:rPr>
          <w:sz w:val="26"/>
          <w:szCs w:val="26"/>
        </w:rPr>
        <w:t xml:space="preserve">услуг и проведения экспертизы проектов административных регламентов», руководствуясь Уставом </w:t>
      </w:r>
      <w:r w:rsidR="0029511B">
        <w:rPr>
          <w:sz w:val="26"/>
          <w:szCs w:val="26"/>
        </w:rPr>
        <w:t>Д</w:t>
      </w:r>
      <w:r w:rsidRPr="0062783C">
        <w:rPr>
          <w:sz w:val="26"/>
          <w:szCs w:val="26"/>
        </w:rPr>
        <w:t>альнегорского городского округа, администрация Дальнегорского городского округа</w:t>
      </w:r>
    </w:p>
    <w:p w:rsidR="0062783C" w:rsidRPr="0062783C" w:rsidRDefault="0062783C" w:rsidP="0062783C">
      <w:pPr>
        <w:spacing w:line="360" w:lineRule="auto"/>
        <w:jc w:val="both"/>
        <w:rPr>
          <w:sz w:val="20"/>
          <w:szCs w:val="20"/>
        </w:rPr>
      </w:pPr>
    </w:p>
    <w:p w:rsidR="0062783C" w:rsidRPr="0062783C" w:rsidRDefault="0062783C" w:rsidP="0062783C">
      <w:pPr>
        <w:spacing w:line="360" w:lineRule="auto"/>
        <w:jc w:val="both"/>
        <w:rPr>
          <w:sz w:val="26"/>
          <w:szCs w:val="26"/>
        </w:rPr>
      </w:pPr>
      <w:r w:rsidRPr="0062783C">
        <w:rPr>
          <w:sz w:val="26"/>
          <w:szCs w:val="26"/>
        </w:rPr>
        <w:t>ПОСТАНОВЛЯЕТ:</w:t>
      </w:r>
    </w:p>
    <w:p w:rsidR="0062783C" w:rsidRPr="0062783C" w:rsidRDefault="0062783C" w:rsidP="0062783C">
      <w:pPr>
        <w:spacing w:line="360" w:lineRule="auto"/>
        <w:jc w:val="both"/>
        <w:rPr>
          <w:sz w:val="18"/>
          <w:szCs w:val="18"/>
        </w:rPr>
      </w:pPr>
    </w:p>
    <w:p w:rsidR="00B9091D" w:rsidRPr="00B9091D" w:rsidRDefault="00B9091D" w:rsidP="00F007FC">
      <w:pPr>
        <w:numPr>
          <w:ilvl w:val="0"/>
          <w:numId w:val="10"/>
        </w:numPr>
        <w:tabs>
          <w:tab w:val="left" w:pos="993"/>
        </w:tabs>
        <w:autoSpaceDE w:val="0"/>
        <w:spacing w:line="360" w:lineRule="auto"/>
        <w:ind w:left="0" w:firstLine="709"/>
        <w:jc w:val="both"/>
        <w:rPr>
          <w:sz w:val="26"/>
          <w:szCs w:val="26"/>
        </w:rPr>
      </w:pPr>
      <w:r w:rsidRPr="00B9091D">
        <w:rPr>
          <w:sz w:val="26"/>
          <w:szCs w:val="26"/>
        </w:rPr>
        <w:t>Внести в постановление администрации Дальнегорского городского округа   от 08.11.2019 № 948-па «Об утверждении административного регламента исполнения муниципальной услуги «Предоставление гражданам в безвозмездное пользование земельных участков, находящихся в ведении орган</w:t>
      </w:r>
      <w:r w:rsidR="0029511B">
        <w:rPr>
          <w:sz w:val="26"/>
          <w:szCs w:val="26"/>
        </w:rPr>
        <w:t xml:space="preserve">ов местного самоуправления или </w:t>
      </w:r>
      <w:r w:rsidRPr="00B9091D">
        <w:rPr>
          <w:sz w:val="26"/>
          <w:szCs w:val="26"/>
        </w:rPr>
        <w:t xml:space="preserve">в собственности муниципального образования» </w:t>
      </w:r>
      <w:r w:rsidRPr="00B9091D">
        <w:rPr>
          <w:bCs/>
          <w:sz w:val="26"/>
          <w:szCs w:val="26"/>
        </w:rPr>
        <w:t>(в редакции от 21.02.2020</w:t>
      </w:r>
      <w:r>
        <w:rPr>
          <w:bCs/>
          <w:sz w:val="26"/>
          <w:szCs w:val="26"/>
        </w:rPr>
        <w:t xml:space="preserve"> № 160-па, 30.04.2021 № 388-па) следующие изменения:</w:t>
      </w:r>
    </w:p>
    <w:p w:rsidR="0062783C" w:rsidRPr="0062783C" w:rsidRDefault="00B9091D" w:rsidP="00B9091D">
      <w:pPr>
        <w:tabs>
          <w:tab w:val="left" w:pos="993"/>
        </w:tabs>
        <w:autoSpaceDE w:val="0"/>
        <w:spacing w:line="360" w:lineRule="auto"/>
        <w:ind w:firstLine="709"/>
        <w:jc w:val="both"/>
        <w:rPr>
          <w:sz w:val="26"/>
          <w:szCs w:val="26"/>
        </w:rPr>
      </w:pPr>
      <w:r>
        <w:rPr>
          <w:sz w:val="26"/>
          <w:szCs w:val="26"/>
        </w:rPr>
        <w:lastRenderedPageBreak/>
        <w:t xml:space="preserve">1.1. В административном регламенте </w:t>
      </w:r>
      <w:r w:rsidR="0062783C" w:rsidRPr="0062783C">
        <w:rPr>
          <w:sz w:val="26"/>
          <w:szCs w:val="26"/>
        </w:rPr>
        <w:t>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собственно</w:t>
      </w:r>
      <w:r>
        <w:rPr>
          <w:sz w:val="26"/>
          <w:szCs w:val="26"/>
        </w:rPr>
        <w:t>сти муниципального образования» (далее – Регламент)</w:t>
      </w:r>
      <w:r w:rsidR="0062783C" w:rsidRPr="0062783C">
        <w:rPr>
          <w:sz w:val="26"/>
          <w:szCs w:val="26"/>
        </w:rPr>
        <w:t>:</w:t>
      </w:r>
    </w:p>
    <w:p w:rsidR="0062783C" w:rsidRDefault="00B9091D" w:rsidP="00E02B0E">
      <w:pPr>
        <w:tabs>
          <w:tab w:val="left" w:pos="993"/>
        </w:tabs>
        <w:autoSpaceDE w:val="0"/>
        <w:spacing w:line="360" w:lineRule="auto"/>
        <w:ind w:firstLine="709"/>
        <w:contextualSpacing/>
        <w:jc w:val="both"/>
        <w:rPr>
          <w:sz w:val="26"/>
          <w:szCs w:val="26"/>
        </w:rPr>
      </w:pPr>
      <w:r>
        <w:rPr>
          <w:rFonts w:eastAsia="Calibri"/>
          <w:sz w:val="26"/>
          <w:szCs w:val="26"/>
          <w:lang w:eastAsia="en-US"/>
        </w:rPr>
        <w:t xml:space="preserve">1) </w:t>
      </w:r>
      <w:r w:rsidR="004F0630">
        <w:rPr>
          <w:sz w:val="26"/>
          <w:szCs w:val="26"/>
        </w:rPr>
        <w:t>п</w:t>
      </w:r>
      <w:r w:rsidR="0062783C" w:rsidRPr="0062783C">
        <w:rPr>
          <w:sz w:val="26"/>
          <w:szCs w:val="26"/>
        </w:rPr>
        <w:t>о тексту Регламента слова «Ф</w:t>
      </w:r>
      <w:r w:rsidR="00E02B0E">
        <w:rPr>
          <w:sz w:val="26"/>
          <w:szCs w:val="26"/>
        </w:rPr>
        <w:t xml:space="preserve">едеральный закон от 01.05.2016 </w:t>
      </w:r>
      <w:r w:rsidR="0062783C" w:rsidRPr="0062783C">
        <w:rPr>
          <w:sz w:val="26"/>
          <w:szCs w:val="26"/>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заменить словами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в соответствующих падежах</w:t>
      </w:r>
      <w:r w:rsidR="00727328">
        <w:rPr>
          <w:sz w:val="26"/>
          <w:szCs w:val="26"/>
        </w:rPr>
        <w:t>;</w:t>
      </w:r>
    </w:p>
    <w:p w:rsidR="0062783C" w:rsidRDefault="00727328" w:rsidP="000D58BE">
      <w:pPr>
        <w:tabs>
          <w:tab w:val="left" w:pos="993"/>
        </w:tabs>
        <w:autoSpaceDE w:val="0"/>
        <w:spacing w:line="360" w:lineRule="auto"/>
        <w:ind w:firstLine="709"/>
        <w:contextualSpacing/>
        <w:jc w:val="both"/>
        <w:rPr>
          <w:rFonts w:eastAsia="Calibri"/>
          <w:sz w:val="26"/>
          <w:szCs w:val="26"/>
          <w:lang w:eastAsia="en-US"/>
        </w:rPr>
      </w:pPr>
      <w:r>
        <w:rPr>
          <w:sz w:val="26"/>
          <w:szCs w:val="26"/>
        </w:rPr>
        <w:t xml:space="preserve">2) </w:t>
      </w:r>
      <w:r w:rsidR="000D58BE">
        <w:rPr>
          <w:sz w:val="26"/>
          <w:szCs w:val="26"/>
        </w:rPr>
        <w:t>в пункте 7.3</w:t>
      </w:r>
      <w:r w:rsidR="006A1CE6">
        <w:rPr>
          <w:sz w:val="26"/>
          <w:szCs w:val="26"/>
        </w:rPr>
        <w:t xml:space="preserve"> Регламента</w:t>
      </w:r>
      <w:r w:rsidR="000D58BE">
        <w:rPr>
          <w:sz w:val="26"/>
          <w:szCs w:val="26"/>
        </w:rPr>
        <w:t xml:space="preserve"> </w:t>
      </w:r>
      <w:r w:rsidR="0062783C" w:rsidRPr="0062783C">
        <w:rPr>
          <w:rFonts w:eastAsia="Calibri"/>
          <w:sz w:val="26"/>
          <w:szCs w:val="26"/>
          <w:lang w:eastAsia="en-US"/>
        </w:rPr>
        <w:t xml:space="preserve">слова </w:t>
      </w:r>
      <w:r w:rsidR="006A1CE6" w:rsidRPr="006A1CE6">
        <w:rPr>
          <w:rFonts w:eastAsia="Calibri"/>
          <w:sz w:val="26"/>
          <w:szCs w:val="26"/>
          <w:lang w:eastAsia="en-US"/>
        </w:rPr>
        <w:t>«в срок не более чем 25 рабочих дней со дня поступления заявления принимает решение об утверждении схемы размещения земельного участка» заменить на «в срок не более чем 20 рабочих дней со дня поступления заявления принимает решение об утверждении схемы размещения земельного участка»</w:t>
      </w:r>
      <w:r w:rsidR="000D58BE">
        <w:rPr>
          <w:rFonts w:eastAsia="Calibri"/>
          <w:sz w:val="26"/>
          <w:szCs w:val="26"/>
          <w:lang w:eastAsia="en-US"/>
        </w:rPr>
        <w:t>;</w:t>
      </w:r>
    </w:p>
    <w:p w:rsidR="006A1CE6" w:rsidRDefault="000D58BE" w:rsidP="006A1CE6">
      <w:pPr>
        <w:tabs>
          <w:tab w:val="left" w:pos="993"/>
        </w:tabs>
        <w:autoSpaceDE w:val="0"/>
        <w:spacing w:line="360" w:lineRule="auto"/>
        <w:ind w:firstLine="709"/>
        <w:contextualSpacing/>
        <w:jc w:val="both"/>
        <w:rPr>
          <w:rFonts w:eastAsia="Calibri"/>
          <w:sz w:val="26"/>
          <w:szCs w:val="26"/>
          <w:lang w:eastAsia="en-US"/>
        </w:rPr>
      </w:pPr>
      <w:r>
        <w:rPr>
          <w:rFonts w:eastAsia="Calibri"/>
          <w:sz w:val="26"/>
          <w:szCs w:val="26"/>
          <w:lang w:eastAsia="en-US"/>
        </w:rPr>
        <w:t xml:space="preserve">3) </w:t>
      </w:r>
      <w:r w:rsidR="006A1CE6">
        <w:rPr>
          <w:rFonts w:eastAsia="Calibri"/>
          <w:sz w:val="26"/>
          <w:szCs w:val="26"/>
          <w:lang w:eastAsia="en-US"/>
        </w:rPr>
        <w:t>в пункте 11.1 Регламента:</w:t>
      </w:r>
    </w:p>
    <w:p w:rsidR="0062783C" w:rsidRPr="0062783C" w:rsidRDefault="006A1CE6" w:rsidP="006A1CE6">
      <w:pPr>
        <w:tabs>
          <w:tab w:val="left" w:pos="993"/>
        </w:tabs>
        <w:autoSpaceDE w:val="0"/>
        <w:spacing w:line="360" w:lineRule="auto"/>
        <w:ind w:firstLine="709"/>
        <w:contextualSpacing/>
        <w:jc w:val="both"/>
        <w:rPr>
          <w:rFonts w:eastAsia="Calibri"/>
          <w:sz w:val="26"/>
          <w:szCs w:val="26"/>
          <w:lang w:eastAsia="en-US"/>
        </w:rPr>
      </w:pPr>
      <w:r>
        <w:rPr>
          <w:rFonts w:eastAsia="Calibri"/>
          <w:sz w:val="26"/>
          <w:szCs w:val="26"/>
          <w:lang w:eastAsia="en-US"/>
        </w:rPr>
        <w:t xml:space="preserve">3.1) абзац третий </w:t>
      </w:r>
      <w:r w:rsidR="0062783C" w:rsidRPr="0062783C">
        <w:rPr>
          <w:rFonts w:eastAsia="Calibri"/>
          <w:sz w:val="26"/>
          <w:szCs w:val="26"/>
          <w:lang w:eastAsia="en-US"/>
        </w:rPr>
        <w:t xml:space="preserve">изложить в следующей редакции: </w:t>
      </w:r>
    </w:p>
    <w:p w:rsidR="0062783C" w:rsidRDefault="006A1CE6" w:rsidP="0062783C">
      <w:pPr>
        <w:tabs>
          <w:tab w:val="left" w:pos="993"/>
        </w:tabs>
        <w:autoSpaceDE w:val="0"/>
        <w:spacing w:line="360" w:lineRule="auto"/>
        <w:ind w:firstLine="709"/>
        <w:contextualSpacing/>
        <w:jc w:val="both"/>
        <w:rPr>
          <w:rFonts w:eastAsia="Calibri"/>
          <w:sz w:val="26"/>
          <w:szCs w:val="26"/>
          <w:lang w:eastAsia="en-US"/>
        </w:rPr>
      </w:pPr>
      <w:r>
        <w:rPr>
          <w:rFonts w:eastAsia="Calibri"/>
          <w:sz w:val="26"/>
          <w:szCs w:val="26"/>
          <w:lang w:eastAsia="en-US"/>
        </w:rPr>
        <w:t>«</w:t>
      </w:r>
      <w:r w:rsidR="0062783C" w:rsidRPr="0062783C">
        <w:rPr>
          <w:rFonts w:eastAsia="Calibri"/>
          <w:sz w:val="26"/>
          <w:szCs w:val="26"/>
          <w:lang w:eastAsia="en-US"/>
        </w:rPr>
        <w:t xml:space="preserve">- испрашиваемый земельный участок предоставлен гражданину до дня введения в действие Земельного </w:t>
      </w:r>
      <w:hyperlink r:id="rId9" w:history="1">
        <w:r w:rsidR="0062783C" w:rsidRPr="0062783C">
          <w:rPr>
            <w:rFonts w:eastAsia="Calibri"/>
            <w:sz w:val="26"/>
            <w:szCs w:val="26"/>
            <w:lang w:eastAsia="en-US"/>
          </w:rPr>
          <w:t>кодекса</w:t>
        </w:r>
      </w:hyperlink>
      <w:r w:rsidR="0062783C" w:rsidRPr="0062783C">
        <w:rPr>
          <w:rFonts w:eastAsia="Calibri"/>
          <w:sz w:val="26"/>
          <w:szCs w:val="26"/>
          <w:lang w:eastAsia="en-US"/>
        </w:rPr>
        <w:t xml:space="preserve">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w:t>
      </w:r>
      <w:r w:rsidR="0062783C" w:rsidRPr="0062783C">
        <w:rPr>
          <w:rFonts w:eastAsia="Calibri"/>
          <w:sz w:val="26"/>
          <w:szCs w:val="26"/>
          <w:lang w:eastAsia="en-US"/>
        </w:rPr>
        <w:lastRenderedPageBreak/>
        <w:t>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r w:rsidR="00555F82">
        <w:rPr>
          <w:rFonts w:eastAsia="Calibri"/>
          <w:sz w:val="26"/>
          <w:szCs w:val="26"/>
          <w:lang w:eastAsia="en-US"/>
        </w:rPr>
        <w:t>;</w:t>
      </w:r>
      <w:r w:rsidR="0062783C" w:rsidRPr="0062783C">
        <w:rPr>
          <w:rFonts w:eastAsia="Calibri"/>
          <w:sz w:val="26"/>
          <w:szCs w:val="26"/>
          <w:lang w:eastAsia="en-US"/>
        </w:rPr>
        <w:t>»</w:t>
      </w:r>
      <w:r w:rsidR="00555F82">
        <w:rPr>
          <w:rFonts w:eastAsia="Calibri"/>
          <w:sz w:val="26"/>
          <w:szCs w:val="26"/>
          <w:lang w:eastAsia="en-US"/>
        </w:rPr>
        <w:t>;</w:t>
      </w:r>
    </w:p>
    <w:p w:rsidR="0062783C" w:rsidRPr="0062783C" w:rsidRDefault="00555F82" w:rsidP="00710D70">
      <w:pPr>
        <w:tabs>
          <w:tab w:val="left" w:pos="993"/>
        </w:tabs>
        <w:autoSpaceDE w:val="0"/>
        <w:spacing w:line="360" w:lineRule="auto"/>
        <w:ind w:firstLine="709"/>
        <w:contextualSpacing/>
        <w:jc w:val="both"/>
        <w:rPr>
          <w:rFonts w:eastAsia="Calibri"/>
          <w:sz w:val="26"/>
          <w:szCs w:val="26"/>
          <w:lang w:eastAsia="en-US"/>
        </w:rPr>
      </w:pPr>
      <w:r>
        <w:rPr>
          <w:rFonts w:eastAsia="Calibri"/>
          <w:sz w:val="26"/>
          <w:szCs w:val="26"/>
          <w:lang w:eastAsia="en-US"/>
        </w:rPr>
        <w:t xml:space="preserve">3.2) </w:t>
      </w:r>
      <w:r w:rsidR="00710D70">
        <w:rPr>
          <w:rFonts w:eastAsia="Calibri"/>
          <w:sz w:val="26"/>
          <w:szCs w:val="26"/>
          <w:lang w:eastAsia="en-US"/>
        </w:rPr>
        <w:t xml:space="preserve">абзац двадцать пятый </w:t>
      </w:r>
      <w:r w:rsidR="0062783C" w:rsidRPr="0062783C">
        <w:rPr>
          <w:rFonts w:eastAsia="Calibri"/>
          <w:sz w:val="26"/>
          <w:szCs w:val="26"/>
          <w:lang w:eastAsia="en-US"/>
        </w:rPr>
        <w:t xml:space="preserve">изложить в </w:t>
      </w:r>
      <w:r w:rsidR="00710D70">
        <w:rPr>
          <w:rFonts w:eastAsia="Calibri"/>
          <w:sz w:val="26"/>
          <w:szCs w:val="26"/>
          <w:lang w:eastAsia="en-US"/>
        </w:rPr>
        <w:t>следующей</w:t>
      </w:r>
      <w:r w:rsidR="0062783C" w:rsidRPr="0062783C">
        <w:rPr>
          <w:rFonts w:eastAsia="Calibri"/>
          <w:sz w:val="26"/>
          <w:szCs w:val="26"/>
          <w:lang w:eastAsia="en-US"/>
        </w:rPr>
        <w:t xml:space="preserve"> редакции:</w:t>
      </w:r>
    </w:p>
    <w:p w:rsidR="0062783C" w:rsidRDefault="0062783C" w:rsidP="0062783C">
      <w:pPr>
        <w:spacing w:line="360" w:lineRule="auto"/>
        <w:ind w:firstLine="709"/>
        <w:jc w:val="both"/>
        <w:rPr>
          <w:sz w:val="26"/>
          <w:szCs w:val="26"/>
        </w:rPr>
      </w:pPr>
      <w:r w:rsidRPr="0062783C">
        <w:rPr>
          <w:sz w:val="26"/>
          <w:szCs w:val="26"/>
        </w:rPr>
        <w:t xml:space="preserve"> «- 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Pr="0062783C">
        <w:rPr>
          <w:sz w:val="26"/>
          <w:szCs w:val="26"/>
        </w:rPr>
        <w:t>нерестоохранные</w:t>
      </w:r>
      <w:proofErr w:type="spellEnd"/>
      <w:r w:rsidRPr="0062783C">
        <w:rPr>
          <w:sz w:val="26"/>
          <w:szCs w:val="26"/>
        </w:rPr>
        <w:t xml:space="preserve"> полосы лесов; городские леса;»</w:t>
      </w:r>
      <w:r w:rsidR="00A173B6">
        <w:rPr>
          <w:sz w:val="26"/>
          <w:szCs w:val="26"/>
        </w:rPr>
        <w:t>;</w:t>
      </w:r>
    </w:p>
    <w:p w:rsidR="0062783C" w:rsidRPr="0062783C" w:rsidRDefault="00A173B6" w:rsidP="00A173B6">
      <w:pPr>
        <w:spacing w:line="360" w:lineRule="auto"/>
        <w:ind w:firstLine="709"/>
        <w:jc w:val="both"/>
        <w:rPr>
          <w:sz w:val="26"/>
          <w:szCs w:val="26"/>
        </w:rPr>
      </w:pPr>
      <w:r>
        <w:rPr>
          <w:sz w:val="26"/>
          <w:szCs w:val="26"/>
        </w:rPr>
        <w:t xml:space="preserve">3.3) абзац двадцать девятый </w:t>
      </w:r>
      <w:r w:rsidR="0062783C" w:rsidRPr="0062783C">
        <w:rPr>
          <w:sz w:val="26"/>
          <w:szCs w:val="26"/>
        </w:rPr>
        <w:t xml:space="preserve">изложить в следующей редакции: </w:t>
      </w:r>
    </w:p>
    <w:p w:rsidR="0062783C" w:rsidRDefault="0062783C" w:rsidP="00BC4CEF">
      <w:pPr>
        <w:spacing w:line="360" w:lineRule="auto"/>
        <w:ind w:firstLine="709"/>
        <w:jc w:val="both"/>
        <w:rPr>
          <w:sz w:val="26"/>
          <w:szCs w:val="26"/>
        </w:rPr>
      </w:pPr>
      <w:r w:rsidRPr="0062783C">
        <w:rPr>
          <w:sz w:val="26"/>
          <w:szCs w:val="26"/>
        </w:rPr>
        <w:t>«</w:t>
      </w:r>
      <w:r w:rsidR="00851E41">
        <w:rPr>
          <w:sz w:val="26"/>
          <w:szCs w:val="26"/>
        </w:rPr>
        <w:t xml:space="preserve">- </w:t>
      </w:r>
      <w:r w:rsidRPr="0062783C">
        <w:rPr>
          <w:sz w:val="26"/>
          <w:szCs w:val="26"/>
        </w:rPr>
        <w:t xml:space="preserve">заявление подано гражданином, с которым ранее в соответствии с </w:t>
      </w:r>
      <w:r w:rsidR="00BC4CEF" w:rsidRPr="00BC4CEF">
        <w:rPr>
          <w:sz w:val="26"/>
          <w:szCs w:val="26"/>
        </w:rPr>
        <w:t>Федеральн</w:t>
      </w:r>
      <w:r w:rsidR="00BC4CEF">
        <w:rPr>
          <w:sz w:val="26"/>
          <w:szCs w:val="26"/>
        </w:rPr>
        <w:t xml:space="preserve">ым </w:t>
      </w:r>
      <w:r w:rsidR="00BC4CEF" w:rsidRPr="00BC4CEF">
        <w:rPr>
          <w:sz w:val="26"/>
          <w:szCs w:val="26"/>
        </w:rPr>
        <w:t>закон</w:t>
      </w:r>
      <w:r w:rsidR="00BC4CEF">
        <w:rPr>
          <w:sz w:val="26"/>
          <w:szCs w:val="26"/>
        </w:rPr>
        <w:t>ом</w:t>
      </w:r>
      <w:r w:rsidR="00BC4CEF" w:rsidRPr="00BC4CEF">
        <w:rPr>
          <w:sz w:val="26"/>
          <w:szCs w:val="26"/>
        </w:rPr>
        <w:t xml:space="preserve"> № 119-ФЗ</w:t>
      </w:r>
      <w:r w:rsidRPr="0062783C">
        <w:rPr>
          <w:sz w:val="26"/>
          <w:szCs w:val="26"/>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 № 119-ФЗ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 119-ФЗ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Федеральным законом № 119-ФЗ в собственность или аренду;»</w:t>
      </w:r>
      <w:r w:rsidR="005B63C5">
        <w:rPr>
          <w:sz w:val="26"/>
          <w:szCs w:val="26"/>
        </w:rPr>
        <w:t>;</w:t>
      </w:r>
    </w:p>
    <w:p w:rsidR="005B63C5" w:rsidRDefault="005B63C5" w:rsidP="00BC4CEF">
      <w:pPr>
        <w:spacing w:line="360" w:lineRule="auto"/>
        <w:ind w:firstLine="709"/>
        <w:jc w:val="both"/>
        <w:rPr>
          <w:sz w:val="26"/>
          <w:szCs w:val="26"/>
        </w:rPr>
      </w:pPr>
      <w:r>
        <w:rPr>
          <w:sz w:val="26"/>
          <w:szCs w:val="26"/>
        </w:rPr>
        <w:t>3.4) дополнить абзацем тридцать первым следующего содержания:</w:t>
      </w:r>
    </w:p>
    <w:p w:rsidR="0062783C" w:rsidRDefault="0062783C" w:rsidP="0062783C">
      <w:pPr>
        <w:spacing w:line="360" w:lineRule="auto"/>
        <w:ind w:firstLine="709"/>
        <w:jc w:val="both"/>
        <w:rPr>
          <w:sz w:val="26"/>
          <w:szCs w:val="26"/>
        </w:rPr>
      </w:pPr>
      <w:r w:rsidRPr="0062783C">
        <w:rPr>
          <w:sz w:val="26"/>
          <w:szCs w:val="26"/>
        </w:rPr>
        <w:t>«-</w:t>
      </w:r>
      <w:r w:rsidR="00DA1116">
        <w:rPr>
          <w:sz w:val="26"/>
          <w:szCs w:val="26"/>
        </w:rPr>
        <w:t xml:space="preserve"> </w:t>
      </w:r>
      <w:r w:rsidRPr="0062783C">
        <w:rPr>
          <w:sz w:val="26"/>
          <w:szCs w:val="26"/>
        </w:rPr>
        <w:t xml:space="preserve">испрашиваемый земельный участок расположен на территории субъекта Российской Федерации или муниципального образования, указанных в </w:t>
      </w:r>
      <w:hyperlink w:anchor="P36" w:history="1">
        <w:r w:rsidRPr="0062783C">
          <w:rPr>
            <w:sz w:val="26"/>
            <w:szCs w:val="26"/>
          </w:rPr>
          <w:t>пунктах 2</w:t>
        </w:r>
      </w:hyperlink>
      <w:r w:rsidRPr="0062783C">
        <w:rPr>
          <w:sz w:val="26"/>
          <w:szCs w:val="26"/>
        </w:rPr>
        <w:t xml:space="preserve">, </w:t>
      </w:r>
      <w:hyperlink w:anchor="P37" w:history="1">
        <w:r w:rsidRPr="0062783C">
          <w:rPr>
            <w:sz w:val="26"/>
            <w:szCs w:val="26"/>
          </w:rPr>
          <w:t>3</w:t>
        </w:r>
      </w:hyperlink>
      <w:r w:rsidRPr="0062783C">
        <w:rPr>
          <w:sz w:val="26"/>
          <w:szCs w:val="26"/>
        </w:rPr>
        <w:t xml:space="preserve">, </w:t>
      </w:r>
      <w:hyperlink w:anchor="P41" w:history="1">
        <w:r w:rsidRPr="0062783C">
          <w:rPr>
            <w:sz w:val="26"/>
            <w:szCs w:val="26"/>
          </w:rPr>
          <w:t>7</w:t>
        </w:r>
      </w:hyperlink>
      <w:r w:rsidRPr="0062783C">
        <w:rPr>
          <w:sz w:val="26"/>
          <w:szCs w:val="26"/>
        </w:rPr>
        <w:t xml:space="preserve">, </w:t>
      </w:r>
      <w:hyperlink w:anchor="P45" w:history="1">
        <w:r w:rsidRPr="0062783C">
          <w:rPr>
            <w:sz w:val="26"/>
            <w:szCs w:val="26"/>
          </w:rPr>
          <w:t>11</w:t>
        </w:r>
      </w:hyperlink>
      <w:r w:rsidRPr="0062783C">
        <w:rPr>
          <w:sz w:val="26"/>
          <w:szCs w:val="26"/>
        </w:rPr>
        <w:t xml:space="preserve">, </w:t>
      </w:r>
      <w:hyperlink w:anchor="P47" w:history="1">
        <w:r w:rsidRPr="0062783C">
          <w:rPr>
            <w:sz w:val="26"/>
            <w:szCs w:val="26"/>
          </w:rPr>
          <w:t>13</w:t>
        </w:r>
      </w:hyperlink>
      <w:r w:rsidRPr="0062783C">
        <w:rPr>
          <w:sz w:val="26"/>
          <w:szCs w:val="26"/>
        </w:rPr>
        <w:t xml:space="preserve">, </w:t>
      </w:r>
      <w:hyperlink w:anchor="P50" w:history="1">
        <w:r w:rsidRPr="0062783C">
          <w:rPr>
            <w:sz w:val="26"/>
            <w:szCs w:val="26"/>
          </w:rPr>
          <w:t>16</w:t>
        </w:r>
      </w:hyperlink>
      <w:r w:rsidRPr="0062783C">
        <w:rPr>
          <w:sz w:val="26"/>
          <w:szCs w:val="26"/>
        </w:rPr>
        <w:t xml:space="preserve"> и </w:t>
      </w:r>
      <w:hyperlink w:anchor="P52" w:history="1">
        <w:r w:rsidRPr="0062783C">
          <w:rPr>
            <w:sz w:val="26"/>
            <w:szCs w:val="26"/>
          </w:rPr>
          <w:t>18 статьи 1</w:t>
        </w:r>
      </w:hyperlink>
      <w:r w:rsidRPr="0062783C">
        <w:rPr>
          <w:sz w:val="26"/>
          <w:szCs w:val="26"/>
        </w:rPr>
        <w:t xml:space="preserve"> Федерального </w:t>
      </w:r>
      <w:r w:rsidR="00E14CFD" w:rsidRPr="0062783C">
        <w:rPr>
          <w:sz w:val="26"/>
          <w:szCs w:val="26"/>
        </w:rPr>
        <w:t>закона №</w:t>
      </w:r>
      <w:r w:rsidRPr="0062783C">
        <w:rPr>
          <w:sz w:val="26"/>
          <w:szCs w:val="26"/>
        </w:rPr>
        <w:t xml:space="preserve"> 119-ФЗ, вне границ территорий, определенных в соответствии с </w:t>
      </w:r>
      <w:hyperlink w:anchor="P79" w:history="1">
        <w:r w:rsidRPr="0062783C">
          <w:rPr>
            <w:sz w:val="26"/>
            <w:szCs w:val="26"/>
          </w:rPr>
          <w:t>частью 3.5 статьи 2</w:t>
        </w:r>
      </w:hyperlink>
      <w:r w:rsidRPr="0062783C">
        <w:rPr>
          <w:sz w:val="26"/>
          <w:szCs w:val="26"/>
        </w:rPr>
        <w:t xml:space="preserve"> Федерального закона № 119-ФЗ.»</w:t>
      </w:r>
      <w:r w:rsidR="00E14CFD">
        <w:rPr>
          <w:sz w:val="26"/>
          <w:szCs w:val="26"/>
        </w:rPr>
        <w:t>;</w:t>
      </w:r>
    </w:p>
    <w:p w:rsidR="00DA1116" w:rsidRDefault="00DA1116" w:rsidP="0062783C">
      <w:pPr>
        <w:spacing w:line="360" w:lineRule="auto"/>
        <w:ind w:firstLine="709"/>
        <w:jc w:val="both"/>
        <w:rPr>
          <w:sz w:val="26"/>
          <w:szCs w:val="26"/>
        </w:rPr>
      </w:pPr>
    </w:p>
    <w:p w:rsidR="00E14CFD" w:rsidRDefault="00E14CFD" w:rsidP="00E14CFD">
      <w:pPr>
        <w:spacing w:line="360" w:lineRule="auto"/>
        <w:ind w:firstLine="709"/>
        <w:jc w:val="both"/>
        <w:rPr>
          <w:sz w:val="26"/>
          <w:szCs w:val="26"/>
        </w:rPr>
      </w:pPr>
      <w:r>
        <w:rPr>
          <w:sz w:val="26"/>
          <w:szCs w:val="26"/>
        </w:rPr>
        <w:lastRenderedPageBreak/>
        <w:t xml:space="preserve">4) </w:t>
      </w:r>
      <w:r w:rsidR="004913FD">
        <w:rPr>
          <w:sz w:val="26"/>
          <w:szCs w:val="26"/>
        </w:rPr>
        <w:t>п</w:t>
      </w:r>
      <w:r>
        <w:rPr>
          <w:sz w:val="26"/>
          <w:szCs w:val="26"/>
        </w:rPr>
        <w:t xml:space="preserve">ункт 11.2 </w:t>
      </w:r>
      <w:r w:rsidR="004913FD">
        <w:rPr>
          <w:sz w:val="26"/>
          <w:szCs w:val="26"/>
        </w:rPr>
        <w:t>изложить в следующей редакции:</w:t>
      </w:r>
    </w:p>
    <w:p w:rsidR="004913FD" w:rsidRDefault="004913FD" w:rsidP="00E14CFD">
      <w:pPr>
        <w:spacing w:line="360" w:lineRule="auto"/>
        <w:ind w:firstLine="709"/>
        <w:jc w:val="both"/>
        <w:rPr>
          <w:sz w:val="26"/>
          <w:szCs w:val="26"/>
        </w:rPr>
      </w:pPr>
      <w:r>
        <w:rPr>
          <w:sz w:val="26"/>
          <w:szCs w:val="26"/>
        </w:rPr>
        <w:t xml:space="preserve">«11.2. </w:t>
      </w:r>
      <w:r w:rsidRPr="004913FD">
        <w:rPr>
          <w:sz w:val="26"/>
          <w:szCs w:val="26"/>
        </w:rPr>
        <w:t>Основания для приостановления предоставления муниципальной услуги:</w:t>
      </w:r>
    </w:p>
    <w:p w:rsidR="0062783C" w:rsidRDefault="0062783C" w:rsidP="0062783C">
      <w:pPr>
        <w:spacing w:line="360" w:lineRule="auto"/>
        <w:ind w:firstLine="709"/>
        <w:contextualSpacing/>
        <w:jc w:val="both"/>
        <w:rPr>
          <w:rFonts w:eastAsia="Calibri"/>
          <w:sz w:val="26"/>
          <w:szCs w:val="26"/>
          <w:lang w:eastAsia="en-US"/>
        </w:rPr>
      </w:pPr>
      <w:r w:rsidRPr="0062783C">
        <w:rPr>
          <w:rFonts w:eastAsia="Calibri"/>
          <w:sz w:val="26"/>
          <w:szCs w:val="26"/>
          <w:lang w:eastAsia="en-US"/>
        </w:rPr>
        <w:t xml:space="preserve">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P265" w:history="1">
        <w:r w:rsidRPr="0062783C">
          <w:rPr>
            <w:rFonts w:eastAsia="Calibri"/>
            <w:sz w:val="26"/>
            <w:szCs w:val="26"/>
            <w:lang w:eastAsia="en-US"/>
          </w:rPr>
          <w:t>пунктах 1</w:t>
        </w:r>
      </w:hyperlink>
      <w:r w:rsidRPr="0062783C">
        <w:rPr>
          <w:rFonts w:eastAsia="Calibri"/>
          <w:sz w:val="26"/>
          <w:szCs w:val="26"/>
          <w:lang w:eastAsia="en-US"/>
        </w:rPr>
        <w:t xml:space="preserve"> - </w:t>
      </w:r>
      <w:hyperlink w:anchor="P299" w:history="1">
        <w:r w:rsidRPr="0062783C">
          <w:rPr>
            <w:rFonts w:eastAsia="Calibri"/>
            <w:sz w:val="26"/>
            <w:szCs w:val="26"/>
            <w:lang w:eastAsia="en-US"/>
          </w:rPr>
          <w:t>24</w:t>
        </w:r>
      </w:hyperlink>
      <w:r w:rsidRPr="0062783C">
        <w:rPr>
          <w:rFonts w:eastAsia="Calibri"/>
          <w:sz w:val="26"/>
          <w:szCs w:val="26"/>
          <w:lang w:eastAsia="en-US"/>
        </w:rPr>
        <w:t xml:space="preserve">, </w:t>
      </w:r>
      <w:hyperlink w:anchor="P302" w:history="1">
        <w:r w:rsidRPr="0062783C">
          <w:rPr>
            <w:rFonts w:eastAsia="Calibri"/>
            <w:sz w:val="26"/>
            <w:szCs w:val="26"/>
            <w:lang w:eastAsia="en-US"/>
          </w:rPr>
          <w:t>26</w:t>
        </w:r>
      </w:hyperlink>
      <w:r w:rsidRPr="0062783C">
        <w:rPr>
          <w:rFonts w:eastAsia="Calibri"/>
          <w:sz w:val="26"/>
          <w:szCs w:val="26"/>
          <w:lang w:eastAsia="en-US"/>
        </w:rPr>
        <w:t xml:space="preserve"> и </w:t>
      </w:r>
      <w:hyperlink w:anchor="P304" w:history="1">
        <w:r w:rsidRPr="0062783C">
          <w:rPr>
            <w:rFonts w:eastAsia="Calibri"/>
            <w:sz w:val="26"/>
            <w:szCs w:val="26"/>
            <w:lang w:eastAsia="en-US"/>
          </w:rPr>
          <w:t>27 статьи 7</w:t>
        </w:r>
      </w:hyperlink>
      <w:r w:rsidRPr="0062783C">
        <w:rPr>
          <w:rFonts w:eastAsia="Calibri"/>
          <w:sz w:val="26"/>
          <w:szCs w:val="26"/>
          <w:lang w:eastAsia="en-US"/>
        </w:rPr>
        <w:t xml:space="preserve">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w:t>
      </w:r>
      <w:r w:rsidR="004913FD">
        <w:rPr>
          <w:rFonts w:eastAsia="Calibri"/>
          <w:sz w:val="26"/>
          <w:szCs w:val="26"/>
          <w:lang w:eastAsia="en-US"/>
        </w:rPr>
        <w:br/>
      </w:r>
      <w:r w:rsidRPr="0062783C">
        <w:rPr>
          <w:rFonts w:eastAsia="Calibri"/>
          <w:sz w:val="26"/>
          <w:szCs w:val="26"/>
          <w:lang w:eastAsia="en-US"/>
        </w:rPr>
        <w:t>№ 119-ФЗ</w:t>
      </w:r>
      <w:r w:rsidR="004913FD">
        <w:rPr>
          <w:rFonts w:eastAsia="Calibri"/>
          <w:sz w:val="26"/>
          <w:szCs w:val="26"/>
          <w:lang w:eastAsia="en-US"/>
        </w:rPr>
        <w:t>.</w:t>
      </w:r>
      <w:r w:rsidRPr="0062783C">
        <w:rPr>
          <w:rFonts w:eastAsia="Calibri"/>
          <w:sz w:val="26"/>
          <w:szCs w:val="26"/>
          <w:lang w:eastAsia="en-US"/>
        </w:rPr>
        <w:t>»</w:t>
      </w:r>
      <w:r w:rsidR="004913FD">
        <w:rPr>
          <w:rFonts w:eastAsia="Calibri"/>
          <w:sz w:val="26"/>
          <w:szCs w:val="26"/>
          <w:lang w:eastAsia="en-US"/>
        </w:rPr>
        <w:t>;</w:t>
      </w:r>
    </w:p>
    <w:p w:rsidR="0062783C" w:rsidRPr="0062783C" w:rsidRDefault="004913FD" w:rsidP="0062783C">
      <w:pPr>
        <w:spacing w:line="360" w:lineRule="auto"/>
        <w:ind w:firstLine="709"/>
        <w:contextualSpacing/>
        <w:jc w:val="both"/>
        <w:rPr>
          <w:sz w:val="26"/>
          <w:szCs w:val="26"/>
        </w:rPr>
      </w:pPr>
      <w:r>
        <w:rPr>
          <w:rFonts w:eastAsia="Calibri"/>
          <w:sz w:val="26"/>
          <w:szCs w:val="26"/>
          <w:lang w:eastAsia="en-US"/>
        </w:rPr>
        <w:t xml:space="preserve">5) </w:t>
      </w:r>
      <w:r w:rsidR="001115F9">
        <w:rPr>
          <w:rFonts w:eastAsia="Calibri"/>
          <w:sz w:val="26"/>
          <w:szCs w:val="26"/>
          <w:lang w:eastAsia="en-US"/>
        </w:rPr>
        <w:t>в</w:t>
      </w:r>
      <w:r w:rsidR="0062783C" w:rsidRPr="0062783C">
        <w:rPr>
          <w:rFonts w:eastAsia="Calibri"/>
          <w:sz w:val="26"/>
          <w:szCs w:val="26"/>
          <w:lang w:eastAsia="en-US"/>
        </w:rPr>
        <w:t xml:space="preserve"> подпункте 17.2.4 пункта 17.2 </w:t>
      </w:r>
      <w:r w:rsidR="001115F9">
        <w:rPr>
          <w:rFonts w:eastAsia="Calibri"/>
          <w:sz w:val="26"/>
          <w:szCs w:val="26"/>
          <w:lang w:eastAsia="en-US"/>
        </w:rPr>
        <w:t xml:space="preserve">слова </w:t>
      </w:r>
      <w:r w:rsidR="0062783C" w:rsidRPr="0062783C">
        <w:rPr>
          <w:rFonts w:eastAsia="Calibri"/>
          <w:sz w:val="26"/>
          <w:szCs w:val="26"/>
          <w:lang w:eastAsia="en-US"/>
        </w:rPr>
        <w:t>«</w:t>
      </w:r>
      <w:r w:rsidR="0062783C" w:rsidRPr="0062783C">
        <w:rPr>
          <w:sz w:val="26"/>
          <w:szCs w:val="26"/>
        </w:rPr>
        <w:t>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заменить словами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26 и 27 статьи 7 Федерального закона № 119-ФЗ»</w:t>
      </w:r>
      <w:r w:rsidR="00DA1116">
        <w:rPr>
          <w:sz w:val="26"/>
          <w:szCs w:val="26"/>
        </w:rPr>
        <w:t>.</w:t>
      </w:r>
    </w:p>
    <w:p w:rsidR="00AB1419" w:rsidRPr="00FA0EB3" w:rsidRDefault="00AB1419" w:rsidP="00AB1419">
      <w:pPr>
        <w:spacing w:line="360" w:lineRule="auto"/>
        <w:ind w:firstLine="709"/>
        <w:jc w:val="both"/>
        <w:rPr>
          <w:sz w:val="26"/>
          <w:szCs w:val="26"/>
        </w:rPr>
      </w:pPr>
      <w:r w:rsidRPr="00FA0EB3">
        <w:rPr>
          <w:color w:val="000000"/>
          <w:sz w:val="26"/>
          <w:szCs w:val="26"/>
        </w:rPr>
        <w:t>1.2</w:t>
      </w:r>
      <w:r w:rsidR="009D7E44" w:rsidRPr="00FA0EB3">
        <w:rPr>
          <w:color w:val="000000"/>
          <w:sz w:val="26"/>
          <w:szCs w:val="26"/>
        </w:rPr>
        <w:t xml:space="preserve"> </w:t>
      </w:r>
      <w:r w:rsidRPr="00FA0EB3">
        <w:rPr>
          <w:sz w:val="26"/>
          <w:szCs w:val="26"/>
        </w:rPr>
        <w:t xml:space="preserve">Дополнить Регламент разделом </w:t>
      </w:r>
      <w:r w:rsidRPr="00FA0EB3">
        <w:rPr>
          <w:sz w:val="26"/>
          <w:szCs w:val="26"/>
          <w:lang w:val="en-US"/>
        </w:rPr>
        <w:t>VI</w:t>
      </w:r>
      <w:r w:rsidRPr="00FA0EB3">
        <w:rPr>
          <w:sz w:val="26"/>
          <w:szCs w:val="26"/>
        </w:rPr>
        <w:t>. «Прекращение договора безвозмездного пользования земельным участком или права безвозмездного пользования земельным участком», следующего содержания:</w:t>
      </w:r>
    </w:p>
    <w:p w:rsidR="00AB1419" w:rsidRPr="00FA0EB3" w:rsidRDefault="00AB1419" w:rsidP="00AB1419">
      <w:pPr>
        <w:spacing w:line="360" w:lineRule="auto"/>
        <w:ind w:firstLine="709"/>
        <w:jc w:val="center"/>
        <w:rPr>
          <w:sz w:val="28"/>
          <w:szCs w:val="28"/>
        </w:rPr>
      </w:pPr>
      <w:r w:rsidRPr="00FA0EB3">
        <w:rPr>
          <w:sz w:val="28"/>
          <w:szCs w:val="28"/>
        </w:rPr>
        <w:lastRenderedPageBreak/>
        <w:t>«VI. ПРЕКРАЩЕНИЕ ДОГОВОРА БЕЗВОЗМЕЗДНОГО ПОЛЬЗОВАНИЯ ЗЕМЕЛЬНЫМ УЧАСТКОМ ИЛИ ПРАВА БЕЗВОЗМЕЗДНОГО ПОЛЬЗОВАНИЯ ЗЕМЕЛЬНЫМ УЧАСТКОМ</w:t>
      </w:r>
    </w:p>
    <w:p w:rsidR="00AB1419" w:rsidRPr="00FA0EB3" w:rsidRDefault="00AB1419" w:rsidP="00AB1419">
      <w:pPr>
        <w:spacing w:line="360" w:lineRule="auto"/>
        <w:ind w:firstLine="709"/>
        <w:jc w:val="both"/>
        <w:rPr>
          <w:sz w:val="26"/>
          <w:szCs w:val="26"/>
        </w:rPr>
      </w:pPr>
      <w:r w:rsidRPr="00FA0EB3">
        <w:rPr>
          <w:sz w:val="26"/>
          <w:szCs w:val="26"/>
        </w:rPr>
        <w:t>21.1. Договор безвозмездного пользования земельным участком, заключенный с гражданином в соответствии с Федеральным законом № 119-ФЗ за исключением случая, предусмотренного пунктом 22.4 настоящего раздела, прекращается по решению уполномоченного органа:</w:t>
      </w:r>
    </w:p>
    <w:p w:rsidR="00AB1419" w:rsidRPr="00FA0EB3" w:rsidRDefault="00AB1419" w:rsidP="00AB1419">
      <w:pPr>
        <w:spacing w:line="360" w:lineRule="auto"/>
        <w:ind w:firstLine="709"/>
        <w:jc w:val="both"/>
        <w:rPr>
          <w:sz w:val="26"/>
          <w:szCs w:val="26"/>
        </w:rPr>
      </w:pPr>
      <w:r w:rsidRPr="00FA0EB3">
        <w:rPr>
          <w:sz w:val="26"/>
          <w:szCs w:val="26"/>
        </w:rPr>
        <w:t>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AB1419" w:rsidRPr="00FA0EB3" w:rsidRDefault="00AB1419" w:rsidP="00AB1419">
      <w:pPr>
        <w:spacing w:line="360" w:lineRule="auto"/>
        <w:ind w:firstLine="709"/>
        <w:jc w:val="both"/>
        <w:rPr>
          <w:sz w:val="26"/>
          <w:szCs w:val="26"/>
        </w:rPr>
      </w:pPr>
      <w:r w:rsidRPr="00FA0EB3">
        <w:rPr>
          <w:sz w:val="26"/>
          <w:szCs w:val="26"/>
        </w:rP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AB1419" w:rsidRPr="00FA0EB3" w:rsidRDefault="00AB1419" w:rsidP="00AB1419">
      <w:pPr>
        <w:spacing w:line="360" w:lineRule="auto"/>
        <w:ind w:firstLine="709"/>
        <w:jc w:val="both"/>
        <w:rPr>
          <w:sz w:val="26"/>
          <w:szCs w:val="26"/>
        </w:rPr>
      </w:pPr>
      <w:r w:rsidRPr="00FA0EB3">
        <w:rPr>
          <w:sz w:val="26"/>
          <w:szCs w:val="26"/>
        </w:rPr>
        <w:t>3) в случае прекращения гражданства Российской Федерации у лица, с которым заключен указанный договор;</w:t>
      </w:r>
    </w:p>
    <w:p w:rsidR="00AB1419" w:rsidRPr="00FA0EB3" w:rsidRDefault="00AB1419" w:rsidP="00AB1419">
      <w:pPr>
        <w:spacing w:line="360" w:lineRule="auto"/>
        <w:ind w:firstLine="709"/>
        <w:jc w:val="both"/>
        <w:rPr>
          <w:sz w:val="26"/>
          <w:szCs w:val="26"/>
        </w:rPr>
      </w:pPr>
      <w:r w:rsidRPr="00FA0EB3">
        <w:rPr>
          <w:sz w:val="26"/>
          <w:szCs w:val="26"/>
        </w:rPr>
        <w:t>4) в случае, если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по истечении срока действия свидетельства участника этой программы не приобретено гражданство Российской Федерации;</w:t>
      </w:r>
    </w:p>
    <w:p w:rsidR="00AB1419" w:rsidRPr="00FA0EB3" w:rsidRDefault="00AB1419" w:rsidP="00AB1419">
      <w:pPr>
        <w:spacing w:line="360" w:lineRule="auto"/>
        <w:ind w:firstLine="709"/>
        <w:jc w:val="both"/>
        <w:rPr>
          <w:sz w:val="26"/>
          <w:szCs w:val="26"/>
        </w:rPr>
      </w:pPr>
      <w:r w:rsidRPr="00FA0EB3">
        <w:rPr>
          <w:sz w:val="26"/>
          <w:szCs w:val="26"/>
        </w:rPr>
        <w:lastRenderedPageBreak/>
        <w:t>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B1419" w:rsidRPr="00FA0EB3" w:rsidRDefault="00AB1419" w:rsidP="00AB1419">
      <w:pPr>
        <w:spacing w:line="360" w:lineRule="auto"/>
        <w:ind w:firstLine="709"/>
        <w:jc w:val="both"/>
        <w:rPr>
          <w:sz w:val="26"/>
          <w:szCs w:val="26"/>
        </w:rPr>
      </w:pPr>
      <w:r w:rsidRPr="00FA0EB3">
        <w:rPr>
          <w:sz w:val="26"/>
          <w:szCs w:val="26"/>
        </w:rPr>
        <w:t>6) в случае смерти иностранного гражданина или лица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w:t>
      </w:r>
    </w:p>
    <w:p w:rsidR="00AB1419" w:rsidRPr="00FA0EB3" w:rsidRDefault="00AB1419" w:rsidP="00AB1419">
      <w:pPr>
        <w:spacing w:line="360" w:lineRule="auto"/>
        <w:ind w:firstLine="709"/>
        <w:jc w:val="both"/>
        <w:rPr>
          <w:sz w:val="26"/>
          <w:szCs w:val="26"/>
        </w:rPr>
      </w:pPr>
      <w:r w:rsidRPr="00FA0EB3">
        <w:rPr>
          <w:sz w:val="26"/>
          <w:szCs w:val="26"/>
        </w:rPr>
        <w:t>21.2. Если договор безвозмездного пользования земельным участком заключен с несколькими гражданами, в случаях, предусмотренных подпунктами 1, 3 - 6 пункта 22.1 настоящего раздела,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AB1419" w:rsidRPr="00FA0EB3" w:rsidRDefault="00AB1419" w:rsidP="00AB1419">
      <w:pPr>
        <w:spacing w:line="360" w:lineRule="auto"/>
        <w:ind w:firstLine="709"/>
        <w:jc w:val="both"/>
        <w:rPr>
          <w:sz w:val="26"/>
          <w:szCs w:val="26"/>
        </w:rPr>
      </w:pPr>
      <w:r w:rsidRPr="00FA0EB3">
        <w:rPr>
          <w:sz w:val="26"/>
          <w:szCs w:val="26"/>
        </w:rPr>
        <w:t>21.3. Договор безвозмездного пользования земельным участком прекращается, за исключением случая, предусмотренного пунктом 22.4 настоящего раздела,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исключением случая, предусмотренного пунктом 22.4.1 настоящего раздела.</w:t>
      </w:r>
    </w:p>
    <w:p w:rsidR="00AB1419" w:rsidRPr="00FA0EB3" w:rsidRDefault="00AB1419" w:rsidP="00AB1419">
      <w:pPr>
        <w:spacing w:line="360" w:lineRule="auto"/>
        <w:ind w:firstLine="709"/>
        <w:jc w:val="both"/>
        <w:rPr>
          <w:sz w:val="26"/>
          <w:szCs w:val="26"/>
        </w:rPr>
      </w:pPr>
      <w:r w:rsidRPr="00FA0EB3">
        <w:rPr>
          <w:sz w:val="26"/>
          <w:szCs w:val="26"/>
        </w:rPr>
        <w:t>21.4. В случаях, предусмотренных подпунктами 1 и 3 пункта 22.1 настоящего раздела или пункта 22.3 настоящего раздела,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AB1419" w:rsidRPr="00FA0EB3" w:rsidRDefault="00AB1419" w:rsidP="00AB1419">
      <w:pPr>
        <w:spacing w:line="360" w:lineRule="auto"/>
        <w:ind w:firstLine="709"/>
        <w:jc w:val="both"/>
        <w:rPr>
          <w:sz w:val="26"/>
          <w:szCs w:val="26"/>
        </w:rPr>
      </w:pPr>
      <w:r w:rsidRPr="00FA0EB3">
        <w:rPr>
          <w:sz w:val="26"/>
          <w:szCs w:val="26"/>
        </w:rPr>
        <w:lastRenderedPageBreak/>
        <w:t>21.4.1. В случае, если договор безвозмездного пользования земельным участком заключен только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подпунктами 4 - 6 пункта 22.1 настоящего раздела, или при одностороннем отказе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 участком прекращается.</w:t>
      </w:r>
    </w:p>
    <w:p w:rsidR="00AB1419" w:rsidRPr="00FA0EB3" w:rsidRDefault="00AB1419" w:rsidP="00AB1419">
      <w:pPr>
        <w:spacing w:line="360" w:lineRule="auto"/>
        <w:ind w:firstLine="709"/>
        <w:jc w:val="both"/>
        <w:rPr>
          <w:sz w:val="26"/>
          <w:szCs w:val="26"/>
        </w:rPr>
      </w:pPr>
      <w:r w:rsidRPr="00FA0EB3">
        <w:rPr>
          <w:sz w:val="26"/>
          <w:szCs w:val="26"/>
        </w:rPr>
        <w:t>21.5. Договор безвозмездного пользования земельным участком прекращается в судебном порядке в случаях, предусмотренных подпунктом 1 пункта 2 статьи 45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AB1419" w:rsidRPr="00FA0EB3" w:rsidRDefault="00AB1419" w:rsidP="00AB1419">
      <w:pPr>
        <w:spacing w:line="360" w:lineRule="auto"/>
        <w:ind w:firstLine="709"/>
        <w:jc w:val="both"/>
        <w:rPr>
          <w:sz w:val="26"/>
          <w:szCs w:val="26"/>
        </w:rPr>
      </w:pPr>
      <w:r w:rsidRPr="00FA0EB3">
        <w:rPr>
          <w:sz w:val="26"/>
          <w:szCs w:val="26"/>
        </w:rPr>
        <w:t>21.5.1. Гражданин, договор безвозмездного пользования земельным участком с которым прекращен в порядке и по основаниям, указанным в пункте 22.5 настоящего раздела,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проводит уполномоченный орган или привлекаемыми им организациями с последующим возмещением произведенных расходов за счет гражданина.</w:t>
      </w:r>
    </w:p>
    <w:p w:rsidR="00AB1419" w:rsidRPr="00FA0EB3" w:rsidRDefault="00AB1419" w:rsidP="00AB1419">
      <w:pPr>
        <w:spacing w:line="360" w:lineRule="auto"/>
        <w:ind w:firstLine="709"/>
        <w:jc w:val="both"/>
        <w:rPr>
          <w:sz w:val="26"/>
          <w:szCs w:val="26"/>
        </w:rPr>
      </w:pPr>
      <w:r w:rsidRPr="00FA0EB3">
        <w:rPr>
          <w:sz w:val="26"/>
          <w:szCs w:val="26"/>
        </w:rPr>
        <w:t>21.6.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AB1419" w:rsidRPr="00326158" w:rsidRDefault="00AB1419" w:rsidP="00AB1419">
      <w:pPr>
        <w:spacing w:line="360" w:lineRule="auto"/>
        <w:ind w:firstLine="709"/>
        <w:jc w:val="both"/>
        <w:rPr>
          <w:sz w:val="26"/>
          <w:szCs w:val="26"/>
        </w:rPr>
      </w:pPr>
      <w:r w:rsidRPr="00FA0EB3">
        <w:rPr>
          <w:sz w:val="26"/>
          <w:szCs w:val="26"/>
        </w:rPr>
        <w:t xml:space="preserve">21.7.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w:t>
      </w:r>
      <w:r w:rsidRPr="00FA0EB3">
        <w:rPr>
          <w:sz w:val="26"/>
          <w:szCs w:val="26"/>
        </w:rPr>
        <w:lastRenderedPageBreak/>
        <w:t>безвозмездного пользования земельным участком недействительным по основаниям, предусмотренным настоящим пунктом,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Федеральным законом № 119-ФЗ.»</w:t>
      </w:r>
    </w:p>
    <w:p w:rsidR="0062783C" w:rsidRPr="0062783C" w:rsidRDefault="00AB1419" w:rsidP="0062783C">
      <w:pPr>
        <w:spacing w:line="360" w:lineRule="auto"/>
        <w:ind w:firstLine="709"/>
        <w:jc w:val="both"/>
        <w:rPr>
          <w:color w:val="000000"/>
          <w:sz w:val="26"/>
          <w:szCs w:val="26"/>
        </w:rPr>
      </w:pPr>
      <w:r>
        <w:rPr>
          <w:color w:val="000000"/>
          <w:sz w:val="26"/>
          <w:szCs w:val="26"/>
        </w:rPr>
        <w:t>2</w:t>
      </w:r>
      <w:r w:rsidR="0062783C" w:rsidRPr="0062783C">
        <w:rPr>
          <w:color w:val="000000"/>
          <w:sz w:val="26"/>
          <w:szCs w:val="26"/>
        </w:rPr>
        <w:t>.Настоящее постановление подлежит опубликованию в газете «Трудовое слово» и размещению на официальном сайте Дальнегорского городского округа</w:t>
      </w:r>
    </w:p>
    <w:p w:rsidR="0062783C" w:rsidRPr="0062783C" w:rsidRDefault="0062783C" w:rsidP="0062783C">
      <w:pPr>
        <w:tabs>
          <w:tab w:val="left" w:pos="709"/>
        </w:tabs>
        <w:jc w:val="both"/>
        <w:outlineLvl w:val="0"/>
        <w:rPr>
          <w:sz w:val="16"/>
          <w:szCs w:val="16"/>
        </w:rPr>
      </w:pPr>
    </w:p>
    <w:p w:rsidR="0062783C" w:rsidRPr="0062783C" w:rsidRDefault="0062783C" w:rsidP="0062783C">
      <w:pPr>
        <w:tabs>
          <w:tab w:val="left" w:pos="709"/>
        </w:tabs>
        <w:jc w:val="both"/>
        <w:outlineLvl w:val="0"/>
        <w:rPr>
          <w:sz w:val="16"/>
          <w:szCs w:val="16"/>
        </w:rPr>
      </w:pPr>
    </w:p>
    <w:p w:rsidR="0062783C" w:rsidRPr="0062783C" w:rsidRDefault="0062783C" w:rsidP="0062783C">
      <w:pPr>
        <w:tabs>
          <w:tab w:val="left" w:pos="709"/>
        </w:tabs>
        <w:jc w:val="both"/>
        <w:rPr>
          <w:sz w:val="26"/>
          <w:szCs w:val="26"/>
        </w:rPr>
      </w:pPr>
      <w:proofErr w:type="gramStart"/>
      <w:r w:rsidRPr="0062783C">
        <w:rPr>
          <w:sz w:val="26"/>
          <w:szCs w:val="26"/>
        </w:rPr>
        <w:t>Глава  Дальнегорского</w:t>
      </w:r>
      <w:proofErr w:type="gramEnd"/>
    </w:p>
    <w:p w:rsidR="0062783C" w:rsidRPr="0062783C" w:rsidRDefault="0062783C" w:rsidP="0062783C">
      <w:pPr>
        <w:jc w:val="both"/>
        <w:rPr>
          <w:sz w:val="26"/>
          <w:szCs w:val="26"/>
        </w:rPr>
      </w:pPr>
      <w:proofErr w:type="gramStart"/>
      <w:r w:rsidRPr="0062783C">
        <w:rPr>
          <w:sz w:val="26"/>
          <w:szCs w:val="26"/>
        </w:rPr>
        <w:t>городского</w:t>
      </w:r>
      <w:proofErr w:type="gramEnd"/>
      <w:r w:rsidRPr="0062783C">
        <w:rPr>
          <w:sz w:val="26"/>
          <w:szCs w:val="26"/>
        </w:rPr>
        <w:t xml:space="preserve"> округа                                                                                    А.М. </w:t>
      </w:r>
      <w:proofErr w:type="spellStart"/>
      <w:r w:rsidRPr="0062783C">
        <w:rPr>
          <w:sz w:val="26"/>
          <w:szCs w:val="26"/>
        </w:rPr>
        <w:t>Теребилов</w:t>
      </w:r>
      <w:proofErr w:type="spellEnd"/>
    </w:p>
    <w:p w:rsidR="00D04D4F" w:rsidRPr="00D04D4F" w:rsidRDefault="00D04D4F" w:rsidP="0062783C">
      <w:pPr>
        <w:widowControl w:val="0"/>
        <w:autoSpaceDE w:val="0"/>
        <w:autoSpaceDN w:val="0"/>
        <w:adjustRightInd w:val="0"/>
        <w:jc w:val="center"/>
        <w:rPr>
          <w:rFonts w:eastAsiaTheme="minorEastAsia"/>
        </w:rPr>
      </w:pPr>
      <w:bookmarkStart w:id="0" w:name="_GoBack"/>
      <w:bookmarkEnd w:id="0"/>
    </w:p>
    <w:sectPr w:rsidR="00D04D4F" w:rsidRPr="00D04D4F" w:rsidSect="00DA1116">
      <w:headerReference w:type="default" r:id="rId10"/>
      <w:pgSz w:w="11906" w:h="16838"/>
      <w:pgMar w:top="568"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EB" w:rsidRDefault="00C919EB" w:rsidP="00227B38">
      <w:r>
        <w:separator/>
      </w:r>
    </w:p>
  </w:endnote>
  <w:endnote w:type="continuationSeparator" w:id="0">
    <w:p w:rsidR="00C919EB" w:rsidRDefault="00C919EB" w:rsidP="0022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EB" w:rsidRDefault="00C919EB" w:rsidP="00227B38">
      <w:r>
        <w:separator/>
      </w:r>
    </w:p>
  </w:footnote>
  <w:footnote w:type="continuationSeparator" w:id="0">
    <w:p w:rsidR="00C919EB" w:rsidRDefault="00C919EB" w:rsidP="0022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309415"/>
      <w:docPartObj>
        <w:docPartGallery w:val="Page Numbers (Top of Page)"/>
        <w:docPartUnique/>
      </w:docPartObj>
    </w:sdtPr>
    <w:sdtEndPr/>
    <w:sdtContent>
      <w:p w:rsidR="00227B38" w:rsidRDefault="00227B38">
        <w:pPr>
          <w:pStyle w:val="aa"/>
          <w:jc w:val="center"/>
        </w:pPr>
        <w:r>
          <w:fldChar w:fldCharType="begin"/>
        </w:r>
        <w:r>
          <w:instrText>PAGE   \* MERGEFORMAT</w:instrText>
        </w:r>
        <w:r>
          <w:fldChar w:fldCharType="separate"/>
        </w:r>
        <w:r w:rsidR="00F3000C">
          <w:rPr>
            <w:noProof/>
          </w:rPr>
          <w:t>8</w:t>
        </w:r>
        <w:r>
          <w:fldChar w:fldCharType="end"/>
        </w:r>
      </w:p>
    </w:sdtContent>
  </w:sdt>
  <w:p w:rsidR="00227B38" w:rsidRDefault="00227B3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67C4A"/>
    <w:multiLevelType w:val="hybridMultilevel"/>
    <w:tmpl w:val="BAA6FAE6"/>
    <w:lvl w:ilvl="0" w:tplc="9F8EA94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A458D0"/>
    <w:multiLevelType w:val="hybridMultilevel"/>
    <w:tmpl w:val="E9282DCC"/>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4895756"/>
    <w:multiLevelType w:val="multilevel"/>
    <w:tmpl w:val="FD2C29F6"/>
    <w:lvl w:ilvl="0">
      <w:start w:val="1"/>
      <w:numFmt w:val="decimal"/>
      <w:lvlText w:val="%1."/>
      <w:lvlJc w:val="left"/>
      <w:pPr>
        <w:ind w:left="1212" w:hanging="360"/>
      </w:pPr>
      <w:rPr>
        <w:b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
    <w:nsid w:val="3D1C21F5"/>
    <w:multiLevelType w:val="hybridMultilevel"/>
    <w:tmpl w:val="7EE44D80"/>
    <w:lvl w:ilvl="0" w:tplc="AEE652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4BD2286"/>
    <w:multiLevelType w:val="multilevel"/>
    <w:tmpl w:val="3C085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7D698F"/>
    <w:multiLevelType w:val="hybridMultilevel"/>
    <w:tmpl w:val="DF52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8091B"/>
    <w:multiLevelType w:val="hybridMultilevel"/>
    <w:tmpl w:val="A05A380E"/>
    <w:lvl w:ilvl="0" w:tplc="6AB416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8B07173"/>
    <w:multiLevelType w:val="hybridMultilevel"/>
    <w:tmpl w:val="A64C1FEC"/>
    <w:lvl w:ilvl="0" w:tplc="5E847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C477FC"/>
    <w:multiLevelType w:val="multilevel"/>
    <w:tmpl w:val="13A03880"/>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5"/>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FD"/>
    <w:rsid w:val="00015BB0"/>
    <w:rsid w:val="00026A1D"/>
    <w:rsid w:val="00031D28"/>
    <w:rsid w:val="00041574"/>
    <w:rsid w:val="000924A6"/>
    <w:rsid w:val="000C793C"/>
    <w:rsid w:val="000D4E90"/>
    <w:rsid w:val="000D58BE"/>
    <w:rsid w:val="001115F9"/>
    <w:rsid w:val="00140A85"/>
    <w:rsid w:val="00150055"/>
    <w:rsid w:val="001543C1"/>
    <w:rsid w:val="00154B65"/>
    <w:rsid w:val="00155FFD"/>
    <w:rsid w:val="00170BC2"/>
    <w:rsid w:val="0017297D"/>
    <w:rsid w:val="001C1DDA"/>
    <w:rsid w:val="001C1F7C"/>
    <w:rsid w:val="00227B38"/>
    <w:rsid w:val="0025084D"/>
    <w:rsid w:val="00270D57"/>
    <w:rsid w:val="0029511B"/>
    <w:rsid w:val="002B073B"/>
    <w:rsid w:val="00345495"/>
    <w:rsid w:val="00347231"/>
    <w:rsid w:val="00370402"/>
    <w:rsid w:val="0038568C"/>
    <w:rsid w:val="003E2FE2"/>
    <w:rsid w:val="003F18C2"/>
    <w:rsid w:val="003F34A4"/>
    <w:rsid w:val="00401249"/>
    <w:rsid w:val="00413EEE"/>
    <w:rsid w:val="00425ABF"/>
    <w:rsid w:val="00430522"/>
    <w:rsid w:val="004467BF"/>
    <w:rsid w:val="00465003"/>
    <w:rsid w:val="004913FD"/>
    <w:rsid w:val="0049778F"/>
    <w:rsid w:val="004B393B"/>
    <w:rsid w:val="004F0630"/>
    <w:rsid w:val="00514CA0"/>
    <w:rsid w:val="00516797"/>
    <w:rsid w:val="0052071B"/>
    <w:rsid w:val="005306FC"/>
    <w:rsid w:val="00544F50"/>
    <w:rsid w:val="00555F82"/>
    <w:rsid w:val="0057087B"/>
    <w:rsid w:val="00582CC0"/>
    <w:rsid w:val="005B63C5"/>
    <w:rsid w:val="00622EFD"/>
    <w:rsid w:val="0062783C"/>
    <w:rsid w:val="00651607"/>
    <w:rsid w:val="006568DA"/>
    <w:rsid w:val="00664039"/>
    <w:rsid w:val="006A1CE6"/>
    <w:rsid w:val="006D383C"/>
    <w:rsid w:val="006E3106"/>
    <w:rsid w:val="006F0035"/>
    <w:rsid w:val="006F745C"/>
    <w:rsid w:val="00710D70"/>
    <w:rsid w:val="00727328"/>
    <w:rsid w:val="00737F47"/>
    <w:rsid w:val="00756A87"/>
    <w:rsid w:val="0079279D"/>
    <w:rsid w:val="007929A0"/>
    <w:rsid w:val="007D7018"/>
    <w:rsid w:val="007E37E3"/>
    <w:rsid w:val="00806F90"/>
    <w:rsid w:val="00847D7E"/>
    <w:rsid w:val="00851E41"/>
    <w:rsid w:val="00877214"/>
    <w:rsid w:val="00877372"/>
    <w:rsid w:val="00893DB0"/>
    <w:rsid w:val="008B48FA"/>
    <w:rsid w:val="008C3979"/>
    <w:rsid w:val="00932C56"/>
    <w:rsid w:val="009655DE"/>
    <w:rsid w:val="009663DB"/>
    <w:rsid w:val="009B2625"/>
    <w:rsid w:val="009C42E6"/>
    <w:rsid w:val="009D7E44"/>
    <w:rsid w:val="00A11CA9"/>
    <w:rsid w:val="00A173B6"/>
    <w:rsid w:val="00A65151"/>
    <w:rsid w:val="00A66330"/>
    <w:rsid w:val="00AB1024"/>
    <w:rsid w:val="00AB1419"/>
    <w:rsid w:val="00AB71E0"/>
    <w:rsid w:val="00B37AD7"/>
    <w:rsid w:val="00B66DE1"/>
    <w:rsid w:val="00B748FD"/>
    <w:rsid w:val="00B9091D"/>
    <w:rsid w:val="00BC2AEB"/>
    <w:rsid w:val="00BC386D"/>
    <w:rsid w:val="00BC4CEF"/>
    <w:rsid w:val="00BD1FA6"/>
    <w:rsid w:val="00BE5F34"/>
    <w:rsid w:val="00C03086"/>
    <w:rsid w:val="00C2393A"/>
    <w:rsid w:val="00C25ED9"/>
    <w:rsid w:val="00C42162"/>
    <w:rsid w:val="00C421B2"/>
    <w:rsid w:val="00C85418"/>
    <w:rsid w:val="00C919EB"/>
    <w:rsid w:val="00CC4058"/>
    <w:rsid w:val="00CD54A6"/>
    <w:rsid w:val="00CE6E54"/>
    <w:rsid w:val="00D022F1"/>
    <w:rsid w:val="00D04D4F"/>
    <w:rsid w:val="00D4409F"/>
    <w:rsid w:val="00D44677"/>
    <w:rsid w:val="00D44823"/>
    <w:rsid w:val="00D4681D"/>
    <w:rsid w:val="00D629F2"/>
    <w:rsid w:val="00D635C8"/>
    <w:rsid w:val="00DA1116"/>
    <w:rsid w:val="00DB033E"/>
    <w:rsid w:val="00E02B0E"/>
    <w:rsid w:val="00E14CFD"/>
    <w:rsid w:val="00E2669B"/>
    <w:rsid w:val="00E56E61"/>
    <w:rsid w:val="00E707D8"/>
    <w:rsid w:val="00E735CE"/>
    <w:rsid w:val="00EC1771"/>
    <w:rsid w:val="00EC42F2"/>
    <w:rsid w:val="00F03081"/>
    <w:rsid w:val="00F3000C"/>
    <w:rsid w:val="00F775DB"/>
    <w:rsid w:val="00F97177"/>
    <w:rsid w:val="00FA0EB3"/>
    <w:rsid w:val="00FA1A6A"/>
    <w:rsid w:val="00FC4074"/>
    <w:rsid w:val="00FC44DF"/>
    <w:rsid w:val="00FC4748"/>
    <w:rsid w:val="00FD497E"/>
    <w:rsid w:val="00FE46A9"/>
    <w:rsid w:val="00FF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AD597-31EC-455F-8301-54BD89A4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46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2EFD"/>
    <w:pPr>
      <w:spacing w:before="100" w:beforeAutospacing="1" w:after="100" w:afterAutospacing="1"/>
    </w:pPr>
  </w:style>
  <w:style w:type="paragraph" w:styleId="a4">
    <w:name w:val="List Paragraph"/>
    <w:basedOn w:val="a"/>
    <w:uiPriority w:val="34"/>
    <w:qFormat/>
    <w:rsid w:val="00622EFD"/>
    <w:pPr>
      <w:ind w:left="720"/>
      <w:contextualSpacing/>
    </w:pPr>
  </w:style>
  <w:style w:type="paragraph" w:styleId="a5">
    <w:name w:val="Balloon Text"/>
    <w:basedOn w:val="a"/>
    <w:link w:val="a6"/>
    <w:uiPriority w:val="99"/>
    <w:semiHidden/>
    <w:unhideWhenUsed/>
    <w:rsid w:val="00622EFD"/>
    <w:rPr>
      <w:rFonts w:ascii="Tahoma" w:hAnsi="Tahoma" w:cs="Tahoma"/>
      <w:sz w:val="16"/>
      <w:szCs w:val="16"/>
    </w:rPr>
  </w:style>
  <w:style w:type="character" w:customStyle="1" w:styleId="a6">
    <w:name w:val="Текст выноски Знак"/>
    <w:basedOn w:val="a0"/>
    <w:link w:val="a5"/>
    <w:uiPriority w:val="99"/>
    <w:semiHidden/>
    <w:rsid w:val="00622EFD"/>
    <w:rPr>
      <w:rFonts w:ascii="Tahoma" w:eastAsia="Times New Roman" w:hAnsi="Tahoma" w:cs="Tahoma"/>
      <w:sz w:val="16"/>
      <w:szCs w:val="16"/>
      <w:lang w:eastAsia="ru-RU"/>
    </w:rPr>
  </w:style>
  <w:style w:type="character" w:customStyle="1" w:styleId="a7">
    <w:name w:val="Гипертекстовая ссылка"/>
    <w:basedOn w:val="a0"/>
    <w:uiPriority w:val="99"/>
    <w:rsid w:val="00EC42F2"/>
    <w:rPr>
      <w:rFonts w:cs="Times New Roman"/>
      <w:b w:val="0"/>
      <w:color w:val="106BBE"/>
    </w:rPr>
  </w:style>
  <w:style w:type="character" w:customStyle="1" w:styleId="10">
    <w:name w:val="Заголовок 1 Знак"/>
    <w:basedOn w:val="a0"/>
    <w:link w:val="1"/>
    <w:uiPriority w:val="9"/>
    <w:rsid w:val="00FE46A9"/>
    <w:rPr>
      <w:rFonts w:asciiTheme="majorHAnsi" w:eastAsiaTheme="majorEastAsia" w:hAnsiTheme="majorHAnsi" w:cstheme="majorBidi"/>
      <w:color w:val="365F91" w:themeColor="accent1" w:themeShade="BF"/>
      <w:sz w:val="32"/>
      <w:szCs w:val="32"/>
      <w:lang w:eastAsia="ru-RU"/>
    </w:rPr>
  </w:style>
  <w:style w:type="character" w:styleId="a8">
    <w:name w:val="Hyperlink"/>
    <w:basedOn w:val="a0"/>
    <w:uiPriority w:val="99"/>
    <w:unhideWhenUsed/>
    <w:rsid w:val="00FE46A9"/>
    <w:rPr>
      <w:color w:val="0000FF" w:themeColor="hyperlink"/>
      <w:u w:val="single"/>
    </w:rPr>
  </w:style>
  <w:style w:type="paragraph" w:customStyle="1" w:styleId="ConsPlusNonformat">
    <w:name w:val="ConsPlusNonformat"/>
    <w:uiPriority w:val="99"/>
    <w:rsid w:val="00026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1C1DDA"/>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2">
    <w:name w:val="Основной текст (2)_"/>
    <w:basedOn w:val="a0"/>
    <w:link w:val="20"/>
    <w:rsid w:val="006E3106"/>
    <w:rPr>
      <w:rFonts w:ascii="Times New Roman" w:eastAsia="Times New Roman" w:hAnsi="Times New Roman" w:cs="Times New Roman"/>
      <w:shd w:val="clear" w:color="auto" w:fill="FFFFFF"/>
    </w:rPr>
  </w:style>
  <w:style w:type="paragraph" w:customStyle="1" w:styleId="20">
    <w:name w:val="Основной текст (2)"/>
    <w:basedOn w:val="a"/>
    <w:link w:val="2"/>
    <w:rsid w:val="006E3106"/>
    <w:pPr>
      <w:widowControl w:val="0"/>
      <w:shd w:val="clear" w:color="auto" w:fill="FFFFFF"/>
      <w:spacing w:before="840" w:after="480" w:line="0" w:lineRule="atLeast"/>
      <w:jc w:val="center"/>
    </w:pPr>
    <w:rPr>
      <w:sz w:val="22"/>
      <w:szCs w:val="22"/>
      <w:lang w:eastAsia="en-US"/>
    </w:rPr>
  </w:style>
  <w:style w:type="paragraph" w:styleId="aa">
    <w:name w:val="header"/>
    <w:basedOn w:val="a"/>
    <w:link w:val="ab"/>
    <w:uiPriority w:val="99"/>
    <w:unhideWhenUsed/>
    <w:rsid w:val="00227B38"/>
    <w:pPr>
      <w:tabs>
        <w:tab w:val="center" w:pos="4677"/>
        <w:tab w:val="right" w:pos="9355"/>
      </w:tabs>
    </w:pPr>
  </w:style>
  <w:style w:type="character" w:customStyle="1" w:styleId="ab">
    <w:name w:val="Верхний колонтитул Знак"/>
    <w:basedOn w:val="a0"/>
    <w:link w:val="aa"/>
    <w:uiPriority w:val="99"/>
    <w:rsid w:val="00227B3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27B38"/>
    <w:pPr>
      <w:tabs>
        <w:tab w:val="center" w:pos="4677"/>
        <w:tab w:val="right" w:pos="9355"/>
      </w:tabs>
    </w:pPr>
  </w:style>
  <w:style w:type="character" w:customStyle="1" w:styleId="ad">
    <w:name w:val="Нижний колонтитул Знак"/>
    <w:basedOn w:val="a0"/>
    <w:link w:val="ac"/>
    <w:uiPriority w:val="99"/>
    <w:rsid w:val="00227B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9482">
      <w:bodyDiv w:val="1"/>
      <w:marLeft w:val="0"/>
      <w:marRight w:val="0"/>
      <w:marTop w:val="0"/>
      <w:marBottom w:val="0"/>
      <w:divBdr>
        <w:top w:val="none" w:sz="0" w:space="0" w:color="auto"/>
        <w:left w:val="none" w:sz="0" w:space="0" w:color="auto"/>
        <w:bottom w:val="none" w:sz="0" w:space="0" w:color="auto"/>
        <w:right w:val="none" w:sz="0" w:space="0" w:color="auto"/>
      </w:divBdr>
    </w:div>
    <w:div w:id="868447448">
      <w:bodyDiv w:val="1"/>
      <w:marLeft w:val="0"/>
      <w:marRight w:val="0"/>
      <w:marTop w:val="0"/>
      <w:marBottom w:val="0"/>
      <w:divBdr>
        <w:top w:val="none" w:sz="0" w:space="0" w:color="auto"/>
        <w:left w:val="none" w:sz="0" w:space="0" w:color="auto"/>
        <w:bottom w:val="none" w:sz="0" w:space="0" w:color="auto"/>
        <w:right w:val="none" w:sz="0" w:space="0" w:color="auto"/>
      </w:divBdr>
    </w:div>
    <w:div w:id="942498780">
      <w:bodyDiv w:val="1"/>
      <w:marLeft w:val="0"/>
      <w:marRight w:val="0"/>
      <w:marTop w:val="0"/>
      <w:marBottom w:val="0"/>
      <w:divBdr>
        <w:top w:val="none" w:sz="0" w:space="0" w:color="auto"/>
        <w:left w:val="none" w:sz="0" w:space="0" w:color="auto"/>
        <w:bottom w:val="none" w:sz="0" w:space="0" w:color="auto"/>
        <w:right w:val="none" w:sz="0" w:space="0" w:color="auto"/>
      </w:divBdr>
    </w:div>
    <w:div w:id="1104573151">
      <w:bodyDiv w:val="1"/>
      <w:marLeft w:val="0"/>
      <w:marRight w:val="0"/>
      <w:marTop w:val="0"/>
      <w:marBottom w:val="0"/>
      <w:divBdr>
        <w:top w:val="none" w:sz="0" w:space="0" w:color="auto"/>
        <w:left w:val="none" w:sz="0" w:space="0" w:color="auto"/>
        <w:bottom w:val="none" w:sz="0" w:space="0" w:color="auto"/>
        <w:right w:val="none" w:sz="0" w:space="0" w:color="auto"/>
      </w:divBdr>
    </w:div>
    <w:div w:id="1122192816">
      <w:bodyDiv w:val="1"/>
      <w:marLeft w:val="0"/>
      <w:marRight w:val="0"/>
      <w:marTop w:val="0"/>
      <w:marBottom w:val="0"/>
      <w:divBdr>
        <w:top w:val="none" w:sz="0" w:space="0" w:color="auto"/>
        <w:left w:val="none" w:sz="0" w:space="0" w:color="auto"/>
        <w:bottom w:val="none" w:sz="0" w:space="0" w:color="auto"/>
        <w:right w:val="none" w:sz="0" w:space="0" w:color="auto"/>
      </w:divBdr>
    </w:div>
    <w:div w:id="1302803809">
      <w:bodyDiv w:val="1"/>
      <w:marLeft w:val="0"/>
      <w:marRight w:val="0"/>
      <w:marTop w:val="0"/>
      <w:marBottom w:val="0"/>
      <w:divBdr>
        <w:top w:val="none" w:sz="0" w:space="0" w:color="auto"/>
        <w:left w:val="none" w:sz="0" w:space="0" w:color="auto"/>
        <w:bottom w:val="none" w:sz="0" w:space="0" w:color="auto"/>
        <w:right w:val="none" w:sz="0" w:space="0" w:color="auto"/>
      </w:divBdr>
    </w:div>
    <w:div w:id="1527206485">
      <w:bodyDiv w:val="1"/>
      <w:marLeft w:val="0"/>
      <w:marRight w:val="0"/>
      <w:marTop w:val="0"/>
      <w:marBottom w:val="0"/>
      <w:divBdr>
        <w:top w:val="none" w:sz="0" w:space="0" w:color="auto"/>
        <w:left w:val="none" w:sz="0" w:space="0" w:color="auto"/>
        <w:bottom w:val="none" w:sz="0" w:space="0" w:color="auto"/>
        <w:right w:val="none" w:sz="0" w:space="0" w:color="auto"/>
      </w:divBdr>
    </w:div>
    <w:div w:id="1751655910">
      <w:bodyDiv w:val="1"/>
      <w:marLeft w:val="0"/>
      <w:marRight w:val="0"/>
      <w:marTop w:val="0"/>
      <w:marBottom w:val="0"/>
      <w:divBdr>
        <w:top w:val="none" w:sz="0" w:space="0" w:color="auto"/>
        <w:left w:val="none" w:sz="0" w:space="0" w:color="auto"/>
        <w:bottom w:val="none" w:sz="0" w:space="0" w:color="auto"/>
        <w:right w:val="none" w:sz="0" w:space="0" w:color="auto"/>
      </w:divBdr>
    </w:div>
    <w:div w:id="1862159589">
      <w:bodyDiv w:val="1"/>
      <w:marLeft w:val="0"/>
      <w:marRight w:val="0"/>
      <w:marTop w:val="0"/>
      <w:marBottom w:val="0"/>
      <w:divBdr>
        <w:top w:val="none" w:sz="0" w:space="0" w:color="auto"/>
        <w:left w:val="none" w:sz="0" w:space="0" w:color="auto"/>
        <w:bottom w:val="none" w:sz="0" w:space="0" w:color="auto"/>
        <w:right w:val="none" w:sz="0" w:space="0" w:color="auto"/>
      </w:divBdr>
    </w:div>
    <w:div w:id="20959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FD4209B26B971D451AB1B23B2101763F18ED028607FDE4E2AB484E7E91F04DA8DFC0BCFE7C74B5046C151620Dy3H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8051-F571-4146-A473-F2666FFD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User</cp:lastModifiedBy>
  <cp:revision>5</cp:revision>
  <cp:lastPrinted>2022-05-16T07:42:00Z</cp:lastPrinted>
  <dcterms:created xsi:type="dcterms:W3CDTF">2022-04-10T23:25:00Z</dcterms:created>
  <dcterms:modified xsi:type="dcterms:W3CDTF">2022-05-17T00:08:00Z</dcterms:modified>
</cp:coreProperties>
</file>