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2D" w:rsidRPr="00F916EF" w:rsidRDefault="008C722D" w:rsidP="00144920">
      <w:pPr>
        <w:pStyle w:val="a3"/>
        <w:ind w:left="5245" w:right="-142" w:firstLine="6"/>
        <w:rPr>
          <w:rFonts w:ascii="Times New Roman" w:hAnsi="Times New Roman" w:cs="Times New Roman"/>
          <w:lang w:val="ru-RU"/>
        </w:rPr>
      </w:pPr>
      <w:r w:rsidRPr="00F916EF">
        <w:rPr>
          <w:rFonts w:ascii="Times New Roman" w:hAnsi="Times New Roman" w:cs="Times New Roman"/>
          <w:lang w:val="ru-RU"/>
        </w:rPr>
        <w:t>УТВЕРЖДЕН</w:t>
      </w:r>
    </w:p>
    <w:p w:rsidR="008C722D" w:rsidRDefault="003D28FF" w:rsidP="00144920">
      <w:pPr>
        <w:pStyle w:val="a3"/>
        <w:tabs>
          <w:tab w:val="left" w:pos="7513"/>
          <w:tab w:val="left" w:pos="7938"/>
        </w:tabs>
        <w:ind w:left="5245" w:right="-142"/>
        <w:jc w:val="left"/>
        <w:rPr>
          <w:rFonts w:ascii="Times New Roman" w:hAnsi="Times New Roman" w:cs="Times New Roman"/>
          <w:lang w:val="ru-RU"/>
        </w:rPr>
      </w:pPr>
      <w:r>
        <w:rPr>
          <w:rFonts w:ascii="Times New Roman" w:hAnsi="Times New Roman" w:cs="Times New Roman"/>
          <w:lang w:val="ru-RU"/>
        </w:rPr>
        <w:t>постановлением</w:t>
      </w:r>
      <w:r w:rsidR="008C722D" w:rsidRPr="00F916EF">
        <w:rPr>
          <w:rFonts w:ascii="Times New Roman" w:hAnsi="Times New Roman" w:cs="Times New Roman"/>
          <w:lang w:val="ru-RU"/>
        </w:rPr>
        <w:t xml:space="preserve"> админист</w:t>
      </w:r>
      <w:r w:rsidR="00144920">
        <w:rPr>
          <w:rFonts w:ascii="Times New Roman" w:hAnsi="Times New Roman" w:cs="Times New Roman"/>
          <w:lang w:val="ru-RU"/>
        </w:rPr>
        <w:t>рации</w:t>
      </w:r>
      <w:r w:rsidR="00144920" w:rsidRPr="00144920">
        <w:rPr>
          <w:rFonts w:ascii="Times New Roman" w:hAnsi="Times New Roman" w:cs="Times New Roman"/>
          <w:lang w:val="ru-RU"/>
        </w:rPr>
        <w:t xml:space="preserve"> </w:t>
      </w:r>
      <w:r w:rsidR="00144920">
        <w:rPr>
          <w:rFonts w:ascii="Times New Roman" w:hAnsi="Times New Roman" w:cs="Times New Roman"/>
          <w:lang w:val="ru-RU"/>
        </w:rPr>
        <w:t>Дальнегорского городского</w:t>
      </w:r>
      <w:r w:rsidR="00144920" w:rsidRPr="00144920">
        <w:rPr>
          <w:rFonts w:ascii="Times New Roman" w:hAnsi="Times New Roman" w:cs="Times New Roman"/>
          <w:lang w:val="ru-RU"/>
        </w:rPr>
        <w:t xml:space="preserve"> </w:t>
      </w:r>
      <w:r w:rsidR="008C722D" w:rsidRPr="00F916EF">
        <w:rPr>
          <w:rFonts w:ascii="Times New Roman" w:hAnsi="Times New Roman" w:cs="Times New Roman"/>
          <w:lang w:val="ru-RU"/>
        </w:rPr>
        <w:t>округа</w:t>
      </w:r>
    </w:p>
    <w:p w:rsidR="008C722D" w:rsidRPr="00F916EF" w:rsidRDefault="008C722D" w:rsidP="00144920">
      <w:pPr>
        <w:pStyle w:val="a3"/>
        <w:tabs>
          <w:tab w:val="left" w:pos="7513"/>
          <w:tab w:val="left" w:pos="7938"/>
        </w:tabs>
        <w:ind w:left="5245" w:right="-142"/>
        <w:jc w:val="left"/>
        <w:rPr>
          <w:rFonts w:ascii="Times New Roman" w:hAnsi="Times New Roman" w:cs="Times New Roman"/>
          <w:lang w:val="ru-RU"/>
        </w:rPr>
      </w:pPr>
      <w:r w:rsidRPr="00F916EF">
        <w:rPr>
          <w:rFonts w:ascii="Times New Roman" w:hAnsi="Times New Roman" w:cs="Times New Roman"/>
          <w:lang w:val="ru-RU"/>
        </w:rPr>
        <w:t xml:space="preserve">от </w:t>
      </w:r>
      <w:r>
        <w:rPr>
          <w:rFonts w:ascii="Times New Roman" w:hAnsi="Times New Roman" w:cs="Times New Roman"/>
          <w:lang w:val="ru-RU"/>
        </w:rPr>
        <w:t>___</w:t>
      </w:r>
      <w:r w:rsidR="00971BFF">
        <w:rPr>
          <w:rFonts w:ascii="Times New Roman" w:hAnsi="Times New Roman" w:cs="Times New Roman"/>
          <w:lang w:val="ru-RU"/>
        </w:rPr>
        <w:t>______</w:t>
      </w:r>
      <w:r w:rsidR="00144920" w:rsidRPr="00144920">
        <w:rPr>
          <w:rFonts w:ascii="Times New Roman" w:hAnsi="Times New Roman" w:cs="Times New Roman"/>
          <w:lang w:val="ru-RU"/>
        </w:rPr>
        <w:t>_</w:t>
      </w:r>
      <w:r w:rsidR="00971BFF">
        <w:rPr>
          <w:rFonts w:ascii="Times New Roman" w:hAnsi="Times New Roman" w:cs="Times New Roman"/>
          <w:lang w:val="ru-RU"/>
        </w:rPr>
        <w:t>__</w:t>
      </w:r>
      <w:r>
        <w:rPr>
          <w:rFonts w:ascii="Times New Roman" w:hAnsi="Times New Roman" w:cs="Times New Roman"/>
          <w:lang w:val="ru-RU"/>
        </w:rPr>
        <w:t xml:space="preserve"> 201</w:t>
      </w:r>
      <w:r w:rsidR="003D28FF">
        <w:rPr>
          <w:rFonts w:ascii="Times New Roman" w:hAnsi="Times New Roman" w:cs="Times New Roman"/>
          <w:lang w:val="ru-RU"/>
        </w:rPr>
        <w:t>4</w:t>
      </w:r>
      <w:r>
        <w:rPr>
          <w:rFonts w:ascii="Times New Roman" w:hAnsi="Times New Roman" w:cs="Times New Roman"/>
          <w:lang w:val="ru-RU"/>
        </w:rPr>
        <w:t xml:space="preserve"> года</w:t>
      </w:r>
      <w:r w:rsidRPr="00F916EF">
        <w:rPr>
          <w:rFonts w:ascii="Times New Roman" w:hAnsi="Times New Roman" w:cs="Times New Roman"/>
          <w:lang w:val="ru-RU"/>
        </w:rPr>
        <w:t xml:space="preserve"> №</w:t>
      </w:r>
      <w:r>
        <w:rPr>
          <w:rFonts w:ascii="Times New Roman" w:hAnsi="Times New Roman" w:cs="Times New Roman"/>
          <w:lang w:val="ru-RU"/>
        </w:rPr>
        <w:t xml:space="preserve"> __</w:t>
      </w:r>
      <w:r w:rsidR="00144920" w:rsidRPr="00144920">
        <w:rPr>
          <w:rFonts w:ascii="Times New Roman" w:hAnsi="Times New Roman" w:cs="Times New Roman"/>
          <w:lang w:val="ru-RU"/>
        </w:rPr>
        <w:t>_</w:t>
      </w:r>
      <w:r>
        <w:rPr>
          <w:rFonts w:ascii="Times New Roman" w:hAnsi="Times New Roman" w:cs="Times New Roman"/>
          <w:lang w:val="ru-RU"/>
        </w:rPr>
        <w:t>_</w:t>
      </w:r>
    </w:p>
    <w:p w:rsidR="00C73CDC" w:rsidRPr="009A777F" w:rsidRDefault="00C73CDC" w:rsidP="00C73CDC">
      <w:pPr>
        <w:spacing w:after="0" w:line="240" w:lineRule="auto"/>
        <w:jc w:val="center"/>
        <w:rPr>
          <w:rFonts w:ascii="Times New Roman" w:eastAsia="Times New Roman" w:hAnsi="Times New Roman" w:cs="Times New Roman"/>
          <w:b/>
          <w:bCs/>
          <w:sz w:val="24"/>
          <w:szCs w:val="24"/>
          <w:lang w:eastAsia="ru-RU"/>
        </w:rPr>
      </w:pPr>
    </w:p>
    <w:p w:rsidR="002E1012" w:rsidRPr="009A777F" w:rsidRDefault="002E1012" w:rsidP="00C73CDC">
      <w:pPr>
        <w:spacing w:after="0" w:line="240" w:lineRule="auto"/>
        <w:jc w:val="center"/>
        <w:rPr>
          <w:rFonts w:ascii="Times New Roman" w:eastAsia="Times New Roman" w:hAnsi="Times New Roman" w:cs="Times New Roman"/>
          <w:b/>
          <w:bCs/>
          <w:sz w:val="24"/>
          <w:szCs w:val="24"/>
          <w:lang w:eastAsia="ru-RU"/>
        </w:rPr>
      </w:pPr>
    </w:p>
    <w:p w:rsidR="00433AE8" w:rsidRPr="00433AE8" w:rsidRDefault="00433AE8" w:rsidP="008B4981">
      <w:pPr>
        <w:spacing w:after="0" w:line="360" w:lineRule="auto"/>
        <w:jc w:val="center"/>
        <w:rPr>
          <w:rFonts w:ascii="Times New Roman" w:eastAsia="Times New Roman" w:hAnsi="Times New Roman" w:cs="Times New Roman"/>
          <w:b/>
          <w:bCs/>
          <w:sz w:val="26"/>
          <w:szCs w:val="26"/>
          <w:lang w:eastAsia="ru-RU"/>
        </w:rPr>
      </w:pPr>
      <w:r w:rsidRPr="00433AE8">
        <w:rPr>
          <w:rFonts w:ascii="Times New Roman" w:eastAsia="Times New Roman" w:hAnsi="Times New Roman" w:cs="Times New Roman"/>
          <w:b/>
          <w:bCs/>
          <w:sz w:val="26"/>
          <w:szCs w:val="26"/>
          <w:lang w:eastAsia="ru-RU"/>
        </w:rPr>
        <w:t>ПОРЯДОК</w:t>
      </w:r>
    </w:p>
    <w:p w:rsidR="00C73CDC" w:rsidRPr="00433AE8" w:rsidRDefault="00C73CDC" w:rsidP="008B4981">
      <w:pPr>
        <w:spacing w:after="0" w:line="360" w:lineRule="auto"/>
        <w:jc w:val="center"/>
        <w:rPr>
          <w:rFonts w:ascii="Times New Roman" w:eastAsia="Times New Roman" w:hAnsi="Times New Roman" w:cs="Times New Roman"/>
          <w:sz w:val="26"/>
          <w:szCs w:val="26"/>
          <w:lang w:eastAsia="ru-RU"/>
        </w:rPr>
      </w:pPr>
      <w:r w:rsidRPr="00433AE8">
        <w:rPr>
          <w:rFonts w:ascii="Times New Roman" w:eastAsia="Times New Roman" w:hAnsi="Times New Roman" w:cs="Times New Roman"/>
          <w:b/>
          <w:bCs/>
          <w:sz w:val="26"/>
          <w:szCs w:val="26"/>
          <w:lang w:eastAsia="ru-RU"/>
        </w:rPr>
        <w:t>ведения реестра расходных обязательств Дальнегорского городского округа</w:t>
      </w:r>
    </w:p>
    <w:p w:rsidR="00C73CDC" w:rsidRPr="00433AE8" w:rsidRDefault="00C73CDC" w:rsidP="008B4981">
      <w:pPr>
        <w:spacing w:after="0" w:line="360" w:lineRule="auto"/>
        <w:rPr>
          <w:rFonts w:ascii="Times New Roman" w:eastAsia="Times New Roman" w:hAnsi="Times New Roman" w:cs="Times New Roman"/>
          <w:sz w:val="26"/>
          <w:szCs w:val="26"/>
          <w:lang w:eastAsia="ru-RU"/>
        </w:rPr>
      </w:pPr>
    </w:p>
    <w:p w:rsidR="00C73CDC" w:rsidRPr="00433AE8" w:rsidRDefault="00C73CDC" w:rsidP="008B4981">
      <w:pPr>
        <w:spacing w:before="100" w:beforeAutospacing="1" w:after="100" w:afterAutospacing="1" w:line="360" w:lineRule="auto"/>
        <w:ind w:firstLine="709"/>
        <w:contextualSpacing/>
        <w:jc w:val="both"/>
        <w:rPr>
          <w:rFonts w:ascii="Times New Roman" w:eastAsia="Times New Roman" w:hAnsi="Times New Roman" w:cs="Times New Roman"/>
          <w:sz w:val="26"/>
          <w:szCs w:val="26"/>
          <w:lang w:eastAsia="ru-RU"/>
        </w:rPr>
      </w:pPr>
      <w:r w:rsidRPr="00433AE8">
        <w:rPr>
          <w:rFonts w:ascii="Times New Roman" w:eastAsia="Times New Roman" w:hAnsi="Times New Roman" w:cs="Times New Roman"/>
          <w:bCs/>
          <w:sz w:val="26"/>
          <w:szCs w:val="26"/>
          <w:lang w:eastAsia="ru-RU"/>
        </w:rPr>
        <w:t>1.</w:t>
      </w:r>
      <w:r w:rsidRPr="00433AE8">
        <w:rPr>
          <w:rFonts w:ascii="Times New Roman" w:eastAsia="Times New Roman" w:hAnsi="Times New Roman" w:cs="Times New Roman"/>
          <w:sz w:val="26"/>
          <w:szCs w:val="26"/>
          <w:lang w:eastAsia="ru-RU"/>
        </w:rPr>
        <w:t xml:space="preserve">Настоящий Порядок ведения реестра расходных обязательств Дальнегорского городского округа (далее – Порядок), разработан в соответствии с Бюджетным кодексом Российской Федерации, </w:t>
      </w:r>
      <w:r w:rsidR="00433AE8">
        <w:rPr>
          <w:rFonts w:ascii="Times New Roman" w:eastAsia="Times New Roman" w:hAnsi="Times New Roman" w:cs="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w:t>
      </w:r>
      <w:r w:rsidR="00F85121">
        <w:rPr>
          <w:rFonts w:ascii="Times New Roman" w:eastAsia="Times New Roman" w:hAnsi="Times New Roman" w:cs="Times New Roman"/>
          <w:sz w:val="26"/>
          <w:szCs w:val="26"/>
          <w:lang w:eastAsia="ru-RU"/>
        </w:rPr>
        <w:t>Уставом Дальнегорского городского округа</w:t>
      </w:r>
      <w:r w:rsidRPr="00433AE8">
        <w:rPr>
          <w:rFonts w:ascii="Times New Roman" w:eastAsia="Times New Roman" w:hAnsi="Times New Roman" w:cs="Times New Roman"/>
          <w:sz w:val="26"/>
          <w:szCs w:val="26"/>
          <w:lang w:eastAsia="ru-RU"/>
        </w:rPr>
        <w:t>.</w:t>
      </w:r>
    </w:p>
    <w:p w:rsidR="00C73CDC" w:rsidRPr="00433AE8" w:rsidRDefault="00C73CDC" w:rsidP="008B4981">
      <w:pPr>
        <w:spacing w:before="100" w:beforeAutospacing="1" w:after="100" w:afterAutospacing="1" w:line="360" w:lineRule="auto"/>
        <w:ind w:firstLine="709"/>
        <w:contextualSpacing/>
        <w:jc w:val="both"/>
        <w:rPr>
          <w:rFonts w:ascii="Times New Roman" w:eastAsia="Times New Roman" w:hAnsi="Times New Roman" w:cs="Times New Roman"/>
          <w:sz w:val="26"/>
          <w:szCs w:val="26"/>
          <w:lang w:eastAsia="ru-RU"/>
        </w:rPr>
      </w:pPr>
      <w:r w:rsidRPr="00433AE8">
        <w:rPr>
          <w:rFonts w:ascii="Times New Roman" w:eastAsia="Times New Roman" w:hAnsi="Times New Roman" w:cs="Times New Roman"/>
          <w:bCs/>
          <w:sz w:val="26"/>
          <w:szCs w:val="26"/>
          <w:lang w:eastAsia="ru-RU"/>
        </w:rPr>
        <w:t>2.Основной задачей настоящего Порядка является определение основных принципов и правил ведения реестра расходных обязательств Дальнегорского  городского округа</w:t>
      </w:r>
      <w:r w:rsidR="00F85121">
        <w:rPr>
          <w:rFonts w:ascii="Times New Roman" w:eastAsia="Times New Roman" w:hAnsi="Times New Roman" w:cs="Times New Roman"/>
          <w:bCs/>
          <w:sz w:val="26"/>
          <w:szCs w:val="26"/>
          <w:lang w:eastAsia="ru-RU"/>
        </w:rPr>
        <w:t xml:space="preserve"> (далее – Реестр)</w:t>
      </w:r>
      <w:r w:rsidR="00433AE8">
        <w:rPr>
          <w:rFonts w:ascii="Times New Roman" w:eastAsia="Times New Roman" w:hAnsi="Times New Roman" w:cs="Times New Roman"/>
          <w:bCs/>
          <w:sz w:val="26"/>
          <w:szCs w:val="26"/>
          <w:lang w:eastAsia="ru-RU"/>
        </w:rPr>
        <w:t>.</w:t>
      </w:r>
    </w:p>
    <w:p w:rsidR="00F85121" w:rsidRDefault="00F85121"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Реестр ведется с целью учета расходных обязательств Дальнегорского городского округа, определения объема средств местного бюджета, необходимых для их исполнения.</w:t>
      </w:r>
    </w:p>
    <w:p w:rsidR="00C73CDC" w:rsidRPr="00433AE8" w:rsidRDefault="00C73CDC"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4. Понятия и термины, используемые в настоящем Порядке:</w:t>
      </w:r>
    </w:p>
    <w:p w:rsidR="00A000FD" w:rsidRPr="00433AE8" w:rsidRDefault="00056F2A" w:rsidP="008B4981">
      <w:pPr>
        <w:spacing w:before="100" w:beforeAutospacing="1" w:after="100" w:afterAutospacing="1" w:line="360" w:lineRule="auto"/>
        <w:contextualSpacing/>
        <w:jc w:val="both"/>
        <w:rPr>
          <w:rFonts w:ascii="Times New Roman" w:eastAsia="Times New Roman" w:hAnsi="Times New Roman" w:cs="Times New Roman"/>
          <w:sz w:val="26"/>
          <w:szCs w:val="26"/>
          <w:lang w:eastAsia="ru-RU"/>
        </w:rPr>
      </w:pPr>
      <w:r w:rsidRPr="00433AE8">
        <w:rPr>
          <w:rFonts w:ascii="Times New Roman" w:eastAsia="Times New Roman" w:hAnsi="Times New Roman" w:cs="Times New Roman"/>
          <w:b/>
          <w:bCs/>
          <w:sz w:val="26"/>
          <w:szCs w:val="26"/>
          <w:lang w:eastAsia="ru-RU"/>
        </w:rPr>
        <w:t xml:space="preserve">расходные обязательства Дальнегорского городского округа </w:t>
      </w:r>
      <w:r w:rsidRPr="00433AE8">
        <w:rPr>
          <w:rFonts w:ascii="Times New Roman" w:eastAsia="Times New Roman" w:hAnsi="Times New Roman" w:cs="Times New Roman"/>
          <w:sz w:val="26"/>
          <w:szCs w:val="26"/>
          <w:lang w:eastAsia="ru-RU"/>
        </w:rPr>
        <w:t xml:space="preserve">- </w:t>
      </w:r>
      <w:r w:rsidR="00A000FD" w:rsidRPr="00433AE8">
        <w:rPr>
          <w:rFonts w:ascii="Times New Roman" w:eastAsia="Times New Roman" w:hAnsi="Times New Roman" w:cs="Times New Roman"/>
          <w:sz w:val="26"/>
          <w:szCs w:val="26"/>
          <w:lang w:eastAsia="ru-RU"/>
        </w:rPr>
        <w:t>обусловленные законом, иным нормативным правовым актом, договором или соглашением обязанности Дальнегорского городского округа или действующего от его имени бюджетного учреждения предоставить физическому или юридическому лицу средства из бюджета Дальнегорского городского округа;</w:t>
      </w:r>
    </w:p>
    <w:p w:rsidR="00C73CDC" w:rsidRPr="00433AE8" w:rsidRDefault="00C73CDC" w:rsidP="008B4981">
      <w:pPr>
        <w:spacing w:before="100" w:beforeAutospacing="1" w:after="100" w:afterAutospacing="1" w:line="360" w:lineRule="auto"/>
        <w:contextualSpacing/>
        <w:jc w:val="both"/>
        <w:rPr>
          <w:rFonts w:ascii="Times New Roman" w:eastAsia="Times New Roman" w:hAnsi="Times New Roman" w:cs="Times New Roman"/>
          <w:bCs/>
          <w:sz w:val="26"/>
          <w:szCs w:val="26"/>
          <w:lang w:eastAsia="ru-RU"/>
        </w:rPr>
      </w:pPr>
      <w:proofErr w:type="gramStart"/>
      <w:r w:rsidRPr="00433AE8">
        <w:rPr>
          <w:rFonts w:ascii="Times New Roman" w:eastAsia="Times New Roman" w:hAnsi="Times New Roman" w:cs="Times New Roman"/>
          <w:b/>
          <w:bCs/>
          <w:sz w:val="26"/>
          <w:szCs w:val="26"/>
          <w:lang w:eastAsia="ru-RU"/>
        </w:rPr>
        <w:t xml:space="preserve">реестр расходных обязательств </w:t>
      </w:r>
      <w:r w:rsidR="00056F2A" w:rsidRPr="00433AE8">
        <w:rPr>
          <w:rFonts w:ascii="Times New Roman" w:eastAsia="Times New Roman" w:hAnsi="Times New Roman" w:cs="Times New Roman"/>
          <w:b/>
          <w:bCs/>
          <w:sz w:val="26"/>
          <w:szCs w:val="26"/>
          <w:lang w:eastAsia="ru-RU"/>
        </w:rPr>
        <w:t>Дальнегорского</w:t>
      </w:r>
      <w:r w:rsidRPr="00433AE8">
        <w:rPr>
          <w:rFonts w:ascii="Times New Roman" w:eastAsia="Times New Roman" w:hAnsi="Times New Roman" w:cs="Times New Roman"/>
          <w:b/>
          <w:bCs/>
          <w:sz w:val="26"/>
          <w:szCs w:val="26"/>
          <w:lang w:eastAsia="ru-RU"/>
        </w:rPr>
        <w:t xml:space="preserve"> городского округа</w:t>
      </w:r>
      <w:r w:rsidRPr="00433AE8">
        <w:rPr>
          <w:rFonts w:ascii="Times New Roman" w:eastAsia="Times New Roman" w:hAnsi="Times New Roman" w:cs="Times New Roman"/>
          <w:bCs/>
          <w:sz w:val="26"/>
          <w:szCs w:val="26"/>
          <w:lang w:eastAsia="ru-RU"/>
        </w:rPr>
        <w:t xml:space="preserve"> - свод (перечень) законов, иных нормативно - правовых актов, правовых актов </w:t>
      </w:r>
      <w:r w:rsidR="00A000FD" w:rsidRPr="00433AE8">
        <w:rPr>
          <w:rFonts w:ascii="Times New Roman" w:eastAsia="Times New Roman" w:hAnsi="Times New Roman" w:cs="Times New Roman"/>
          <w:bCs/>
          <w:sz w:val="26"/>
          <w:szCs w:val="26"/>
          <w:lang w:eastAsia="ru-RU"/>
        </w:rPr>
        <w:t>Дальнегорского</w:t>
      </w:r>
      <w:r w:rsidRPr="00433AE8">
        <w:rPr>
          <w:rFonts w:ascii="Times New Roman" w:eastAsia="Times New Roman" w:hAnsi="Times New Roman" w:cs="Times New Roman"/>
          <w:bCs/>
          <w:sz w:val="26"/>
          <w:szCs w:val="26"/>
          <w:lang w:eastAsia="ru-RU"/>
        </w:rPr>
        <w:t xml:space="preserve"> городского округа,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бюджетных </w:t>
      </w:r>
      <w:r w:rsidRPr="00433AE8">
        <w:rPr>
          <w:rFonts w:ascii="Times New Roman" w:eastAsia="Times New Roman" w:hAnsi="Times New Roman" w:cs="Times New Roman"/>
          <w:bCs/>
          <w:sz w:val="26"/>
          <w:szCs w:val="26"/>
          <w:lang w:eastAsia="ru-RU"/>
        </w:rPr>
        <w:lastRenderedPageBreak/>
        <w:t xml:space="preserve">ассигнований, необходимых для исполнения включенных в реестр обязательств за счет бюджета </w:t>
      </w:r>
      <w:r w:rsidR="00056F2A" w:rsidRPr="00433AE8">
        <w:rPr>
          <w:rFonts w:ascii="Times New Roman" w:eastAsia="Times New Roman" w:hAnsi="Times New Roman" w:cs="Times New Roman"/>
          <w:bCs/>
          <w:sz w:val="26"/>
          <w:szCs w:val="26"/>
          <w:lang w:eastAsia="ru-RU"/>
        </w:rPr>
        <w:t>Дальнегорского</w:t>
      </w:r>
      <w:r w:rsidRPr="00433AE8">
        <w:rPr>
          <w:rFonts w:ascii="Times New Roman" w:eastAsia="Times New Roman" w:hAnsi="Times New Roman" w:cs="Times New Roman"/>
          <w:bCs/>
          <w:sz w:val="26"/>
          <w:szCs w:val="26"/>
          <w:lang w:eastAsia="ru-RU"/>
        </w:rPr>
        <w:t xml:space="preserve"> городского округа;</w:t>
      </w:r>
      <w:proofErr w:type="gramEnd"/>
    </w:p>
    <w:p w:rsidR="00C73CDC" w:rsidRPr="00433AE8" w:rsidRDefault="00C73CDC" w:rsidP="008B4981">
      <w:pPr>
        <w:spacing w:before="100" w:beforeAutospacing="1" w:after="100" w:afterAutospacing="1" w:line="360" w:lineRule="auto"/>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
          <w:bCs/>
          <w:sz w:val="26"/>
          <w:szCs w:val="26"/>
          <w:lang w:eastAsia="ru-RU"/>
        </w:rPr>
        <w:t>субъекты бюджетного планирования</w:t>
      </w:r>
      <w:r w:rsidRPr="00433AE8">
        <w:rPr>
          <w:rFonts w:ascii="Times New Roman" w:eastAsia="Times New Roman" w:hAnsi="Times New Roman" w:cs="Times New Roman"/>
          <w:bCs/>
          <w:sz w:val="26"/>
          <w:szCs w:val="26"/>
          <w:lang w:eastAsia="ru-RU"/>
        </w:rPr>
        <w:t xml:space="preserve"> - главные распорядители средств бюджета </w:t>
      </w:r>
      <w:r w:rsidR="00056F2A" w:rsidRPr="00433AE8">
        <w:rPr>
          <w:rFonts w:ascii="Times New Roman" w:eastAsia="Times New Roman" w:hAnsi="Times New Roman" w:cs="Times New Roman"/>
          <w:bCs/>
          <w:sz w:val="26"/>
          <w:szCs w:val="26"/>
          <w:lang w:eastAsia="ru-RU"/>
        </w:rPr>
        <w:t>Дальнегорского</w:t>
      </w:r>
      <w:r w:rsidRPr="00433AE8">
        <w:rPr>
          <w:rFonts w:ascii="Times New Roman" w:eastAsia="Times New Roman" w:hAnsi="Times New Roman" w:cs="Times New Roman"/>
          <w:bCs/>
          <w:sz w:val="26"/>
          <w:szCs w:val="26"/>
          <w:lang w:eastAsia="ru-RU"/>
        </w:rPr>
        <w:t xml:space="preserve"> городского округа в соответствии с ведомственной структурой расходов бюджета.</w:t>
      </w:r>
    </w:p>
    <w:p w:rsidR="00DF15B7" w:rsidRPr="0017012E" w:rsidRDefault="0017012E"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17012E">
        <w:rPr>
          <w:rFonts w:ascii="Times New Roman" w:eastAsia="Times New Roman" w:hAnsi="Times New Roman" w:cs="Times New Roman"/>
          <w:bCs/>
          <w:sz w:val="26"/>
          <w:szCs w:val="26"/>
          <w:lang w:eastAsia="ru-RU"/>
        </w:rPr>
        <w:t>Иные понятия и термины используются в значениях, установленных Бюджетным кодексом Российской Федерации.</w:t>
      </w:r>
    </w:p>
    <w:p w:rsidR="00C73CDC" w:rsidRPr="00433AE8" w:rsidRDefault="00C73CDC"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 xml:space="preserve">5. Расходные обязательства </w:t>
      </w:r>
      <w:r w:rsidR="00B80364" w:rsidRPr="00433AE8">
        <w:rPr>
          <w:rFonts w:ascii="Times New Roman" w:eastAsia="Times New Roman" w:hAnsi="Times New Roman" w:cs="Times New Roman"/>
          <w:bCs/>
          <w:sz w:val="26"/>
          <w:szCs w:val="26"/>
          <w:lang w:eastAsia="ru-RU"/>
        </w:rPr>
        <w:t xml:space="preserve">Дальнегорского </w:t>
      </w:r>
      <w:r w:rsidRPr="00433AE8">
        <w:rPr>
          <w:rFonts w:ascii="Times New Roman" w:eastAsia="Times New Roman" w:hAnsi="Times New Roman" w:cs="Times New Roman"/>
          <w:bCs/>
          <w:sz w:val="26"/>
          <w:szCs w:val="26"/>
          <w:lang w:eastAsia="ru-RU"/>
        </w:rPr>
        <w:t xml:space="preserve"> городского округа возникают в результате:</w:t>
      </w:r>
    </w:p>
    <w:p w:rsidR="00C73CDC" w:rsidRPr="00433AE8" w:rsidRDefault="00B80364"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 xml:space="preserve">- </w:t>
      </w:r>
      <w:r w:rsidR="00C73CDC" w:rsidRPr="00433AE8">
        <w:rPr>
          <w:rFonts w:ascii="Times New Roman" w:eastAsia="Times New Roman" w:hAnsi="Times New Roman" w:cs="Times New Roman"/>
          <w:bCs/>
          <w:sz w:val="26"/>
          <w:szCs w:val="26"/>
          <w:lang w:eastAsia="ru-RU"/>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договоров (соглашений) по данным вопросам от имени </w:t>
      </w:r>
      <w:r w:rsidR="0073426E" w:rsidRPr="00433AE8">
        <w:rPr>
          <w:rFonts w:ascii="Times New Roman" w:eastAsia="Times New Roman" w:hAnsi="Times New Roman" w:cs="Times New Roman"/>
          <w:bCs/>
          <w:sz w:val="26"/>
          <w:szCs w:val="26"/>
          <w:lang w:eastAsia="ru-RU"/>
        </w:rPr>
        <w:t xml:space="preserve">Дальнегорского </w:t>
      </w:r>
      <w:r w:rsidR="00C73CDC" w:rsidRPr="00433AE8">
        <w:rPr>
          <w:rFonts w:ascii="Times New Roman" w:eastAsia="Times New Roman" w:hAnsi="Times New Roman" w:cs="Times New Roman"/>
          <w:bCs/>
          <w:sz w:val="26"/>
          <w:szCs w:val="26"/>
          <w:lang w:eastAsia="ru-RU"/>
        </w:rPr>
        <w:t>городского округа;</w:t>
      </w:r>
    </w:p>
    <w:p w:rsidR="00C73CDC" w:rsidRPr="00433AE8" w:rsidRDefault="00B80364"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 xml:space="preserve">- </w:t>
      </w:r>
      <w:r w:rsidR="00C73CDC" w:rsidRPr="00433AE8">
        <w:rPr>
          <w:rFonts w:ascii="Times New Roman" w:eastAsia="Times New Roman" w:hAnsi="Times New Roman" w:cs="Times New Roman"/>
          <w:bCs/>
          <w:sz w:val="26"/>
          <w:szCs w:val="26"/>
          <w:lang w:eastAsia="ru-RU"/>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73CDC" w:rsidRPr="00433AE8" w:rsidRDefault="00B80364"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 xml:space="preserve"> - </w:t>
      </w:r>
      <w:r w:rsidR="00C73CDC" w:rsidRPr="00433AE8">
        <w:rPr>
          <w:rFonts w:ascii="Times New Roman" w:eastAsia="Times New Roman" w:hAnsi="Times New Roman" w:cs="Times New Roman"/>
          <w:bCs/>
          <w:sz w:val="26"/>
          <w:szCs w:val="26"/>
          <w:lang w:eastAsia="ru-RU"/>
        </w:rPr>
        <w:t xml:space="preserve">заключения от имени </w:t>
      </w:r>
      <w:r w:rsidRPr="00433AE8">
        <w:rPr>
          <w:rFonts w:ascii="Times New Roman" w:eastAsia="Times New Roman" w:hAnsi="Times New Roman" w:cs="Times New Roman"/>
          <w:bCs/>
          <w:sz w:val="26"/>
          <w:szCs w:val="26"/>
          <w:lang w:eastAsia="ru-RU"/>
        </w:rPr>
        <w:t xml:space="preserve">Дальнегорского </w:t>
      </w:r>
      <w:r w:rsidR="00C73CDC" w:rsidRPr="00433AE8">
        <w:rPr>
          <w:rFonts w:ascii="Times New Roman" w:eastAsia="Times New Roman" w:hAnsi="Times New Roman" w:cs="Times New Roman"/>
          <w:bCs/>
          <w:sz w:val="26"/>
          <w:szCs w:val="26"/>
          <w:lang w:eastAsia="ru-RU"/>
        </w:rPr>
        <w:t xml:space="preserve"> городского округа договоров (соглашений) муниципальными бюджетными учреждениями.</w:t>
      </w:r>
    </w:p>
    <w:p w:rsidR="00115F82" w:rsidRPr="00115F82" w:rsidRDefault="00B80364"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115F82">
        <w:rPr>
          <w:rFonts w:ascii="Times New Roman" w:eastAsia="Times New Roman" w:hAnsi="Times New Roman" w:cs="Times New Roman"/>
          <w:bCs/>
          <w:sz w:val="26"/>
          <w:szCs w:val="26"/>
          <w:lang w:eastAsia="ru-RU"/>
        </w:rPr>
        <w:t>6.</w:t>
      </w:r>
      <w:r w:rsidR="00115F82" w:rsidRPr="00115F82">
        <w:rPr>
          <w:rFonts w:ascii="Times New Roman" w:eastAsia="Times New Roman" w:hAnsi="Times New Roman" w:cs="Times New Roman"/>
          <w:bCs/>
          <w:sz w:val="26"/>
          <w:szCs w:val="26"/>
          <w:lang w:eastAsia="ru-RU"/>
        </w:rPr>
        <w:t xml:space="preserve">Реестр расходных обязательств Дальнегорского городского округа  представляет собой свод реестров расходных обязательств субъектов бюджетного планирования, представленных в соответствии с требованиями настоящего Порядка. </w:t>
      </w:r>
    </w:p>
    <w:p w:rsidR="00115F82" w:rsidRPr="00115F82" w:rsidRDefault="00115F82"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115F82">
        <w:rPr>
          <w:rFonts w:ascii="Times New Roman" w:eastAsia="Times New Roman" w:hAnsi="Times New Roman" w:cs="Times New Roman"/>
          <w:bCs/>
          <w:sz w:val="26"/>
          <w:szCs w:val="26"/>
          <w:lang w:eastAsia="ru-RU"/>
        </w:rPr>
        <w:t>7. Ведение Реестра осуществляется Финансовым управлением администрации Дальнегорского городского округа (далее – Финансовое управление).</w:t>
      </w:r>
    </w:p>
    <w:p w:rsidR="00B80364" w:rsidRDefault="00115F82"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Финансовое управление ежегодно составляет:</w:t>
      </w:r>
    </w:p>
    <w:p w:rsidR="00115F82" w:rsidRDefault="00115F82"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до 1 июня текущего финансового года плановый Реестр;</w:t>
      </w:r>
    </w:p>
    <w:p w:rsidR="00115F82" w:rsidRPr="00433AE8" w:rsidRDefault="00115F82"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до 1 февраля очередного финансового года уточненный Реестр;</w:t>
      </w:r>
    </w:p>
    <w:p w:rsidR="00115F82" w:rsidRPr="00841089" w:rsidRDefault="00115F82"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841089">
        <w:rPr>
          <w:rFonts w:ascii="Times New Roman" w:eastAsia="Times New Roman" w:hAnsi="Times New Roman" w:cs="Times New Roman"/>
          <w:bCs/>
          <w:sz w:val="26"/>
          <w:szCs w:val="26"/>
          <w:lang w:eastAsia="ru-RU"/>
        </w:rPr>
        <w:t xml:space="preserve">- </w:t>
      </w:r>
      <w:r w:rsidRPr="0090659B">
        <w:rPr>
          <w:rFonts w:ascii="Times New Roman" w:hAnsi="Times New Roman" w:cs="Times New Roman"/>
          <w:color w:val="000000"/>
          <w:sz w:val="26"/>
          <w:szCs w:val="26"/>
        </w:rPr>
        <w:t>до 1 октября текущего года предварительный Реестр.</w:t>
      </w:r>
    </w:p>
    <w:p w:rsidR="00971576" w:rsidRPr="00841089" w:rsidRDefault="00115F82"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841089">
        <w:rPr>
          <w:rFonts w:ascii="Times New Roman" w:eastAsia="Times New Roman" w:hAnsi="Times New Roman" w:cs="Times New Roman"/>
          <w:bCs/>
          <w:sz w:val="26"/>
          <w:szCs w:val="26"/>
          <w:lang w:eastAsia="ru-RU"/>
        </w:rPr>
        <w:t>8</w:t>
      </w:r>
      <w:r w:rsidR="00B80364" w:rsidRPr="00841089">
        <w:rPr>
          <w:rFonts w:ascii="Times New Roman" w:eastAsia="Times New Roman" w:hAnsi="Times New Roman" w:cs="Times New Roman"/>
          <w:bCs/>
          <w:sz w:val="26"/>
          <w:szCs w:val="26"/>
          <w:lang w:eastAsia="ru-RU"/>
        </w:rPr>
        <w:t xml:space="preserve">.Для формирования </w:t>
      </w:r>
      <w:r w:rsidR="005C521F" w:rsidRPr="00841089">
        <w:rPr>
          <w:rFonts w:ascii="Times New Roman" w:eastAsia="Times New Roman" w:hAnsi="Times New Roman" w:cs="Times New Roman"/>
          <w:bCs/>
          <w:sz w:val="26"/>
          <w:szCs w:val="26"/>
          <w:lang w:eastAsia="ru-RU"/>
        </w:rPr>
        <w:t xml:space="preserve">сводного </w:t>
      </w:r>
      <w:r w:rsidR="00B80364" w:rsidRPr="00841089">
        <w:rPr>
          <w:rFonts w:ascii="Times New Roman" w:eastAsia="Times New Roman" w:hAnsi="Times New Roman" w:cs="Times New Roman"/>
          <w:bCs/>
          <w:sz w:val="26"/>
          <w:szCs w:val="26"/>
          <w:lang w:eastAsia="ru-RU"/>
        </w:rPr>
        <w:t xml:space="preserve">реестра расходных обязательств Дальнегорского городского округа </w:t>
      </w:r>
      <w:r w:rsidR="00971BFF">
        <w:rPr>
          <w:rFonts w:ascii="Times New Roman" w:eastAsia="Times New Roman" w:hAnsi="Times New Roman" w:cs="Times New Roman"/>
          <w:bCs/>
          <w:sz w:val="26"/>
          <w:szCs w:val="26"/>
          <w:lang w:eastAsia="ru-RU"/>
        </w:rPr>
        <w:t>субъекты бюджетного планирования</w:t>
      </w:r>
      <w:r w:rsidR="00B80364" w:rsidRPr="00841089">
        <w:rPr>
          <w:rFonts w:ascii="Times New Roman" w:eastAsia="Times New Roman" w:hAnsi="Times New Roman" w:cs="Times New Roman"/>
          <w:bCs/>
          <w:sz w:val="26"/>
          <w:szCs w:val="26"/>
          <w:lang w:eastAsia="ru-RU"/>
        </w:rPr>
        <w:t xml:space="preserve"> </w:t>
      </w:r>
      <w:r w:rsidR="00B80364" w:rsidRPr="00841089">
        <w:rPr>
          <w:rFonts w:ascii="Times New Roman" w:eastAsia="Times New Roman" w:hAnsi="Times New Roman" w:cs="Times New Roman"/>
          <w:bCs/>
          <w:sz w:val="26"/>
          <w:szCs w:val="26"/>
          <w:lang w:eastAsia="ru-RU"/>
        </w:rPr>
        <w:lastRenderedPageBreak/>
        <w:t xml:space="preserve">представляют в Финансовое управление реестры расходных обязательств </w:t>
      </w:r>
      <w:r w:rsidR="00971576" w:rsidRPr="00841089">
        <w:rPr>
          <w:rFonts w:ascii="Times New Roman" w:eastAsia="Times New Roman" w:hAnsi="Times New Roman" w:cs="Times New Roman"/>
          <w:bCs/>
          <w:sz w:val="26"/>
          <w:szCs w:val="26"/>
          <w:lang w:eastAsia="ru-RU"/>
        </w:rPr>
        <w:t>субъектов бюджетного планирования  для составления:</w:t>
      </w:r>
    </w:p>
    <w:p w:rsidR="00971576" w:rsidRPr="00841089" w:rsidRDefault="00841089"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841089">
        <w:rPr>
          <w:rFonts w:ascii="Times New Roman" w:eastAsia="Times New Roman" w:hAnsi="Times New Roman" w:cs="Times New Roman"/>
          <w:bCs/>
          <w:sz w:val="26"/>
          <w:szCs w:val="26"/>
          <w:lang w:eastAsia="ru-RU"/>
        </w:rPr>
        <w:t>- планового реестра расходных обязательств – не позднее 10 мая текущего года;</w:t>
      </w:r>
    </w:p>
    <w:p w:rsidR="00841089" w:rsidRPr="00841089" w:rsidRDefault="00841089"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841089">
        <w:rPr>
          <w:rFonts w:ascii="Times New Roman" w:eastAsia="Times New Roman" w:hAnsi="Times New Roman" w:cs="Times New Roman"/>
          <w:bCs/>
          <w:sz w:val="26"/>
          <w:szCs w:val="26"/>
          <w:lang w:eastAsia="ru-RU"/>
        </w:rPr>
        <w:t>- уточненного реестра расходных обязательств – не позднее 20 января очередного финансового года;</w:t>
      </w:r>
    </w:p>
    <w:p w:rsidR="00841089" w:rsidRPr="0090659B" w:rsidRDefault="00841089"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841089">
        <w:rPr>
          <w:rFonts w:ascii="Times New Roman" w:eastAsia="Times New Roman" w:hAnsi="Times New Roman" w:cs="Times New Roman"/>
          <w:bCs/>
          <w:sz w:val="26"/>
          <w:szCs w:val="26"/>
          <w:lang w:eastAsia="ru-RU"/>
        </w:rPr>
        <w:t xml:space="preserve">- </w:t>
      </w:r>
      <w:r w:rsidRPr="0090659B">
        <w:rPr>
          <w:rFonts w:ascii="Times New Roman" w:eastAsia="Times New Roman" w:hAnsi="Times New Roman" w:cs="Times New Roman"/>
          <w:bCs/>
          <w:sz w:val="26"/>
          <w:szCs w:val="26"/>
          <w:lang w:eastAsia="ru-RU"/>
        </w:rPr>
        <w:t>предварительный реестр расходных обязательств - не позднее 24 сентября текущего года.</w:t>
      </w:r>
    </w:p>
    <w:p w:rsidR="00841089" w:rsidRPr="00841089" w:rsidRDefault="00841089"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90659B">
        <w:rPr>
          <w:rFonts w:ascii="Times New Roman" w:eastAsia="Times New Roman" w:hAnsi="Times New Roman" w:cs="Times New Roman"/>
          <w:bCs/>
          <w:sz w:val="26"/>
          <w:szCs w:val="26"/>
          <w:lang w:eastAsia="ru-RU"/>
        </w:rPr>
        <w:t>Реестр расходных обязательств субъекта бюджетного планирования составляется согласно форме, утвержденной приказом Министе</w:t>
      </w:r>
      <w:r w:rsidR="0040033C" w:rsidRPr="0090659B">
        <w:rPr>
          <w:rFonts w:ascii="Times New Roman" w:eastAsia="Times New Roman" w:hAnsi="Times New Roman" w:cs="Times New Roman"/>
          <w:bCs/>
          <w:sz w:val="26"/>
          <w:szCs w:val="26"/>
          <w:lang w:eastAsia="ru-RU"/>
        </w:rPr>
        <w:t>р</w:t>
      </w:r>
      <w:r w:rsidRPr="0090659B">
        <w:rPr>
          <w:rFonts w:ascii="Times New Roman" w:eastAsia="Times New Roman" w:hAnsi="Times New Roman" w:cs="Times New Roman"/>
          <w:bCs/>
          <w:sz w:val="26"/>
          <w:szCs w:val="26"/>
          <w:lang w:eastAsia="ru-RU"/>
        </w:rPr>
        <w:t xml:space="preserve">ства финансов Российской Федерации от </w:t>
      </w:r>
      <w:r w:rsidR="0040033C" w:rsidRPr="0090659B">
        <w:rPr>
          <w:rFonts w:ascii="Times New Roman" w:eastAsia="Times New Roman" w:hAnsi="Times New Roman" w:cs="Times New Roman"/>
          <w:bCs/>
          <w:sz w:val="26"/>
          <w:szCs w:val="26"/>
          <w:lang w:eastAsia="ru-RU"/>
        </w:rPr>
        <w:t>19.04.2012</w:t>
      </w:r>
      <w:r w:rsidRPr="0090659B">
        <w:rPr>
          <w:rFonts w:ascii="Times New Roman" w:eastAsia="Times New Roman" w:hAnsi="Times New Roman" w:cs="Times New Roman"/>
          <w:bCs/>
          <w:sz w:val="26"/>
          <w:szCs w:val="26"/>
          <w:lang w:eastAsia="ru-RU"/>
        </w:rPr>
        <w:t xml:space="preserve"> № </w:t>
      </w:r>
      <w:r w:rsidR="0040033C" w:rsidRPr="0090659B">
        <w:rPr>
          <w:rFonts w:ascii="Times New Roman" w:eastAsia="Times New Roman" w:hAnsi="Times New Roman" w:cs="Times New Roman"/>
          <w:bCs/>
          <w:sz w:val="26"/>
          <w:szCs w:val="26"/>
          <w:lang w:eastAsia="ru-RU"/>
        </w:rPr>
        <w:t>49</w:t>
      </w:r>
      <w:r w:rsidRPr="0090659B">
        <w:rPr>
          <w:rFonts w:ascii="Times New Roman" w:eastAsia="Times New Roman" w:hAnsi="Times New Roman" w:cs="Times New Roman"/>
          <w:bCs/>
          <w:sz w:val="26"/>
          <w:szCs w:val="26"/>
          <w:lang w:eastAsia="ru-RU"/>
        </w:rPr>
        <w:t>н.</w:t>
      </w:r>
    </w:p>
    <w:p w:rsidR="0040033C" w:rsidRDefault="00D2726F"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 xml:space="preserve">9. К реестру расходных обязательств </w:t>
      </w:r>
      <w:r w:rsidR="0040033C" w:rsidRPr="00841089">
        <w:rPr>
          <w:rFonts w:ascii="Times New Roman" w:eastAsia="Times New Roman" w:hAnsi="Times New Roman" w:cs="Times New Roman"/>
          <w:bCs/>
          <w:sz w:val="26"/>
          <w:szCs w:val="26"/>
          <w:lang w:eastAsia="ru-RU"/>
        </w:rPr>
        <w:t>субъектов бюджетного планирования</w:t>
      </w:r>
      <w:r w:rsidR="00971BFF">
        <w:rPr>
          <w:rFonts w:ascii="Times New Roman" w:eastAsia="Times New Roman" w:hAnsi="Times New Roman" w:cs="Times New Roman"/>
          <w:bCs/>
          <w:sz w:val="26"/>
          <w:szCs w:val="26"/>
          <w:lang w:eastAsia="ru-RU"/>
        </w:rPr>
        <w:t xml:space="preserve"> </w:t>
      </w:r>
      <w:r w:rsidRPr="00433AE8">
        <w:rPr>
          <w:rFonts w:ascii="Times New Roman" w:eastAsia="Times New Roman" w:hAnsi="Times New Roman" w:cs="Times New Roman"/>
          <w:bCs/>
          <w:sz w:val="26"/>
          <w:szCs w:val="26"/>
          <w:lang w:eastAsia="ru-RU"/>
        </w:rPr>
        <w:t xml:space="preserve">прилагается </w:t>
      </w:r>
      <w:r w:rsidR="0065196B">
        <w:rPr>
          <w:rFonts w:ascii="Times New Roman" w:eastAsia="Times New Roman" w:hAnsi="Times New Roman" w:cs="Times New Roman"/>
          <w:bCs/>
          <w:sz w:val="26"/>
          <w:szCs w:val="26"/>
          <w:lang w:eastAsia="ru-RU"/>
        </w:rPr>
        <w:t xml:space="preserve">расшифровка объемов бюджетных ассигнований на исполнение расходных обязательств </w:t>
      </w:r>
      <w:r w:rsidR="0040033C">
        <w:rPr>
          <w:rFonts w:ascii="Times New Roman" w:eastAsia="Times New Roman" w:hAnsi="Times New Roman" w:cs="Times New Roman"/>
          <w:bCs/>
          <w:sz w:val="26"/>
          <w:szCs w:val="26"/>
          <w:lang w:eastAsia="ru-RU"/>
        </w:rPr>
        <w:t>по форме приложения 1 к настоящему Порядку.</w:t>
      </w:r>
    </w:p>
    <w:p w:rsidR="005C521F" w:rsidRPr="00433AE8" w:rsidRDefault="00306BD3"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1</w:t>
      </w:r>
      <w:r w:rsidR="0065196B">
        <w:rPr>
          <w:rFonts w:ascii="Times New Roman" w:eastAsia="Times New Roman" w:hAnsi="Times New Roman" w:cs="Times New Roman"/>
          <w:bCs/>
          <w:sz w:val="26"/>
          <w:szCs w:val="26"/>
          <w:lang w:eastAsia="ru-RU"/>
        </w:rPr>
        <w:t>0</w:t>
      </w:r>
      <w:r w:rsidRPr="00433AE8">
        <w:rPr>
          <w:rFonts w:ascii="Times New Roman" w:eastAsia="Times New Roman" w:hAnsi="Times New Roman" w:cs="Times New Roman"/>
          <w:bCs/>
          <w:sz w:val="26"/>
          <w:szCs w:val="26"/>
          <w:lang w:eastAsia="ru-RU"/>
        </w:rPr>
        <w:t>. Финансовое управление предоставляет сводный реестр расходных обязательств Дальнегорского городского округа в Департамент финансов Приморского в порядке, установленном нормативным правовым актом Приморского края.</w:t>
      </w:r>
    </w:p>
    <w:p w:rsidR="0065196B" w:rsidRDefault="0065196B"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 Данные Реестра являются основой для формирования бюджета действующих обязательств и проекта бюджета Дальнегорского городского округа на очередной финансовый год и плановый период.</w:t>
      </w:r>
    </w:p>
    <w:p w:rsidR="0065196B" w:rsidRDefault="00867CC2"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12.</w:t>
      </w:r>
      <w:r w:rsidR="0065196B">
        <w:rPr>
          <w:rFonts w:ascii="Times New Roman" w:eastAsia="Times New Roman" w:hAnsi="Times New Roman" w:cs="Times New Roman"/>
          <w:bCs/>
          <w:sz w:val="26"/>
          <w:szCs w:val="26"/>
          <w:lang w:eastAsia="ru-RU"/>
        </w:rPr>
        <w:t xml:space="preserve"> Формирование Р</w:t>
      </w:r>
      <w:r w:rsidR="00633027" w:rsidRPr="00433AE8">
        <w:rPr>
          <w:rFonts w:ascii="Times New Roman" w:eastAsia="Times New Roman" w:hAnsi="Times New Roman" w:cs="Times New Roman"/>
          <w:bCs/>
          <w:sz w:val="26"/>
          <w:szCs w:val="26"/>
          <w:lang w:eastAsia="ru-RU"/>
        </w:rPr>
        <w:t>еестра</w:t>
      </w:r>
      <w:r w:rsidR="0065196B">
        <w:rPr>
          <w:rFonts w:ascii="Times New Roman" w:eastAsia="Times New Roman" w:hAnsi="Times New Roman" w:cs="Times New Roman"/>
          <w:bCs/>
          <w:sz w:val="26"/>
          <w:szCs w:val="26"/>
          <w:lang w:eastAsia="ru-RU"/>
        </w:rPr>
        <w:t>, внесение изменений в Реестр осуществляется на основании законов, иных нормативно-правовых актов, муниципальных правовых актов органов местного самоуправления (отдельных статей, частей, пунктов, подпунктов, абзацев нормативно-правовых актов), предусматривающих возникновение расходных обязательств, подлежащих исполнению за счет бюджета Дальнегорского городского округа, представленных в Финансовое управление субъектами бюджетного планирования.</w:t>
      </w:r>
    </w:p>
    <w:p w:rsidR="003E7FD8" w:rsidRPr="00433AE8" w:rsidRDefault="00867CC2" w:rsidP="008B4981">
      <w:pPr>
        <w:spacing w:before="100" w:beforeAutospacing="1" w:after="100" w:afterAutospacing="1" w:line="360" w:lineRule="auto"/>
        <w:ind w:firstLine="708"/>
        <w:contextualSpacing/>
        <w:jc w:val="both"/>
        <w:rPr>
          <w:rFonts w:ascii="Times New Roman" w:eastAsia="Times New Roman" w:hAnsi="Times New Roman" w:cs="Times New Roman"/>
          <w:bCs/>
          <w:sz w:val="26"/>
          <w:szCs w:val="26"/>
          <w:lang w:eastAsia="ru-RU"/>
        </w:rPr>
      </w:pPr>
      <w:proofErr w:type="gramStart"/>
      <w:r w:rsidRPr="00433AE8">
        <w:rPr>
          <w:rFonts w:ascii="Times New Roman" w:eastAsia="Times New Roman" w:hAnsi="Times New Roman" w:cs="Times New Roman"/>
          <w:bCs/>
          <w:sz w:val="26"/>
          <w:szCs w:val="26"/>
          <w:lang w:eastAsia="ru-RU"/>
        </w:rPr>
        <w:t>13.</w:t>
      </w:r>
      <w:r w:rsidR="003E7FD8" w:rsidRPr="00433AE8">
        <w:rPr>
          <w:rFonts w:ascii="Times New Roman" w:eastAsia="Times New Roman" w:hAnsi="Times New Roman" w:cs="Times New Roman"/>
          <w:bCs/>
          <w:sz w:val="26"/>
          <w:szCs w:val="26"/>
          <w:lang w:eastAsia="ru-RU"/>
        </w:rPr>
        <w:t xml:space="preserve">В случае отмены муниципальных правовых актов (отдельных статей, частей, пунктов, подпунктов, абзацев), внесения изменений и дополнений в муниципальные правовые акты, договоры и соглашения, отраженные в Реестре, а также в случае принятия новых муниципальных правовых актов, заключения </w:t>
      </w:r>
      <w:r w:rsidR="003E7FD8" w:rsidRPr="00433AE8">
        <w:rPr>
          <w:rFonts w:ascii="Times New Roman" w:eastAsia="Times New Roman" w:hAnsi="Times New Roman" w:cs="Times New Roman"/>
          <w:bCs/>
          <w:sz w:val="26"/>
          <w:szCs w:val="26"/>
          <w:lang w:eastAsia="ru-RU"/>
        </w:rPr>
        <w:lastRenderedPageBreak/>
        <w:t>договоров и соглашений, предусматривающих возникновение расходных обязательств Дальнегорского городского округа, субъекты бюджетного планирования, ответственные за разработку соответствующих документов, должны в течение 10 дней</w:t>
      </w:r>
      <w:proofErr w:type="gramEnd"/>
      <w:r w:rsidR="003E7FD8" w:rsidRPr="00433AE8">
        <w:rPr>
          <w:rFonts w:ascii="Times New Roman" w:eastAsia="Times New Roman" w:hAnsi="Times New Roman" w:cs="Times New Roman"/>
          <w:bCs/>
          <w:sz w:val="26"/>
          <w:szCs w:val="26"/>
          <w:lang w:eastAsia="ru-RU"/>
        </w:rPr>
        <w:t xml:space="preserve"> с момента их подписания направить в Финансовое управление  сопроводительное письмо в произвольной форме с приложением документов, подтверждающих необходимость внесения изменений в Реестр с приложением уточненного фрагмента реестра расходных обязательств. В сопроводительном письме указываются правовые основания, обусловившие необходимость внесения изменений в Реестр. </w:t>
      </w:r>
      <w:r w:rsidR="0065196B">
        <w:rPr>
          <w:rFonts w:ascii="Times New Roman" w:eastAsia="Times New Roman" w:hAnsi="Times New Roman" w:cs="Times New Roman"/>
          <w:bCs/>
          <w:sz w:val="26"/>
          <w:szCs w:val="26"/>
          <w:lang w:eastAsia="ru-RU"/>
        </w:rPr>
        <w:t xml:space="preserve"> В Реестре делается отметка о внесении изменений.</w:t>
      </w:r>
    </w:p>
    <w:p w:rsidR="00C73CDC" w:rsidRPr="00433AE8" w:rsidRDefault="00BF24B3" w:rsidP="008B4981">
      <w:pPr>
        <w:spacing w:after="0"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1</w:t>
      </w:r>
      <w:r w:rsidR="0065196B">
        <w:rPr>
          <w:rFonts w:ascii="Times New Roman" w:eastAsia="Times New Roman" w:hAnsi="Times New Roman" w:cs="Times New Roman"/>
          <w:bCs/>
          <w:sz w:val="26"/>
          <w:szCs w:val="26"/>
          <w:lang w:eastAsia="ru-RU"/>
        </w:rPr>
        <w:t>4</w:t>
      </w:r>
      <w:r w:rsidRPr="00433AE8">
        <w:rPr>
          <w:rFonts w:ascii="Times New Roman" w:eastAsia="Times New Roman" w:hAnsi="Times New Roman" w:cs="Times New Roman"/>
          <w:bCs/>
          <w:sz w:val="26"/>
          <w:szCs w:val="26"/>
          <w:lang w:eastAsia="ru-RU"/>
        </w:rPr>
        <w:t>.</w:t>
      </w:r>
      <w:r w:rsidR="00C73CDC" w:rsidRPr="00433AE8">
        <w:rPr>
          <w:rFonts w:ascii="Times New Roman" w:eastAsia="Times New Roman" w:hAnsi="Times New Roman" w:cs="Times New Roman"/>
          <w:bCs/>
          <w:sz w:val="26"/>
          <w:szCs w:val="26"/>
          <w:lang w:eastAsia="ru-RU"/>
        </w:rPr>
        <w:t xml:space="preserve"> Расходные обязательства </w:t>
      </w:r>
      <w:r w:rsidRPr="00433AE8">
        <w:rPr>
          <w:rFonts w:ascii="Times New Roman" w:eastAsia="Times New Roman" w:hAnsi="Times New Roman" w:cs="Times New Roman"/>
          <w:bCs/>
          <w:sz w:val="26"/>
          <w:szCs w:val="26"/>
          <w:lang w:eastAsia="ru-RU"/>
        </w:rPr>
        <w:t xml:space="preserve">Дальнегорского </w:t>
      </w:r>
      <w:r w:rsidR="00C73CDC" w:rsidRPr="00433AE8">
        <w:rPr>
          <w:rFonts w:ascii="Times New Roman" w:eastAsia="Times New Roman" w:hAnsi="Times New Roman" w:cs="Times New Roman"/>
          <w:bCs/>
          <w:sz w:val="26"/>
          <w:szCs w:val="26"/>
          <w:lang w:eastAsia="ru-RU"/>
        </w:rPr>
        <w:t xml:space="preserve"> городского округа, не включенные в </w:t>
      </w:r>
      <w:r w:rsidR="009B5EB1" w:rsidRPr="00433AE8">
        <w:rPr>
          <w:rFonts w:ascii="Times New Roman" w:eastAsia="Times New Roman" w:hAnsi="Times New Roman" w:cs="Times New Roman"/>
          <w:bCs/>
          <w:sz w:val="26"/>
          <w:szCs w:val="26"/>
          <w:lang w:eastAsia="ru-RU"/>
        </w:rPr>
        <w:t>р</w:t>
      </w:r>
      <w:r w:rsidR="00C73CDC" w:rsidRPr="00433AE8">
        <w:rPr>
          <w:rFonts w:ascii="Times New Roman" w:eastAsia="Times New Roman" w:hAnsi="Times New Roman" w:cs="Times New Roman"/>
          <w:bCs/>
          <w:sz w:val="26"/>
          <w:szCs w:val="26"/>
          <w:lang w:eastAsia="ru-RU"/>
        </w:rPr>
        <w:t>еестр, не подлежат учету в составе бюджета действующих обязатель</w:t>
      </w:r>
      <w:proofErr w:type="gramStart"/>
      <w:r w:rsidR="00C73CDC" w:rsidRPr="00433AE8">
        <w:rPr>
          <w:rFonts w:ascii="Times New Roman" w:eastAsia="Times New Roman" w:hAnsi="Times New Roman" w:cs="Times New Roman"/>
          <w:bCs/>
          <w:sz w:val="26"/>
          <w:szCs w:val="26"/>
          <w:lang w:eastAsia="ru-RU"/>
        </w:rPr>
        <w:t>ств пр</w:t>
      </w:r>
      <w:proofErr w:type="gramEnd"/>
      <w:r w:rsidR="00C73CDC" w:rsidRPr="00433AE8">
        <w:rPr>
          <w:rFonts w:ascii="Times New Roman" w:eastAsia="Times New Roman" w:hAnsi="Times New Roman" w:cs="Times New Roman"/>
          <w:bCs/>
          <w:sz w:val="26"/>
          <w:szCs w:val="26"/>
          <w:lang w:eastAsia="ru-RU"/>
        </w:rPr>
        <w:t xml:space="preserve">и разработке проекта бюджета </w:t>
      </w:r>
      <w:r w:rsidR="009B5EB1" w:rsidRPr="00433AE8">
        <w:rPr>
          <w:rFonts w:ascii="Times New Roman" w:eastAsia="Times New Roman" w:hAnsi="Times New Roman" w:cs="Times New Roman"/>
          <w:bCs/>
          <w:sz w:val="26"/>
          <w:szCs w:val="26"/>
          <w:lang w:eastAsia="ru-RU"/>
        </w:rPr>
        <w:t xml:space="preserve">Дальнегорского </w:t>
      </w:r>
      <w:r w:rsidR="00C73CDC" w:rsidRPr="00433AE8">
        <w:rPr>
          <w:rFonts w:ascii="Times New Roman" w:eastAsia="Times New Roman" w:hAnsi="Times New Roman" w:cs="Times New Roman"/>
          <w:bCs/>
          <w:sz w:val="26"/>
          <w:szCs w:val="26"/>
          <w:lang w:eastAsia="ru-RU"/>
        </w:rPr>
        <w:t xml:space="preserve"> городского округа на очередной финансовый год</w:t>
      </w:r>
      <w:r w:rsidR="0065196B">
        <w:rPr>
          <w:rFonts w:ascii="Times New Roman" w:eastAsia="Times New Roman" w:hAnsi="Times New Roman" w:cs="Times New Roman"/>
          <w:bCs/>
          <w:sz w:val="26"/>
          <w:szCs w:val="26"/>
          <w:lang w:eastAsia="ru-RU"/>
        </w:rPr>
        <w:t xml:space="preserve"> и плановый период</w:t>
      </w:r>
      <w:r w:rsidR="00C73CDC" w:rsidRPr="00433AE8">
        <w:rPr>
          <w:rFonts w:ascii="Times New Roman" w:eastAsia="Times New Roman" w:hAnsi="Times New Roman" w:cs="Times New Roman"/>
          <w:bCs/>
          <w:sz w:val="26"/>
          <w:szCs w:val="26"/>
          <w:lang w:eastAsia="ru-RU"/>
        </w:rPr>
        <w:t>.</w:t>
      </w:r>
    </w:p>
    <w:p w:rsidR="00101660" w:rsidRPr="00433AE8" w:rsidRDefault="009B5EB1" w:rsidP="008B4981">
      <w:pPr>
        <w:spacing w:after="0"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1</w:t>
      </w:r>
      <w:r w:rsidR="00144920">
        <w:rPr>
          <w:rFonts w:ascii="Times New Roman" w:eastAsia="Times New Roman" w:hAnsi="Times New Roman" w:cs="Times New Roman"/>
          <w:bCs/>
          <w:sz w:val="26"/>
          <w:szCs w:val="26"/>
          <w:lang w:val="en-US" w:eastAsia="ru-RU"/>
        </w:rPr>
        <w:t>5</w:t>
      </w:r>
      <w:r w:rsidRPr="00433AE8">
        <w:rPr>
          <w:rFonts w:ascii="Times New Roman" w:eastAsia="Times New Roman" w:hAnsi="Times New Roman" w:cs="Times New Roman"/>
          <w:bCs/>
          <w:sz w:val="26"/>
          <w:szCs w:val="26"/>
          <w:lang w:eastAsia="ru-RU"/>
        </w:rPr>
        <w:t xml:space="preserve">. </w:t>
      </w:r>
      <w:r w:rsidR="00971BFF">
        <w:rPr>
          <w:rFonts w:ascii="Times New Roman" w:eastAsia="Times New Roman" w:hAnsi="Times New Roman" w:cs="Times New Roman"/>
          <w:bCs/>
          <w:sz w:val="26"/>
          <w:szCs w:val="26"/>
          <w:lang w:eastAsia="ru-RU"/>
        </w:rPr>
        <w:t>Субъекты бюджетного планирования</w:t>
      </w:r>
      <w:r w:rsidR="00101660" w:rsidRPr="00433AE8">
        <w:rPr>
          <w:rFonts w:ascii="Times New Roman" w:eastAsia="Times New Roman" w:hAnsi="Times New Roman" w:cs="Times New Roman"/>
          <w:bCs/>
          <w:sz w:val="26"/>
          <w:szCs w:val="26"/>
          <w:lang w:eastAsia="ru-RU"/>
        </w:rPr>
        <w:t>:</w:t>
      </w:r>
    </w:p>
    <w:p w:rsidR="00101660" w:rsidRPr="00433AE8" w:rsidRDefault="00101660" w:rsidP="008B4981">
      <w:pPr>
        <w:spacing w:after="0"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1) обязаны:</w:t>
      </w:r>
    </w:p>
    <w:p w:rsidR="00101660" w:rsidRPr="00433AE8" w:rsidRDefault="00101660" w:rsidP="008B4981">
      <w:pPr>
        <w:spacing w:after="0"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 xml:space="preserve">проводить анализ действующей нормативной правовой базы; </w:t>
      </w:r>
    </w:p>
    <w:p w:rsidR="00101660" w:rsidRPr="00433AE8" w:rsidRDefault="00101660" w:rsidP="008B4981">
      <w:pPr>
        <w:spacing w:after="0"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 xml:space="preserve">определять нормативные правовые акты, договоры и соглашения, обуславливающие расходование средств; </w:t>
      </w:r>
    </w:p>
    <w:p w:rsidR="009B5EB1" w:rsidRPr="00433AE8" w:rsidRDefault="00101660" w:rsidP="008B4981">
      <w:pPr>
        <w:spacing w:after="0"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оценивать объем средств, предусматриваемых на исполнение расходного обязательства</w:t>
      </w:r>
      <w:r w:rsidR="009B5EB1" w:rsidRPr="00433AE8">
        <w:rPr>
          <w:rFonts w:ascii="Times New Roman" w:eastAsia="Times New Roman" w:hAnsi="Times New Roman" w:cs="Times New Roman"/>
          <w:bCs/>
          <w:sz w:val="26"/>
          <w:szCs w:val="26"/>
          <w:lang w:eastAsia="ru-RU"/>
        </w:rPr>
        <w:t>;</w:t>
      </w:r>
    </w:p>
    <w:p w:rsidR="00101660" w:rsidRPr="00433AE8" w:rsidRDefault="00101660" w:rsidP="008B4981">
      <w:pPr>
        <w:spacing w:after="0"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 xml:space="preserve">обеспечивать своевременное представление реестров расходных обязательств в </w:t>
      </w:r>
      <w:r w:rsidR="009B5EB1" w:rsidRPr="00433AE8">
        <w:rPr>
          <w:rFonts w:ascii="Times New Roman" w:eastAsia="Times New Roman" w:hAnsi="Times New Roman" w:cs="Times New Roman"/>
          <w:bCs/>
          <w:sz w:val="26"/>
          <w:szCs w:val="26"/>
          <w:lang w:eastAsia="ru-RU"/>
        </w:rPr>
        <w:t>Финансовое управление администрации Дальнегорского городского округа</w:t>
      </w:r>
      <w:r w:rsidRPr="00433AE8">
        <w:rPr>
          <w:rFonts w:ascii="Times New Roman" w:eastAsia="Times New Roman" w:hAnsi="Times New Roman" w:cs="Times New Roman"/>
          <w:bCs/>
          <w:sz w:val="26"/>
          <w:szCs w:val="26"/>
          <w:lang w:eastAsia="ru-RU"/>
        </w:rPr>
        <w:t xml:space="preserve">; </w:t>
      </w:r>
    </w:p>
    <w:p w:rsidR="00101660" w:rsidRPr="00433AE8" w:rsidRDefault="00101660" w:rsidP="008B4981">
      <w:pPr>
        <w:spacing w:after="0"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2) вправе:</w:t>
      </w:r>
    </w:p>
    <w:p w:rsidR="00101660" w:rsidRPr="00433AE8" w:rsidRDefault="00101660" w:rsidP="008B4981">
      <w:pPr>
        <w:spacing w:after="0" w:line="360" w:lineRule="auto"/>
        <w:ind w:firstLine="708"/>
        <w:contextualSpacing/>
        <w:jc w:val="both"/>
        <w:rPr>
          <w:rFonts w:ascii="Times New Roman" w:eastAsia="Times New Roman" w:hAnsi="Times New Roman" w:cs="Times New Roman"/>
          <w:bCs/>
          <w:sz w:val="26"/>
          <w:szCs w:val="26"/>
          <w:lang w:eastAsia="ru-RU"/>
        </w:rPr>
      </w:pPr>
      <w:r w:rsidRPr="00433AE8">
        <w:rPr>
          <w:rFonts w:ascii="Times New Roman" w:eastAsia="Times New Roman" w:hAnsi="Times New Roman" w:cs="Times New Roman"/>
          <w:bCs/>
          <w:sz w:val="26"/>
          <w:szCs w:val="26"/>
          <w:lang w:eastAsia="ru-RU"/>
        </w:rPr>
        <w:t xml:space="preserve">получать от </w:t>
      </w:r>
      <w:r w:rsidR="009B5EB1" w:rsidRPr="00433AE8">
        <w:rPr>
          <w:rFonts w:ascii="Times New Roman" w:eastAsia="Times New Roman" w:hAnsi="Times New Roman" w:cs="Times New Roman"/>
          <w:bCs/>
          <w:sz w:val="26"/>
          <w:szCs w:val="26"/>
          <w:lang w:eastAsia="ru-RU"/>
        </w:rPr>
        <w:t>Финансового управления администрации Дальнегорского городского округа</w:t>
      </w:r>
      <w:r w:rsidRPr="00433AE8">
        <w:rPr>
          <w:rFonts w:ascii="Times New Roman" w:eastAsia="Times New Roman" w:hAnsi="Times New Roman" w:cs="Times New Roman"/>
          <w:bCs/>
          <w:sz w:val="26"/>
          <w:szCs w:val="26"/>
          <w:lang w:eastAsia="ru-RU"/>
        </w:rPr>
        <w:t xml:space="preserve"> необходимые разъяснения и уточнения по формированию реестра расходных обязательств. </w:t>
      </w:r>
    </w:p>
    <w:p w:rsidR="009B5EB1" w:rsidRDefault="009B5EB1" w:rsidP="00971BFF">
      <w:pPr>
        <w:spacing w:after="0" w:line="360" w:lineRule="auto"/>
        <w:ind w:firstLine="708"/>
        <w:contextualSpacing/>
        <w:jc w:val="both"/>
      </w:pPr>
      <w:r w:rsidRPr="00433AE8">
        <w:rPr>
          <w:rFonts w:ascii="Times New Roman" w:eastAsia="Times New Roman" w:hAnsi="Times New Roman" w:cs="Times New Roman"/>
          <w:bCs/>
          <w:sz w:val="26"/>
          <w:szCs w:val="26"/>
          <w:lang w:eastAsia="ru-RU"/>
        </w:rPr>
        <w:t>1</w:t>
      </w:r>
      <w:r w:rsidR="00144920" w:rsidRPr="00144920">
        <w:rPr>
          <w:rFonts w:ascii="Times New Roman" w:eastAsia="Times New Roman" w:hAnsi="Times New Roman" w:cs="Times New Roman"/>
          <w:bCs/>
          <w:sz w:val="26"/>
          <w:szCs w:val="26"/>
          <w:lang w:eastAsia="ru-RU"/>
        </w:rPr>
        <w:t>6</w:t>
      </w:r>
      <w:r w:rsidRPr="00433AE8">
        <w:rPr>
          <w:rFonts w:ascii="Times New Roman" w:eastAsia="Times New Roman" w:hAnsi="Times New Roman" w:cs="Times New Roman"/>
          <w:bCs/>
          <w:sz w:val="26"/>
          <w:szCs w:val="26"/>
          <w:lang w:eastAsia="ru-RU"/>
        </w:rPr>
        <w:t>.Ответственность за полноту, своевременность и достоверность представленных сведений, являющихся основанием для включения в реестр и внесения в него изменений, несут субъекты бюджетного планирования.</w:t>
      </w:r>
      <w:bookmarkStart w:id="0" w:name="_GoBack"/>
      <w:bookmarkEnd w:id="0"/>
    </w:p>
    <w:sectPr w:rsidR="009B5EB1" w:rsidSect="00453502">
      <w:pgSz w:w="11906" w:h="16838"/>
      <w:pgMar w:top="1134" w:right="1274"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34FFD"/>
    <w:multiLevelType w:val="multilevel"/>
    <w:tmpl w:val="CC9C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40736"/>
    <w:multiLevelType w:val="multilevel"/>
    <w:tmpl w:val="A81C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CDC"/>
    <w:rsid w:val="00056F2A"/>
    <w:rsid w:val="000F32C9"/>
    <w:rsid w:val="00101660"/>
    <w:rsid w:val="00115F82"/>
    <w:rsid w:val="00121D9F"/>
    <w:rsid w:val="001233CC"/>
    <w:rsid w:val="00144920"/>
    <w:rsid w:val="0017012E"/>
    <w:rsid w:val="00170DA0"/>
    <w:rsid w:val="001A3842"/>
    <w:rsid w:val="002E1012"/>
    <w:rsid w:val="002F1A87"/>
    <w:rsid w:val="00306BD3"/>
    <w:rsid w:val="003724AF"/>
    <w:rsid w:val="00391CF8"/>
    <w:rsid w:val="003D28FF"/>
    <w:rsid w:val="003E7FD8"/>
    <w:rsid w:val="0040033C"/>
    <w:rsid w:val="00433AE8"/>
    <w:rsid w:val="00453502"/>
    <w:rsid w:val="004C2CC9"/>
    <w:rsid w:val="004F4E40"/>
    <w:rsid w:val="005B6A1C"/>
    <w:rsid w:val="005C521F"/>
    <w:rsid w:val="00633027"/>
    <w:rsid w:val="0065196B"/>
    <w:rsid w:val="0073426E"/>
    <w:rsid w:val="007F0AB7"/>
    <w:rsid w:val="0081125F"/>
    <w:rsid w:val="00830FC5"/>
    <w:rsid w:val="00841089"/>
    <w:rsid w:val="00867CC2"/>
    <w:rsid w:val="008B4981"/>
    <w:rsid w:val="008B7E02"/>
    <w:rsid w:val="008C722D"/>
    <w:rsid w:val="0090659B"/>
    <w:rsid w:val="0096307F"/>
    <w:rsid w:val="00971576"/>
    <w:rsid w:val="00971BFF"/>
    <w:rsid w:val="009A777F"/>
    <w:rsid w:val="009B5EB1"/>
    <w:rsid w:val="009C69E0"/>
    <w:rsid w:val="00A000FD"/>
    <w:rsid w:val="00A11CAC"/>
    <w:rsid w:val="00A133E8"/>
    <w:rsid w:val="00AB497B"/>
    <w:rsid w:val="00AD5740"/>
    <w:rsid w:val="00B80364"/>
    <w:rsid w:val="00BF24B3"/>
    <w:rsid w:val="00C73CDC"/>
    <w:rsid w:val="00CA0B66"/>
    <w:rsid w:val="00D2726F"/>
    <w:rsid w:val="00DF15B7"/>
    <w:rsid w:val="00EF326C"/>
    <w:rsid w:val="00F5692F"/>
    <w:rsid w:val="00F85121"/>
    <w:rsid w:val="00F85703"/>
    <w:rsid w:val="00FA2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722D"/>
    <w:pPr>
      <w:autoSpaceDE w:val="0"/>
      <w:autoSpaceDN w:val="0"/>
      <w:spacing w:after="0" w:line="240" w:lineRule="auto"/>
      <w:jc w:val="both"/>
    </w:pPr>
    <w:rPr>
      <w:rFonts w:ascii="CG Times" w:eastAsia="Times New Roman" w:hAnsi="CG Times" w:cs="CG Times"/>
      <w:sz w:val="26"/>
      <w:szCs w:val="26"/>
      <w:lang w:val="en-US" w:eastAsia="ru-RU"/>
    </w:rPr>
  </w:style>
  <w:style w:type="character" w:customStyle="1" w:styleId="a4">
    <w:name w:val="Основной текст Знак"/>
    <w:basedOn w:val="a0"/>
    <w:link w:val="a3"/>
    <w:rsid w:val="008C722D"/>
    <w:rPr>
      <w:rFonts w:ascii="CG Times" w:eastAsia="Times New Roman" w:hAnsi="CG Times" w:cs="CG Times"/>
      <w:sz w:val="26"/>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4</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cp:revision>
  <cp:lastPrinted>2014-05-20T23:16:00Z</cp:lastPrinted>
  <dcterms:created xsi:type="dcterms:W3CDTF">2010-03-29T00:35:00Z</dcterms:created>
  <dcterms:modified xsi:type="dcterms:W3CDTF">2014-05-21T00:49:00Z</dcterms:modified>
</cp:coreProperties>
</file>