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3E" w:rsidRDefault="002F323E" w:rsidP="002F323E">
      <w:pPr>
        <w:suppressAutoHyphens/>
        <w:autoSpaceDN/>
        <w:adjustRightInd/>
        <w:ind w:left="5103"/>
        <w:jc w:val="center"/>
        <w:rPr>
          <w:color w:val="000000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zh-CN"/>
        </w:rPr>
        <w:t>Приложение</w:t>
      </w:r>
    </w:p>
    <w:p w:rsidR="002F323E" w:rsidRDefault="002F323E" w:rsidP="002F323E">
      <w:pPr>
        <w:suppressAutoHyphens/>
        <w:autoSpaceDN/>
        <w:adjustRightInd/>
        <w:ind w:left="5103"/>
        <w:jc w:val="both"/>
        <w:rPr>
          <w:color w:val="000000"/>
          <w:sz w:val="26"/>
          <w:szCs w:val="26"/>
          <w:lang w:eastAsia="zh-CN"/>
        </w:rPr>
      </w:pPr>
      <w:bookmarkStart w:id="0" w:name="_GoBack"/>
      <w:bookmarkEnd w:id="0"/>
    </w:p>
    <w:p w:rsidR="002F323E" w:rsidRPr="00816549" w:rsidRDefault="002F323E" w:rsidP="002F323E">
      <w:pPr>
        <w:suppressAutoHyphens/>
        <w:autoSpaceDN/>
        <w:adjustRightInd/>
        <w:ind w:left="5103"/>
        <w:jc w:val="center"/>
        <w:rPr>
          <w:sz w:val="26"/>
          <w:lang w:eastAsia="zh-CN"/>
        </w:rPr>
      </w:pPr>
      <w:r w:rsidRPr="00816549">
        <w:rPr>
          <w:color w:val="000000"/>
          <w:sz w:val="26"/>
          <w:szCs w:val="26"/>
          <w:lang w:eastAsia="zh-CN"/>
        </w:rPr>
        <w:t>УТВЕРЖДЕН</w:t>
      </w:r>
    </w:p>
    <w:p w:rsidR="002F323E" w:rsidRPr="00816549" w:rsidRDefault="002F323E" w:rsidP="002F323E">
      <w:pPr>
        <w:suppressAutoHyphens/>
        <w:autoSpaceDN/>
        <w:adjustRightInd/>
        <w:ind w:left="5103"/>
        <w:jc w:val="both"/>
        <w:rPr>
          <w:sz w:val="26"/>
          <w:lang w:eastAsia="zh-CN"/>
        </w:rPr>
      </w:pPr>
      <w:proofErr w:type="gramStart"/>
      <w:r w:rsidRPr="00816549">
        <w:rPr>
          <w:sz w:val="26"/>
          <w:lang w:eastAsia="zh-CN"/>
        </w:rPr>
        <w:t>постановлением</w:t>
      </w:r>
      <w:proofErr w:type="gramEnd"/>
      <w:r w:rsidRPr="00816549">
        <w:rPr>
          <w:sz w:val="26"/>
          <w:lang w:eastAsia="zh-CN"/>
        </w:rPr>
        <w:t xml:space="preserve"> администрации</w:t>
      </w:r>
    </w:p>
    <w:p w:rsidR="002F323E" w:rsidRPr="00816549" w:rsidRDefault="002F323E" w:rsidP="002F323E">
      <w:pPr>
        <w:suppressAutoHyphens/>
        <w:autoSpaceDN/>
        <w:adjustRightInd/>
        <w:ind w:left="5103"/>
        <w:jc w:val="both"/>
        <w:rPr>
          <w:color w:val="000000"/>
          <w:sz w:val="26"/>
          <w:lang w:eastAsia="zh-CN"/>
        </w:rPr>
      </w:pPr>
      <w:r>
        <w:rPr>
          <w:sz w:val="26"/>
          <w:lang w:eastAsia="zh-CN"/>
        </w:rPr>
        <w:t>Дальнегорского</w:t>
      </w:r>
      <w:r w:rsidRPr="00816549">
        <w:rPr>
          <w:sz w:val="26"/>
          <w:lang w:eastAsia="zh-CN"/>
        </w:rPr>
        <w:t xml:space="preserve"> городского округа</w:t>
      </w:r>
    </w:p>
    <w:p w:rsidR="002F323E" w:rsidRPr="00816549" w:rsidRDefault="002F323E" w:rsidP="002F323E">
      <w:pPr>
        <w:suppressAutoHyphens/>
        <w:autoSpaceDN/>
        <w:adjustRightInd/>
        <w:ind w:left="5103"/>
        <w:jc w:val="both"/>
        <w:rPr>
          <w:sz w:val="26"/>
          <w:lang w:eastAsia="zh-CN"/>
        </w:rPr>
      </w:pPr>
      <w:proofErr w:type="gramStart"/>
      <w:r w:rsidRPr="00816549">
        <w:rPr>
          <w:color w:val="000000"/>
          <w:sz w:val="26"/>
          <w:lang w:eastAsia="zh-CN"/>
        </w:rPr>
        <w:t>от</w:t>
      </w:r>
      <w:proofErr w:type="gramEnd"/>
      <w:r w:rsidRPr="00816549">
        <w:rPr>
          <w:color w:val="000000"/>
          <w:sz w:val="26"/>
          <w:lang w:eastAsia="zh-CN"/>
        </w:rPr>
        <w:t xml:space="preserve"> </w:t>
      </w:r>
      <w:r>
        <w:rPr>
          <w:color w:val="000000"/>
          <w:sz w:val="26"/>
          <w:lang w:eastAsia="zh-CN"/>
        </w:rPr>
        <w:t>________________</w:t>
      </w:r>
      <w:r w:rsidRPr="00816549">
        <w:rPr>
          <w:color w:val="000000"/>
          <w:sz w:val="26"/>
          <w:lang w:eastAsia="zh-CN"/>
        </w:rPr>
        <w:t xml:space="preserve"> № </w:t>
      </w:r>
      <w:r>
        <w:rPr>
          <w:color w:val="000000"/>
          <w:sz w:val="26"/>
          <w:lang w:eastAsia="zh-CN"/>
        </w:rPr>
        <w:t>_________</w:t>
      </w:r>
    </w:p>
    <w:p w:rsidR="002F323E" w:rsidRPr="00816549" w:rsidRDefault="002F323E" w:rsidP="002F323E">
      <w:pPr>
        <w:suppressAutoHyphens/>
        <w:autoSpaceDN/>
        <w:adjustRightInd/>
        <w:spacing w:line="360" w:lineRule="auto"/>
        <w:ind w:firstLine="709"/>
        <w:jc w:val="both"/>
        <w:rPr>
          <w:sz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ПОРЯДОК</w:t>
      </w:r>
    </w:p>
    <w:p w:rsidR="002F323E" w:rsidRDefault="002F323E" w:rsidP="002F323E">
      <w:pPr>
        <w:suppressAutoHyphens/>
        <w:autoSpaceDN/>
        <w:adjustRightInd/>
        <w:jc w:val="center"/>
        <w:rPr>
          <w:b/>
          <w:sz w:val="26"/>
          <w:szCs w:val="26"/>
          <w:lang w:eastAsia="zh-CN"/>
        </w:rPr>
      </w:pPr>
      <w:r w:rsidRPr="00816549">
        <w:rPr>
          <w:b/>
          <w:sz w:val="26"/>
          <w:szCs w:val="26"/>
          <w:lang w:eastAsia="zh-CN"/>
        </w:rPr>
        <w:t xml:space="preserve"> </w:t>
      </w:r>
      <w:proofErr w:type="gramStart"/>
      <w:r w:rsidRPr="00816549">
        <w:rPr>
          <w:b/>
          <w:sz w:val="26"/>
          <w:szCs w:val="26"/>
          <w:lang w:eastAsia="zh-CN"/>
        </w:rPr>
        <w:t>определения</w:t>
      </w:r>
      <w:proofErr w:type="gramEnd"/>
      <w:r w:rsidRPr="00816549">
        <w:rPr>
          <w:b/>
          <w:sz w:val="26"/>
          <w:szCs w:val="26"/>
          <w:lang w:eastAsia="zh-CN"/>
        </w:rPr>
        <w:t xml:space="preserve"> </w:t>
      </w:r>
      <w:proofErr w:type="spellStart"/>
      <w:r w:rsidRPr="00816549">
        <w:rPr>
          <w:b/>
          <w:sz w:val="26"/>
          <w:szCs w:val="26"/>
          <w:lang w:eastAsia="zh-CN"/>
        </w:rPr>
        <w:t>топливоснабжающей</w:t>
      </w:r>
      <w:proofErr w:type="spellEnd"/>
      <w:r w:rsidRPr="00816549">
        <w:rPr>
          <w:b/>
          <w:sz w:val="26"/>
          <w:szCs w:val="26"/>
          <w:lang w:eastAsia="zh-CN"/>
        </w:rPr>
        <w:t xml:space="preserve"> организации </w:t>
      </w:r>
    </w:p>
    <w:p w:rsidR="002F323E" w:rsidRDefault="002F323E" w:rsidP="002F323E">
      <w:pPr>
        <w:suppressAutoHyphens/>
        <w:autoSpaceDN/>
        <w:adjustRightInd/>
        <w:jc w:val="center"/>
        <w:rPr>
          <w:b/>
          <w:bCs/>
          <w:sz w:val="26"/>
          <w:szCs w:val="26"/>
          <w:lang w:eastAsia="zh-CN"/>
        </w:rPr>
      </w:pPr>
      <w:proofErr w:type="gramStart"/>
      <w:r w:rsidRPr="00816549">
        <w:rPr>
          <w:b/>
          <w:sz w:val="26"/>
          <w:szCs w:val="26"/>
          <w:lang w:eastAsia="zh-CN"/>
        </w:rPr>
        <w:t>для</w:t>
      </w:r>
      <w:proofErr w:type="gramEnd"/>
      <w:r w:rsidRPr="00816549">
        <w:rPr>
          <w:b/>
          <w:sz w:val="26"/>
          <w:szCs w:val="26"/>
          <w:lang w:eastAsia="zh-CN"/>
        </w:rPr>
        <w:t xml:space="preserve"> снабжения населения </w:t>
      </w:r>
      <w:r>
        <w:rPr>
          <w:b/>
          <w:sz w:val="26"/>
          <w:szCs w:val="26"/>
          <w:lang w:eastAsia="zh-CN"/>
        </w:rPr>
        <w:t>Дальнегорского</w:t>
      </w:r>
      <w:r w:rsidRPr="00816549">
        <w:rPr>
          <w:b/>
          <w:sz w:val="26"/>
          <w:szCs w:val="26"/>
          <w:lang w:eastAsia="zh-CN"/>
        </w:rPr>
        <w:t xml:space="preserve"> </w:t>
      </w:r>
      <w:r w:rsidRPr="00816549">
        <w:rPr>
          <w:b/>
          <w:bCs/>
          <w:sz w:val="26"/>
          <w:szCs w:val="26"/>
          <w:lang w:eastAsia="zh-CN"/>
        </w:rPr>
        <w:t>городского округа</w:t>
      </w:r>
    </w:p>
    <w:p w:rsidR="002F323E" w:rsidRPr="00816549" w:rsidRDefault="002F323E" w:rsidP="002F323E">
      <w:pPr>
        <w:suppressAutoHyphens/>
        <w:autoSpaceDN/>
        <w:adjustRightInd/>
        <w:jc w:val="center"/>
        <w:rPr>
          <w:b/>
          <w:bCs/>
          <w:sz w:val="26"/>
          <w:lang w:eastAsia="zh-CN"/>
        </w:rPr>
      </w:pPr>
      <w:r w:rsidRPr="00816549">
        <w:rPr>
          <w:b/>
          <w:bCs/>
          <w:sz w:val="26"/>
          <w:szCs w:val="26"/>
          <w:lang w:eastAsia="zh-CN"/>
        </w:rPr>
        <w:t xml:space="preserve"> </w:t>
      </w:r>
      <w:proofErr w:type="gramStart"/>
      <w:r w:rsidRPr="00816549">
        <w:rPr>
          <w:b/>
          <w:bCs/>
          <w:sz w:val="26"/>
          <w:szCs w:val="26"/>
          <w:lang w:eastAsia="zh-CN"/>
        </w:rPr>
        <w:t>твердым</w:t>
      </w:r>
      <w:proofErr w:type="gramEnd"/>
      <w:r w:rsidRPr="00816549">
        <w:rPr>
          <w:b/>
          <w:bCs/>
          <w:sz w:val="26"/>
          <w:szCs w:val="26"/>
          <w:lang w:eastAsia="zh-CN"/>
        </w:rPr>
        <w:t xml:space="preserve"> топливом (дровами)</w:t>
      </w:r>
    </w:p>
    <w:p w:rsidR="002F323E" w:rsidRPr="00816549" w:rsidRDefault="002F323E" w:rsidP="002F323E">
      <w:pPr>
        <w:suppressAutoHyphens/>
        <w:autoSpaceDN/>
        <w:adjustRightInd/>
        <w:jc w:val="center"/>
        <w:rPr>
          <w:b/>
          <w:bCs/>
          <w:sz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jc w:val="center"/>
        <w:rPr>
          <w:b/>
          <w:bCs/>
          <w:sz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sz w:val="26"/>
          <w:szCs w:val="26"/>
          <w:lang w:eastAsia="zh-CN"/>
        </w:rPr>
      </w:pPr>
      <w:bookmarkStart w:id="1" w:name="bookmark2"/>
      <w:r>
        <w:rPr>
          <w:b/>
          <w:bCs/>
          <w:sz w:val="26"/>
          <w:lang w:eastAsia="zh-CN"/>
        </w:rPr>
        <w:t xml:space="preserve">Глава 1. </w:t>
      </w:r>
      <w:r w:rsidRPr="00816549">
        <w:rPr>
          <w:b/>
          <w:bCs/>
          <w:sz w:val="26"/>
          <w:lang w:eastAsia="zh-CN"/>
        </w:rPr>
        <w:t>Общие положения</w:t>
      </w:r>
      <w:bookmarkEnd w:id="1"/>
    </w:p>
    <w:p w:rsidR="002F323E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1.1. Выбор </w:t>
      </w:r>
      <w:proofErr w:type="spellStart"/>
      <w:r w:rsidRPr="00816549">
        <w:rPr>
          <w:sz w:val="26"/>
          <w:szCs w:val="26"/>
          <w:lang w:eastAsia="zh-CN"/>
        </w:rPr>
        <w:t>топливоснабжающей</w:t>
      </w:r>
      <w:proofErr w:type="spellEnd"/>
      <w:r w:rsidRPr="00816549">
        <w:rPr>
          <w:sz w:val="26"/>
          <w:szCs w:val="26"/>
          <w:lang w:eastAsia="zh-CN"/>
        </w:rPr>
        <w:t xml:space="preserve"> организации для снабжения населения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твердым топливом (дровами) проводится на основе </w:t>
      </w:r>
      <w:r>
        <w:rPr>
          <w:sz w:val="26"/>
          <w:szCs w:val="26"/>
          <w:lang w:eastAsia="zh-CN"/>
        </w:rPr>
        <w:t>открытого к</w:t>
      </w:r>
      <w:r w:rsidRPr="00816549">
        <w:rPr>
          <w:sz w:val="26"/>
          <w:szCs w:val="26"/>
          <w:lang w:eastAsia="zh-CN"/>
        </w:rPr>
        <w:t>онкурса (далее – Конкурс).</w:t>
      </w:r>
    </w:p>
    <w:p w:rsidR="002F323E" w:rsidRPr="00816549" w:rsidRDefault="002F323E" w:rsidP="002F323E">
      <w:pPr>
        <w:tabs>
          <w:tab w:val="left" w:pos="709"/>
          <w:tab w:val="left" w:pos="993"/>
          <w:tab w:val="left" w:pos="1134"/>
          <w:tab w:val="left" w:pos="1276"/>
        </w:tabs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1.2. </w:t>
      </w:r>
      <w:r>
        <w:rPr>
          <w:sz w:val="26"/>
          <w:szCs w:val="26"/>
          <w:lang w:eastAsia="zh-CN"/>
        </w:rPr>
        <w:t>У</w:t>
      </w:r>
      <w:r w:rsidRPr="00816549">
        <w:rPr>
          <w:sz w:val="26"/>
          <w:szCs w:val="26"/>
          <w:lang w:eastAsia="zh-CN"/>
        </w:rPr>
        <w:t xml:space="preserve">полномоченным органом </w:t>
      </w:r>
      <w:r w:rsidRPr="00816549">
        <w:rPr>
          <w:bCs/>
          <w:sz w:val="26"/>
          <w:szCs w:val="26"/>
          <w:lang w:eastAsia="zh-CN"/>
        </w:rPr>
        <w:t xml:space="preserve">на проведение </w:t>
      </w:r>
      <w:r w:rsidRPr="00816549">
        <w:rPr>
          <w:sz w:val="26"/>
          <w:szCs w:val="26"/>
          <w:lang w:eastAsia="zh-CN"/>
        </w:rPr>
        <w:t>Конкурса</w:t>
      </w:r>
      <w:r w:rsidRPr="002E3CA9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является а</w:t>
      </w:r>
      <w:r w:rsidRPr="00816549">
        <w:rPr>
          <w:sz w:val="26"/>
          <w:szCs w:val="26"/>
          <w:lang w:eastAsia="zh-CN"/>
        </w:rPr>
        <w:t xml:space="preserve">дминистрация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</w:t>
      </w:r>
      <w:r>
        <w:rPr>
          <w:sz w:val="26"/>
          <w:szCs w:val="26"/>
          <w:lang w:eastAsia="zh-CN"/>
        </w:rPr>
        <w:t xml:space="preserve"> (далее – Уполномоченный орган)</w:t>
      </w:r>
      <w:r w:rsidRPr="00816549">
        <w:rPr>
          <w:sz w:val="26"/>
          <w:szCs w:val="26"/>
          <w:lang w:eastAsia="zh-CN"/>
        </w:rPr>
        <w:t>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1.3. </w:t>
      </w:r>
      <w:r>
        <w:rPr>
          <w:sz w:val="26"/>
          <w:szCs w:val="26"/>
          <w:lang w:eastAsia="zh-CN"/>
        </w:rPr>
        <w:t>Организатором Конкурса является отдел</w:t>
      </w:r>
      <w:r w:rsidRPr="00816549">
        <w:rPr>
          <w:sz w:val="26"/>
          <w:szCs w:val="26"/>
          <w:lang w:eastAsia="zh-CN"/>
        </w:rPr>
        <w:t xml:space="preserve"> жизнеобеспечения администрации </w:t>
      </w:r>
      <w:r>
        <w:rPr>
          <w:sz w:val="26"/>
          <w:szCs w:val="26"/>
          <w:lang w:eastAsia="zh-CN"/>
        </w:rPr>
        <w:t>Дальнегорского городского округа (далее – Организатор).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1.4. По результатам Конкурса уполномоченный орган заключает Соглашение на обеспечение населения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твердым топливом (дровами)</w:t>
      </w:r>
      <w:r>
        <w:rPr>
          <w:sz w:val="26"/>
          <w:szCs w:val="26"/>
          <w:lang w:eastAsia="zh-CN"/>
        </w:rPr>
        <w:t xml:space="preserve"> (далее – Соглашение)</w:t>
      </w:r>
      <w:r w:rsidRPr="00816549">
        <w:rPr>
          <w:sz w:val="26"/>
          <w:szCs w:val="26"/>
          <w:lang w:eastAsia="zh-CN"/>
        </w:rPr>
        <w:t>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1.5. Организатор Конкурса: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1.5.1. Определяет дату, время и место проведения Конкурса и не менее чем за 30 дней до начала Конкурса размещает в газете «</w:t>
      </w:r>
      <w:r>
        <w:rPr>
          <w:sz w:val="26"/>
          <w:szCs w:val="26"/>
          <w:lang w:eastAsia="zh-CN"/>
        </w:rPr>
        <w:t>Трудовое слово</w:t>
      </w:r>
      <w:r w:rsidRPr="00816549">
        <w:rPr>
          <w:sz w:val="26"/>
          <w:szCs w:val="26"/>
          <w:lang w:eastAsia="zh-CN"/>
        </w:rPr>
        <w:t xml:space="preserve">» и на официальном сайте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извещение с указанием: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1) наименования Организатора Конкурса;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2) даты и места проведения Конкурса;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3) перечня необходимых документов для участия в Конкурсе;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4) даты окончательного срока подачи заявок на участие в Конкурсе.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1.5.2. Принимает и регистрирует заявки участников Конкурса (далее - Участник). Порядок, место, дата начала и дата окончания срока подачи заявок на участие в Конкурсе утверждается Конкурсной документацией на участие в Конкурсе.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1.6. Уполномоченный орган: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1) формирует конкурсную комиссию в количестве пяти человек, состоящую из </w:t>
      </w:r>
      <w:r>
        <w:rPr>
          <w:sz w:val="26"/>
          <w:szCs w:val="26"/>
          <w:lang w:eastAsia="zh-CN"/>
        </w:rPr>
        <w:t>четырех</w:t>
      </w:r>
      <w:r w:rsidRPr="00816549">
        <w:rPr>
          <w:sz w:val="26"/>
          <w:szCs w:val="26"/>
          <w:lang w:eastAsia="zh-CN"/>
        </w:rPr>
        <w:t xml:space="preserve"> представителей администрации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</w:t>
      </w:r>
      <w:r>
        <w:rPr>
          <w:sz w:val="26"/>
          <w:szCs w:val="26"/>
          <w:lang w:eastAsia="zh-CN"/>
        </w:rPr>
        <w:t xml:space="preserve"> и</w:t>
      </w:r>
      <w:r w:rsidRPr="00816549">
        <w:rPr>
          <w:sz w:val="26"/>
          <w:szCs w:val="26"/>
          <w:lang w:eastAsia="zh-CN"/>
        </w:rPr>
        <w:t xml:space="preserve"> представителя Думы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округа. Состав конкурсной комиссии и положение о ней утверждается постановлением администрации </w:t>
      </w:r>
      <w:r>
        <w:rPr>
          <w:sz w:val="26"/>
          <w:szCs w:val="26"/>
          <w:lang w:eastAsia="zh-CN"/>
        </w:rPr>
        <w:t xml:space="preserve">Дальнегорского </w:t>
      </w:r>
      <w:r w:rsidRPr="00816549">
        <w:rPr>
          <w:sz w:val="26"/>
          <w:szCs w:val="26"/>
          <w:lang w:eastAsia="zh-CN"/>
        </w:rPr>
        <w:t>городского округа;</w:t>
      </w:r>
    </w:p>
    <w:p w:rsidR="002F323E" w:rsidRPr="00816549" w:rsidRDefault="002F323E" w:rsidP="002F323E">
      <w:pPr>
        <w:tabs>
          <w:tab w:val="left" w:pos="993"/>
        </w:tabs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2) </w:t>
      </w:r>
      <w:r w:rsidRPr="00816549">
        <w:rPr>
          <w:sz w:val="26"/>
          <w:szCs w:val="26"/>
          <w:lang w:eastAsia="zh-CN"/>
        </w:rPr>
        <w:t xml:space="preserve">принимает решение об определении победителя Конкурса </w:t>
      </w:r>
      <w:proofErr w:type="spellStart"/>
      <w:r w:rsidRPr="00816549">
        <w:rPr>
          <w:sz w:val="26"/>
          <w:szCs w:val="26"/>
          <w:lang w:eastAsia="zh-CN"/>
        </w:rPr>
        <w:lastRenderedPageBreak/>
        <w:t>топливоснабжающей</w:t>
      </w:r>
      <w:proofErr w:type="spellEnd"/>
      <w:r w:rsidRPr="00816549">
        <w:rPr>
          <w:sz w:val="26"/>
          <w:szCs w:val="26"/>
          <w:lang w:eastAsia="zh-CN"/>
        </w:rPr>
        <w:t xml:space="preserve"> организацией для снабжения населения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твердым топливом (дровами);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3) заключает Соглашение с победителем Конкурса в течение 3 рабочих дней со дня подписания протокола о результатах Конкурса;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4) заключает Соглашение с единственным участником Конкурса в случае признания конкурса несостоявшимся.   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1.7. Организатору запрещается осуществлять координацию деятельности Участников, направленную на ограничение конкуренции или ущемление интересов каких-либо Участников. Одному или нескольким Участникам не могут быть созданы преимущественные условия, в том числе путем доступа к конфиденциальной информации и (или) материальной базе.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1.8. Должностные лица, входящие в состав Конкурсной комиссии, не должны состоять в родственных, трудовых отношениях с лицами, представившими заявки на участие в Конкурсе, либо являться акционерами (Участниками) этих лиц, членами их органов управления или их аффилированными лицами.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1.9. Организатор обязан хранить коммерческую тайну об Участниках Конкурса и представлять достоверную информацию о Конкурсе в порядке и на условиях, предусмотренных настоящим Порядком.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 w:rsidRPr="00816549">
        <w:rPr>
          <w:b/>
          <w:sz w:val="26"/>
          <w:szCs w:val="26"/>
          <w:lang w:eastAsia="zh-CN"/>
        </w:rPr>
        <w:t xml:space="preserve">2. </w:t>
      </w:r>
      <w:r w:rsidRPr="002F323E">
        <w:rPr>
          <w:b/>
          <w:bCs/>
          <w:sz w:val="26"/>
          <w:lang w:eastAsia="zh-CN"/>
        </w:rPr>
        <w:t>Полномочия</w:t>
      </w:r>
      <w:r w:rsidRPr="00816549">
        <w:rPr>
          <w:b/>
          <w:sz w:val="26"/>
          <w:szCs w:val="26"/>
          <w:lang w:eastAsia="zh-CN"/>
        </w:rPr>
        <w:t xml:space="preserve"> конкурсной Комиссии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2.1. Рассматривает заявки на предмет соответствия заявки условиям конкурсной документации.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2.2. Принимает решение о допуске заявителя к участию в Конкурсе.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2.3. Принимает решение о признании конкурса несостоявшимся.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rFonts w:ascii="Arial" w:hAnsi="Arial"/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2.4. Определяет победителя конкурса.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 w:rsidRPr="00816549">
        <w:rPr>
          <w:b/>
          <w:sz w:val="26"/>
          <w:szCs w:val="26"/>
          <w:lang w:eastAsia="zh-CN"/>
        </w:rPr>
        <w:t xml:space="preserve">3. </w:t>
      </w:r>
      <w:r w:rsidRPr="002F323E">
        <w:rPr>
          <w:b/>
          <w:bCs/>
          <w:sz w:val="26"/>
          <w:lang w:eastAsia="zh-CN"/>
        </w:rPr>
        <w:t>Критерии</w:t>
      </w:r>
      <w:r w:rsidRPr="00816549">
        <w:rPr>
          <w:b/>
          <w:sz w:val="26"/>
          <w:szCs w:val="26"/>
          <w:lang w:eastAsia="zh-CN"/>
        </w:rPr>
        <w:t xml:space="preserve"> определения победителя конкурса</w:t>
      </w:r>
    </w:p>
    <w:p w:rsidR="002F323E" w:rsidRPr="00CF5FA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CF5FA9">
        <w:rPr>
          <w:sz w:val="26"/>
          <w:szCs w:val="26"/>
          <w:lang w:eastAsia="zh-CN"/>
        </w:rPr>
        <w:t>3.1. Наличие баз (мест) хранения твердого топлива (дрова) на праве собственности или ином законном праве на территории Дальнегорского городского округа;</w:t>
      </w:r>
    </w:p>
    <w:p w:rsidR="002F323E" w:rsidRPr="00CF5FA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CF5FA9">
        <w:rPr>
          <w:sz w:val="26"/>
          <w:szCs w:val="26"/>
          <w:lang w:eastAsia="zh-CN"/>
        </w:rPr>
        <w:t xml:space="preserve">3.2. Наличие мест реализации твердого топлива (дрова) </w:t>
      </w:r>
      <w:r>
        <w:rPr>
          <w:sz w:val="26"/>
          <w:szCs w:val="26"/>
          <w:lang w:eastAsia="zh-CN"/>
        </w:rPr>
        <w:t>за пределами</w:t>
      </w:r>
      <w:r w:rsidRPr="00CF5FA9">
        <w:rPr>
          <w:sz w:val="26"/>
          <w:szCs w:val="26"/>
          <w:lang w:eastAsia="zh-CN"/>
        </w:rPr>
        <w:t xml:space="preserve"> Дальнегорского городского округа;</w:t>
      </w:r>
    </w:p>
    <w:p w:rsidR="002F323E" w:rsidRPr="00CF5FA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CF5FA9">
        <w:rPr>
          <w:sz w:val="26"/>
          <w:szCs w:val="26"/>
          <w:lang w:eastAsia="zh-CN"/>
        </w:rPr>
        <w:t>3.3. Сопоставление Участников по розничной цене без учета доставки дров от места реализации до потребителя;</w:t>
      </w:r>
    </w:p>
    <w:p w:rsidR="002F323E" w:rsidRPr="00CF5FA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CF5FA9">
        <w:rPr>
          <w:sz w:val="26"/>
          <w:szCs w:val="26"/>
          <w:lang w:eastAsia="zh-CN"/>
        </w:rPr>
        <w:t>3.4. Сопоставление Участников по цене доставки твердого топлива (дров) от места реализации до потребителя;</w:t>
      </w:r>
    </w:p>
    <w:p w:rsidR="002F323E" w:rsidRPr="00CF5FA9" w:rsidRDefault="002F323E" w:rsidP="002F323E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CF5FA9">
        <w:rPr>
          <w:sz w:val="26"/>
          <w:szCs w:val="26"/>
          <w:lang w:eastAsia="zh-CN"/>
        </w:rPr>
        <w:t xml:space="preserve">3.5. Отсутствие у Участника </w:t>
      </w:r>
      <w:r w:rsidRPr="00CF5FA9">
        <w:rPr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CF5FA9">
          <w:rPr>
            <w:sz w:val="26"/>
            <w:szCs w:val="26"/>
          </w:rPr>
          <w:t>законодательством</w:t>
        </w:r>
      </w:hyperlink>
      <w:r w:rsidRPr="00CF5FA9">
        <w:rPr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</w:t>
      </w:r>
      <w:r w:rsidRPr="00CF5FA9">
        <w:rPr>
          <w:sz w:val="26"/>
          <w:szCs w:val="26"/>
        </w:rPr>
        <w:lastRenderedPageBreak/>
        <w:t xml:space="preserve">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8" w:history="1">
        <w:r w:rsidRPr="00CF5FA9">
          <w:rPr>
            <w:sz w:val="26"/>
            <w:szCs w:val="26"/>
          </w:rPr>
          <w:t>законодательством</w:t>
        </w:r>
      </w:hyperlink>
      <w:r w:rsidRPr="00CF5FA9">
        <w:rPr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подачи заявки на участие в Конкурсе, не принято;</w:t>
      </w:r>
    </w:p>
    <w:p w:rsidR="002F323E" w:rsidRDefault="002F323E" w:rsidP="002F323E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CF5FA9">
        <w:rPr>
          <w:sz w:val="26"/>
          <w:szCs w:val="26"/>
        </w:rPr>
        <w:t>3.6. Отсутствие задолженности по выплате заработной платы работникам более одного месяца.</w:t>
      </w:r>
    </w:p>
    <w:p w:rsidR="002F323E" w:rsidRDefault="002F323E" w:rsidP="002F323E">
      <w:pPr>
        <w:widowControl/>
        <w:suppressAutoHyphens/>
        <w:autoSpaceDE/>
        <w:autoSpaceDN/>
        <w:adjustRightInd/>
        <w:ind w:firstLine="709"/>
        <w:jc w:val="both"/>
        <w:rPr>
          <w:b/>
          <w:sz w:val="26"/>
          <w:szCs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 w:rsidRPr="00816549">
        <w:rPr>
          <w:b/>
          <w:sz w:val="26"/>
          <w:szCs w:val="26"/>
          <w:lang w:eastAsia="zh-CN"/>
        </w:rPr>
        <w:t>4. Оценка критериев определения победителей конкурса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4.1. Количество баллов по каждому из критериев, указанных в разделе 3 настоящего Порядка, устанавливается исходя из значимости данных показателей: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4.1.1. По пункту 3.1 оценка - 3 балла, отсутствие не оценивается.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4.1.2. По пункту 3.2 оценка - 3 балла, отсутствие не оценивается.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4.1.3. По пункту 3.3: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наименьшее значение критерия, оценка – 7 баллов,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1 % до 10 % от величины наименьшего значения критерия, оценка – 6 баллов,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11 % до 20 % от величины наименьшего значения критерия, оценка – 5 баллов,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21 % до 40 % от величины наименьшего значения критерия, оценка – 4 балла,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41 % до 65 % от величины наименьшего значения критерия, оценка – 3 балла.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66 % до 85 % от величины наименьшего значения критерия, оценка – 2 балла,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86 % и более от величины наименьшего значения критерия, оценка – 1 балл.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4.1.4. По пункту 3.4: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наименьшее значение критерия, оценка – 7 баллов,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1 % до 10 % от величины наименьшего значения критерия, оценка – 6 баллов,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- разница от 11 % до 20 % от величины наименьшего значения критерия, оценка – 5 баллов, 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21 % до 40 % от величины наименьшего значения критерия, оценка – 4 балла,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41 % до 65 % от величины наименьшего значения критерия, оценка – 3 балла.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- разница от 66 % до 85 % от величины наименьшего значения критерия, </w:t>
      </w:r>
      <w:r w:rsidRPr="00816549">
        <w:rPr>
          <w:sz w:val="26"/>
          <w:szCs w:val="26"/>
          <w:lang w:eastAsia="zh-CN"/>
        </w:rPr>
        <w:lastRenderedPageBreak/>
        <w:t>оценка – 2 балла,</w:t>
      </w:r>
    </w:p>
    <w:p w:rsidR="002F323E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- разница от 86 % и более от величины наименьшего значения критерия, оценка – 1 балл.</w:t>
      </w:r>
    </w:p>
    <w:p w:rsidR="002F323E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4.1.5</w:t>
      </w:r>
      <w:r w:rsidRPr="00816549">
        <w:rPr>
          <w:sz w:val="26"/>
          <w:szCs w:val="26"/>
          <w:lang w:eastAsia="zh-CN"/>
        </w:rPr>
        <w:t>. По пункту 3.</w:t>
      </w:r>
      <w:r>
        <w:rPr>
          <w:sz w:val="26"/>
          <w:szCs w:val="26"/>
          <w:lang w:eastAsia="zh-CN"/>
        </w:rPr>
        <w:t>5</w:t>
      </w:r>
      <w:r w:rsidRPr="00816549">
        <w:rPr>
          <w:sz w:val="26"/>
          <w:szCs w:val="26"/>
          <w:lang w:eastAsia="zh-CN"/>
        </w:rPr>
        <w:t xml:space="preserve"> оценка - 3 балла, </w:t>
      </w:r>
      <w:r>
        <w:rPr>
          <w:sz w:val="26"/>
          <w:szCs w:val="26"/>
          <w:lang w:eastAsia="zh-CN"/>
        </w:rPr>
        <w:t>наличие</w:t>
      </w:r>
      <w:r w:rsidRPr="00816549">
        <w:rPr>
          <w:sz w:val="26"/>
          <w:szCs w:val="26"/>
          <w:lang w:eastAsia="zh-CN"/>
        </w:rPr>
        <w:t xml:space="preserve"> не оценивается</w:t>
      </w:r>
      <w:r>
        <w:rPr>
          <w:sz w:val="26"/>
          <w:szCs w:val="26"/>
          <w:lang w:eastAsia="zh-CN"/>
        </w:rPr>
        <w:t>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4.1.6</w:t>
      </w:r>
      <w:r w:rsidRPr="00816549">
        <w:rPr>
          <w:sz w:val="26"/>
          <w:szCs w:val="26"/>
          <w:lang w:eastAsia="zh-CN"/>
        </w:rPr>
        <w:t>. По пункту 3.</w:t>
      </w:r>
      <w:r>
        <w:rPr>
          <w:sz w:val="26"/>
          <w:szCs w:val="26"/>
          <w:lang w:eastAsia="zh-CN"/>
        </w:rPr>
        <w:t>6</w:t>
      </w:r>
      <w:r w:rsidRPr="00816549">
        <w:rPr>
          <w:sz w:val="26"/>
          <w:szCs w:val="26"/>
          <w:lang w:eastAsia="zh-CN"/>
        </w:rPr>
        <w:t xml:space="preserve"> оценка - 3 балла, </w:t>
      </w:r>
      <w:r>
        <w:rPr>
          <w:sz w:val="26"/>
          <w:szCs w:val="26"/>
          <w:lang w:eastAsia="zh-CN"/>
        </w:rPr>
        <w:t>наличие</w:t>
      </w:r>
      <w:r w:rsidRPr="00816549">
        <w:rPr>
          <w:sz w:val="26"/>
          <w:szCs w:val="26"/>
          <w:lang w:eastAsia="zh-CN"/>
        </w:rPr>
        <w:t xml:space="preserve"> не оценивается</w:t>
      </w:r>
      <w:r>
        <w:rPr>
          <w:sz w:val="26"/>
          <w:szCs w:val="26"/>
          <w:lang w:eastAsia="zh-CN"/>
        </w:rPr>
        <w:t>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 w:rsidRPr="00816549">
        <w:rPr>
          <w:b/>
          <w:sz w:val="26"/>
          <w:szCs w:val="26"/>
          <w:lang w:eastAsia="zh-CN"/>
        </w:rPr>
        <w:t>5. Определение победителя Конкурса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5.1. Победителем Конкурса признается Участник, набравший максимальное число баллов.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>В случае если конкурсной комиссией в ходе рассмотрения заявок выявятся равнозначные по требованиям и критериям Участники Конкурса, победителем признается тот Участник, который предложил наименьшую стоимость розничной цены на твердое топливо с учетом доставки до места хранения, а в случае если указанная розничная цена Участников будет одинаковая, то победителем признается Участник первый подавший заявку на участие в Конкурсе.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5.2. В день проведения Конкурса после подведения итогов Конкурса Конкурсной комиссией составляется итоговый протокол о результатах Конкурса. Организатор публикует информацию о победителе Конкурса на официальном сайте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в течение 3 дней после подведения итогов Конкурса.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A74B5">
        <w:rPr>
          <w:sz w:val="26"/>
          <w:szCs w:val="26"/>
          <w:lang w:eastAsia="zh-CN"/>
        </w:rPr>
        <w:t xml:space="preserve">5.3. По результатам Конкурса в течение 3 </w:t>
      </w:r>
      <w:r>
        <w:rPr>
          <w:sz w:val="26"/>
          <w:szCs w:val="26"/>
          <w:lang w:eastAsia="zh-CN"/>
        </w:rPr>
        <w:t xml:space="preserve">рабочих </w:t>
      </w:r>
      <w:r w:rsidRPr="008A74B5">
        <w:rPr>
          <w:sz w:val="26"/>
          <w:szCs w:val="26"/>
          <w:lang w:eastAsia="zh-CN"/>
        </w:rPr>
        <w:t xml:space="preserve">дней </w:t>
      </w:r>
      <w:r>
        <w:rPr>
          <w:sz w:val="26"/>
          <w:szCs w:val="26"/>
          <w:lang w:eastAsia="zh-CN"/>
        </w:rPr>
        <w:t xml:space="preserve">после подписания протокола о результатах проведенного Конкурса </w:t>
      </w:r>
      <w:r w:rsidRPr="008A74B5">
        <w:rPr>
          <w:sz w:val="26"/>
          <w:szCs w:val="26"/>
          <w:lang w:eastAsia="zh-CN"/>
        </w:rPr>
        <w:t>издается постановление администрации Дальнегорского городского</w:t>
      </w:r>
      <w:r w:rsidRPr="00816549">
        <w:rPr>
          <w:sz w:val="26"/>
          <w:szCs w:val="26"/>
          <w:lang w:eastAsia="zh-CN"/>
        </w:rPr>
        <w:t xml:space="preserve"> округа о присвоении статуса </w:t>
      </w:r>
      <w:proofErr w:type="spellStart"/>
      <w:r w:rsidRPr="00816549">
        <w:rPr>
          <w:sz w:val="26"/>
          <w:szCs w:val="26"/>
          <w:lang w:eastAsia="zh-CN"/>
        </w:rPr>
        <w:t>топливоснабжающей</w:t>
      </w:r>
      <w:proofErr w:type="spellEnd"/>
      <w:r w:rsidRPr="00816549">
        <w:rPr>
          <w:sz w:val="26"/>
          <w:szCs w:val="26"/>
          <w:lang w:eastAsia="zh-CN"/>
        </w:rPr>
        <w:t xml:space="preserve"> организации для снабжения населения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твердым топливом (дровами) на время действия </w:t>
      </w:r>
      <w:r>
        <w:rPr>
          <w:sz w:val="26"/>
          <w:szCs w:val="26"/>
          <w:lang w:eastAsia="zh-CN"/>
        </w:rPr>
        <w:t>С</w:t>
      </w:r>
      <w:r w:rsidRPr="00816549">
        <w:rPr>
          <w:sz w:val="26"/>
          <w:szCs w:val="26"/>
          <w:lang w:eastAsia="zh-CN"/>
        </w:rPr>
        <w:t>оглашения.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816549">
        <w:rPr>
          <w:sz w:val="26"/>
          <w:szCs w:val="26"/>
          <w:lang w:eastAsia="zh-CN"/>
        </w:rPr>
        <w:t xml:space="preserve">5.4. С победителем Конкурса уполномоченный орган заключает соглашение об организации снабжения населения </w:t>
      </w:r>
      <w:r>
        <w:rPr>
          <w:sz w:val="26"/>
          <w:szCs w:val="26"/>
          <w:lang w:eastAsia="zh-CN"/>
        </w:rPr>
        <w:t>Дальнегорского</w:t>
      </w:r>
      <w:r w:rsidRPr="00816549">
        <w:rPr>
          <w:sz w:val="26"/>
          <w:szCs w:val="26"/>
          <w:lang w:eastAsia="zh-CN"/>
        </w:rPr>
        <w:t xml:space="preserve"> городского округа твердым топливом (дровами). Заключение соглашения осуществляется в течение 3 рабочих дней со дня подписания протокола о результатах Конкурса. Соглашение составляется в двух экземплярах.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b/>
          <w:bCs/>
          <w:sz w:val="26"/>
          <w:szCs w:val="26"/>
          <w:highlight w:val="white"/>
          <w:lang w:eastAsia="zh-CN"/>
        </w:rPr>
      </w:pPr>
      <w:r w:rsidRPr="00816549">
        <w:rPr>
          <w:sz w:val="26"/>
          <w:szCs w:val="26"/>
          <w:lang w:eastAsia="zh-CN"/>
        </w:rPr>
        <w:t>5.5. В случае поступления документов, подтверждающих недостоверность информации (сведений), содержащейся в заявке утвержденной Конкурсной документацией на участие в Конкурсе, Конкурсная комиссия вправе отклонить такую заявку либо Участника Конкурса на любой стадии Конкурсных процедур.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20"/>
        <w:jc w:val="center"/>
        <w:rPr>
          <w:b/>
          <w:bCs/>
          <w:sz w:val="26"/>
          <w:szCs w:val="26"/>
          <w:highlight w:val="white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b/>
          <w:sz w:val="26"/>
          <w:szCs w:val="26"/>
          <w:highlight w:val="yellow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 w:rsidRPr="00816549">
        <w:rPr>
          <w:b/>
          <w:sz w:val="26"/>
          <w:szCs w:val="26"/>
          <w:lang w:eastAsia="zh-CN"/>
        </w:rPr>
        <w:t>6. Признание конкурса несостоявшимся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816549">
        <w:rPr>
          <w:sz w:val="26"/>
          <w:szCs w:val="26"/>
        </w:rPr>
        <w:t>6.1. Конкурс признается несостоявшимся в случае, если: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16549">
        <w:rPr>
          <w:sz w:val="26"/>
          <w:szCs w:val="26"/>
        </w:rPr>
        <w:t>а</w:t>
      </w:r>
      <w:proofErr w:type="gramEnd"/>
      <w:r w:rsidRPr="00816549">
        <w:rPr>
          <w:sz w:val="26"/>
          <w:szCs w:val="26"/>
        </w:rPr>
        <w:t>) для участия в конкурсе подано менее 2 заявок;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16549">
        <w:rPr>
          <w:sz w:val="26"/>
          <w:szCs w:val="26"/>
        </w:rPr>
        <w:t>б</w:t>
      </w:r>
      <w:proofErr w:type="gramEnd"/>
      <w:r w:rsidRPr="00816549">
        <w:rPr>
          <w:sz w:val="26"/>
          <w:szCs w:val="26"/>
        </w:rPr>
        <w:t>) ни одна из заявок на участие в конкурсе не соответствовала требованиям, предусмотренным настоящим Порядком</w:t>
      </w:r>
      <w:r>
        <w:rPr>
          <w:sz w:val="26"/>
          <w:szCs w:val="26"/>
        </w:rPr>
        <w:t>.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816549">
        <w:rPr>
          <w:sz w:val="26"/>
          <w:szCs w:val="26"/>
        </w:rPr>
        <w:t xml:space="preserve"> случае, если на конкурс подана 1 заявка, которая соответствует требованиям конкурсной документации, то Соглашение заключается с участником, подавшим единственную заявку. 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816549">
        <w:rPr>
          <w:sz w:val="26"/>
          <w:szCs w:val="26"/>
        </w:rPr>
        <w:t>6.2. При уклонении или отказе победителя Конкурса от заключения в установленный срок Соглашения, Соглашение заключается со следующим Участником</w:t>
      </w:r>
      <w:r w:rsidRPr="00816549">
        <w:rPr>
          <w:sz w:val="26"/>
          <w:szCs w:val="26"/>
          <w:lang w:eastAsia="zh-CN"/>
        </w:rPr>
        <w:t>, набравшим максимальное число баллов.</w:t>
      </w:r>
      <w:r w:rsidRPr="00816549">
        <w:rPr>
          <w:sz w:val="26"/>
          <w:szCs w:val="26"/>
        </w:rPr>
        <w:t xml:space="preserve"> 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816549">
        <w:rPr>
          <w:sz w:val="26"/>
          <w:szCs w:val="26"/>
        </w:rPr>
        <w:t>При отказе последнего Участника Конкурса от заключения в установленный срок Соглашения Конкурс признается несостоявшимся.</w:t>
      </w:r>
    </w:p>
    <w:p w:rsidR="002F323E" w:rsidRDefault="002F323E" w:rsidP="002F323E">
      <w:pPr>
        <w:widowControl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816549">
        <w:rPr>
          <w:sz w:val="26"/>
          <w:szCs w:val="26"/>
        </w:rPr>
        <w:t>6.3. В случае признания Конкурса несостоявшимся объявляется новый конкурс на прежних или измененных условиях.</w:t>
      </w:r>
    </w:p>
    <w:p w:rsidR="002F323E" w:rsidRPr="00816549" w:rsidRDefault="002F323E" w:rsidP="002F323E">
      <w:pPr>
        <w:widowControl/>
        <w:autoSpaceDN/>
        <w:adjustRightInd/>
        <w:spacing w:line="276" w:lineRule="auto"/>
        <w:ind w:firstLine="540"/>
        <w:jc w:val="both"/>
        <w:rPr>
          <w:sz w:val="26"/>
          <w:szCs w:val="26"/>
          <w:highlight w:val="yellow"/>
        </w:rPr>
      </w:pPr>
    </w:p>
    <w:p w:rsidR="002F323E" w:rsidRPr="0095062E" w:rsidRDefault="002F323E" w:rsidP="002F323E">
      <w:pPr>
        <w:shd w:val="clear" w:color="auto" w:fill="FFFFFF"/>
        <w:tabs>
          <w:tab w:val="left" w:leader="underscore" w:pos="0"/>
        </w:tabs>
        <w:suppressAutoHyphens/>
        <w:autoSpaceDE/>
        <w:autoSpaceDN/>
        <w:adjustRightInd/>
        <w:spacing w:line="276" w:lineRule="auto"/>
        <w:ind w:firstLine="709"/>
        <w:rPr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Глава </w:t>
      </w:r>
      <w:r>
        <w:rPr>
          <w:b/>
          <w:bCs/>
          <w:sz w:val="26"/>
          <w:szCs w:val="26"/>
          <w:lang w:eastAsia="zh-CN"/>
        </w:rPr>
        <w:t>7</w:t>
      </w:r>
      <w:r w:rsidRPr="0095062E">
        <w:rPr>
          <w:b/>
          <w:bCs/>
          <w:sz w:val="26"/>
          <w:szCs w:val="26"/>
          <w:lang w:eastAsia="zh-CN"/>
        </w:rPr>
        <w:t xml:space="preserve">. </w:t>
      </w:r>
      <w:r w:rsidRPr="0095062E">
        <w:rPr>
          <w:b/>
          <w:sz w:val="26"/>
          <w:szCs w:val="26"/>
          <w:lang w:eastAsia="zh-CN"/>
        </w:rPr>
        <w:t>Требования к участникам Конкурса</w:t>
      </w:r>
    </w:p>
    <w:p w:rsidR="002F323E" w:rsidRPr="0095062E" w:rsidRDefault="002F323E" w:rsidP="002F323E">
      <w:pPr>
        <w:suppressAutoHyphens/>
        <w:spacing w:line="276" w:lineRule="auto"/>
        <w:ind w:firstLine="709"/>
        <w:jc w:val="both"/>
        <w:rPr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7</w:t>
      </w:r>
      <w:r w:rsidRPr="0095062E">
        <w:rPr>
          <w:iCs/>
          <w:sz w:val="26"/>
          <w:szCs w:val="26"/>
          <w:lang w:eastAsia="zh-CN"/>
        </w:rPr>
        <w:t>.1</w:t>
      </w:r>
      <w:r w:rsidRPr="0095062E">
        <w:rPr>
          <w:sz w:val="26"/>
          <w:szCs w:val="26"/>
          <w:lang w:eastAsia="zh-CN"/>
        </w:rPr>
        <w:t>. Участником Конкурса может быть любое юридическое лицо независимо от организационно-правовой формы, формы собственности, а также места происхождения капитала или индивидуальный предприниматель, претендующее на заключение Соглашения.</w:t>
      </w:r>
    </w:p>
    <w:p w:rsidR="002F323E" w:rsidRPr="0095062E" w:rsidRDefault="002F323E" w:rsidP="002F323E">
      <w:pPr>
        <w:tabs>
          <w:tab w:val="left" w:pos="0"/>
        </w:tabs>
        <w:suppressAutoHyphens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  <w:lang w:eastAsia="zh-CN"/>
        </w:rPr>
      </w:pPr>
      <w:r w:rsidRPr="00370F91">
        <w:rPr>
          <w:sz w:val="26"/>
          <w:szCs w:val="26"/>
          <w:lang w:eastAsia="zh-CN"/>
        </w:rPr>
        <w:t>Режим работы участников конкурса должен быть н</w:t>
      </w:r>
      <w:r w:rsidRPr="00370F91">
        <w:rPr>
          <w:sz w:val="26"/>
          <w:szCs w:val="26"/>
        </w:rPr>
        <w:t>е менее пяти рабочих дней в неделю</w:t>
      </w:r>
      <w:r w:rsidRPr="0095062E">
        <w:rPr>
          <w:sz w:val="26"/>
          <w:szCs w:val="26"/>
        </w:rPr>
        <w:t>.</w:t>
      </w:r>
    </w:p>
    <w:p w:rsidR="002F323E" w:rsidRPr="0095062E" w:rsidRDefault="002F323E" w:rsidP="002F323E">
      <w:pPr>
        <w:suppressAutoHyphens/>
        <w:overflowPunct w:val="0"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</w:t>
      </w:r>
      <w:r w:rsidRPr="0095062E">
        <w:rPr>
          <w:sz w:val="26"/>
          <w:szCs w:val="26"/>
          <w:lang w:eastAsia="zh-CN"/>
        </w:rPr>
        <w:t>.2. К Конкурсу не допускается юридическое лицо или индивидуальный предприниматель, если:</w:t>
      </w:r>
    </w:p>
    <w:p w:rsidR="002F323E" w:rsidRPr="0095062E" w:rsidRDefault="002F323E" w:rsidP="002F323E">
      <w:pPr>
        <w:suppressAutoHyphens/>
        <w:overflowPunct w:val="0"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95062E">
        <w:rPr>
          <w:sz w:val="26"/>
          <w:szCs w:val="26"/>
          <w:lang w:eastAsia="zh-CN"/>
        </w:rPr>
        <w:t>- на принадлежащее ему имущество наложен арест или имущество находится в залоге либо иным образом обременено правом третьих лиц;</w:t>
      </w:r>
    </w:p>
    <w:p w:rsidR="002F323E" w:rsidRPr="0095062E" w:rsidRDefault="002F323E" w:rsidP="002F323E">
      <w:pPr>
        <w:suppressAutoHyphens/>
        <w:overflowPunct w:val="0"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6"/>
          <w:szCs w:val="26"/>
          <w:lang w:eastAsia="zh-CN"/>
        </w:rPr>
      </w:pPr>
      <w:r w:rsidRPr="0095062E">
        <w:rPr>
          <w:sz w:val="26"/>
          <w:szCs w:val="26"/>
          <w:lang w:eastAsia="zh-CN"/>
        </w:rPr>
        <w:t>- его экономическая деятельность приостановлена или находится в процессе ликвидации;</w:t>
      </w:r>
    </w:p>
    <w:p w:rsidR="002F323E" w:rsidRPr="0095062E" w:rsidRDefault="002F323E" w:rsidP="002F323E">
      <w:pPr>
        <w:tabs>
          <w:tab w:val="left" w:pos="0"/>
        </w:tabs>
        <w:suppressAutoHyphens/>
        <w:autoSpaceDE/>
        <w:autoSpaceDN/>
        <w:adjustRightInd/>
        <w:spacing w:line="276" w:lineRule="auto"/>
        <w:ind w:firstLine="709"/>
        <w:jc w:val="both"/>
        <w:rPr>
          <w:iCs/>
          <w:sz w:val="26"/>
          <w:szCs w:val="26"/>
        </w:rPr>
      </w:pPr>
      <w:r w:rsidRPr="0095062E">
        <w:rPr>
          <w:sz w:val="26"/>
          <w:szCs w:val="26"/>
          <w:lang w:eastAsia="zh-CN"/>
        </w:rPr>
        <w:t>- юридическое лицо признано несостоятельным (банкротом).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20"/>
        <w:jc w:val="both"/>
        <w:rPr>
          <w:sz w:val="26"/>
          <w:szCs w:val="26"/>
          <w:highlight w:val="yellow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</w:t>
      </w:r>
      <w:r>
        <w:rPr>
          <w:b/>
          <w:sz w:val="26"/>
          <w:szCs w:val="26"/>
          <w:lang w:eastAsia="zh-CN"/>
        </w:rPr>
        <w:t>8</w:t>
      </w:r>
      <w:r w:rsidRPr="00816549">
        <w:rPr>
          <w:b/>
          <w:sz w:val="26"/>
          <w:szCs w:val="26"/>
          <w:lang w:eastAsia="zh-CN"/>
        </w:rPr>
        <w:t>. Обжалование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8.1. </w:t>
      </w:r>
      <w:r w:rsidRPr="00816549">
        <w:rPr>
          <w:bCs/>
          <w:sz w:val="26"/>
          <w:szCs w:val="26"/>
          <w:lang w:eastAsia="zh-CN"/>
        </w:rPr>
        <w:t>Любое заинтересованное лицо имеет право обжаловать решения, действия (бездействия) уполномоченного органа или Организатора Конкурса, конкурсной комиссии, их должностных лиц в случае, если, по мнению этого лица, нарушены его права, свободы и законные интересы, в том числе, созданы препятствия к осуществлению его прав, свобод и реализации законных интересов либо на него возложена какая-либо обязанность, в соответствии с действующим законодательством Российской Федерации.</w:t>
      </w: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540"/>
        <w:jc w:val="both"/>
        <w:rPr>
          <w:bCs/>
          <w:sz w:val="26"/>
          <w:szCs w:val="26"/>
          <w:lang w:eastAsia="zh-CN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jc w:val="center"/>
        <w:rPr>
          <w:color w:val="000000"/>
          <w:sz w:val="26"/>
          <w:lang w:bidi="ru-RU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jc w:val="center"/>
        <w:rPr>
          <w:color w:val="000000"/>
          <w:sz w:val="26"/>
          <w:lang w:bidi="ru-RU"/>
        </w:rPr>
      </w:pPr>
    </w:p>
    <w:p w:rsidR="002F323E" w:rsidRPr="00816549" w:rsidRDefault="002F323E" w:rsidP="002F323E">
      <w:pPr>
        <w:suppressAutoHyphens/>
        <w:autoSpaceDN/>
        <w:adjustRightInd/>
        <w:spacing w:line="276" w:lineRule="auto"/>
        <w:ind w:firstLine="709"/>
        <w:jc w:val="both"/>
        <w:rPr>
          <w:sz w:val="26"/>
          <w:lang w:eastAsia="zh-CN"/>
        </w:rPr>
      </w:pPr>
    </w:p>
    <w:p w:rsidR="002F323E" w:rsidRDefault="002F323E" w:rsidP="002F323E">
      <w:pPr>
        <w:tabs>
          <w:tab w:val="left" w:pos="8041"/>
        </w:tabs>
        <w:suppressAutoHyphens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</w:p>
    <w:p w:rsidR="004A40A2" w:rsidRDefault="004A40A2"/>
    <w:sectPr w:rsidR="004A40A2" w:rsidSect="002F323E">
      <w:headerReference w:type="default" r:id="rId9"/>
      <w:pgSz w:w="11906" w:h="16838"/>
      <w:pgMar w:top="993" w:right="849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F0" w:rsidRDefault="00740CF0" w:rsidP="002F323E">
      <w:r>
        <w:separator/>
      </w:r>
    </w:p>
  </w:endnote>
  <w:endnote w:type="continuationSeparator" w:id="0">
    <w:p w:rsidR="00740CF0" w:rsidRDefault="00740CF0" w:rsidP="002F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F0" w:rsidRDefault="00740CF0" w:rsidP="002F323E">
      <w:r>
        <w:separator/>
      </w:r>
    </w:p>
  </w:footnote>
  <w:footnote w:type="continuationSeparator" w:id="0">
    <w:p w:rsidR="00740CF0" w:rsidRDefault="00740CF0" w:rsidP="002F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904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F323E" w:rsidRDefault="002F323E">
        <w:pPr>
          <w:pStyle w:val="a3"/>
          <w:jc w:val="center"/>
        </w:pPr>
      </w:p>
      <w:p w:rsidR="002F323E" w:rsidRPr="002F323E" w:rsidRDefault="002F323E">
        <w:pPr>
          <w:pStyle w:val="a3"/>
          <w:jc w:val="center"/>
          <w:rPr>
            <w:sz w:val="26"/>
            <w:szCs w:val="26"/>
          </w:rPr>
        </w:pPr>
        <w:r w:rsidRPr="002F323E">
          <w:rPr>
            <w:sz w:val="26"/>
            <w:szCs w:val="26"/>
          </w:rPr>
          <w:fldChar w:fldCharType="begin"/>
        </w:r>
        <w:r w:rsidRPr="002F323E">
          <w:rPr>
            <w:sz w:val="26"/>
            <w:szCs w:val="26"/>
          </w:rPr>
          <w:instrText>PAGE   \* MERGEFORMAT</w:instrText>
        </w:r>
        <w:r w:rsidRPr="002F323E">
          <w:rPr>
            <w:sz w:val="26"/>
            <w:szCs w:val="26"/>
          </w:rPr>
          <w:fldChar w:fldCharType="separate"/>
        </w:r>
        <w:r w:rsidR="007E46DA">
          <w:rPr>
            <w:noProof/>
            <w:sz w:val="26"/>
            <w:szCs w:val="26"/>
          </w:rPr>
          <w:t>1</w:t>
        </w:r>
        <w:r w:rsidRPr="002F323E">
          <w:rPr>
            <w:sz w:val="26"/>
            <w:szCs w:val="26"/>
          </w:rPr>
          <w:fldChar w:fldCharType="end"/>
        </w:r>
      </w:p>
    </w:sdtContent>
  </w:sdt>
  <w:p w:rsidR="009C7756" w:rsidRDefault="00740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F3"/>
    <w:rsid w:val="00042796"/>
    <w:rsid w:val="002F323E"/>
    <w:rsid w:val="004A40A2"/>
    <w:rsid w:val="00740CF0"/>
    <w:rsid w:val="007E46DA"/>
    <w:rsid w:val="009F130E"/>
    <w:rsid w:val="00C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35E3D5-EE06-4801-B9F2-BBF6D67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32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F32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32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51727794F34C1C067EA8274D0B1DCF0221C1FF7E5697AC0353CD9777C8CC519FC43A220Bq5b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2951727794F34C1C067EA8274D0B1DCF0221C1FF7E5697AC0353CD9777C8CC519FC43A2209q5b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2019-09-20T01:50:00Z</dcterms:created>
  <dcterms:modified xsi:type="dcterms:W3CDTF">2019-09-20T01:56:00Z</dcterms:modified>
</cp:coreProperties>
</file>