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E6" w:rsidRPr="00BB299B" w:rsidRDefault="00047BE6" w:rsidP="00742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7D6" w:rsidRPr="00602C3B" w:rsidRDefault="00602C3B" w:rsidP="002A24EF">
      <w:pPr>
        <w:pStyle w:val="a3"/>
        <w:ind w:left="6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147D6" w:rsidRPr="00602C3B">
        <w:rPr>
          <w:rFonts w:ascii="Times New Roman" w:hAnsi="Times New Roman" w:cs="Times New Roman"/>
          <w:sz w:val="26"/>
          <w:szCs w:val="26"/>
        </w:rPr>
        <w:t>УТВЕРЖДЕН</w:t>
      </w:r>
    </w:p>
    <w:p w:rsidR="005147D6" w:rsidRPr="00602C3B" w:rsidRDefault="00F122B5" w:rsidP="002A24EF">
      <w:pPr>
        <w:pStyle w:val="a3"/>
        <w:ind w:left="5400"/>
        <w:rPr>
          <w:rFonts w:ascii="Times New Roman" w:hAnsi="Times New Roman" w:cs="Times New Roman"/>
          <w:sz w:val="26"/>
          <w:szCs w:val="26"/>
        </w:rPr>
      </w:pPr>
      <w:r w:rsidRPr="00602C3B">
        <w:rPr>
          <w:rFonts w:ascii="Times New Roman" w:hAnsi="Times New Roman" w:cs="Times New Roman"/>
          <w:sz w:val="26"/>
          <w:szCs w:val="26"/>
        </w:rPr>
        <w:t>п</w:t>
      </w:r>
      <w:r w:rsidR="005147D6" w:rsidRPr="00602C3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5147D6" w:rsidRPr="00602C3B" w:rsidRDefault="005147D6" w:rsidP="002A24EF">
      <w:pPr>
        <w:pStyle w:val="a3"/>
        <w:ind w:left="5400"/>
        <w:rPr>
          <w:rFonts w:ascii="Times New Roman" w:hAnsi="Times New Roman" w:cs="Times New Roman"/>
          <w:sz w:val="26"/>
          <w:szCs w:val="26"/>
        </w:rPr>
      </w:pPr>
      <w:r w:rsidRPr="00602C3B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</w:p>
    <w:p w:rsidR="005147D6" w:rsidRPr="00602C3B" w:rsidRDefault="00BA47C3" w:rsidP="002A24EF">
      <w:pPr>
        <w:pStyle w:val="a3"/>
        <w:ind w:left="5400"/>
        <w:rPr>
          <w:rFonts w:ascii="Times New Roman" w:hAnsi="Times New Roman" w:cs="Times New Roman"/>
          <w:sz w:val="26"/>
          <w:szCs w:val="26"/>
        </w:rPr>
      </w:pPr>
      <w:r w:rsidRPr="00602C3B">
        <w:rPr>
          <w:rFonts w:ascii="Times New Roman" w:hAnsi="Times New Roman" w:cs="Times New Roman"/>
          <w:sz w:val="26"/>
          <w:szCs w:val="26"/>
        </w:rPr>
        <w:t xml:space="preserve"> </w:t>
      </w:r>
      <w:r w:rsidR="001D2B63">
        <w:rPr>
          <w:rFonts w:ascii="Times New Roman" w:hAnsi="Times New Roman" w:cs="Times New Roman"/>
          <w:sz w:val="26"/>
          <w:szCs w:val="26"/>
        </w:rPr>
        <w:t xml:space="preserve">  </w:t>
      </w:r>
      <w:r w:rsidRPr="00602C3B">
        <w:rPr>
          <w:rFonts w:ascii="Times New Roman" w:hAnsi="Times New Roman" w:cs="Times New Roman"/>
          <w:sz w:val="26"/>
          <w:szCs w:val="26"/>
        </w:rPr>
        <w:t xml:space="preserve"> </w:t>
      </w:r>
      <w:r w:rsidR="00F122B5" w:rsidRPr="00602C3B">
        <w:rPr>
          <w:rFonts w:ascii="Times New Roman" w:hAnsi="Times New Roman" w:cs="Times New Roman"/>
          <w:sz w:val="26"/>
          <w:szCs w:val="26"/>
        </w:rPr>
        <w:t>о</w:t>
      </w:r>
      <w:r w:rsidR="005147D6" w:rsidRPr="00602C3B">
        <w:rPr>
          <w:rFonts w:ascii="Times New Roman" w:hAnsi="Times New Roman" w:cs="Times New Roman"/>
          <w:sz w:val="26"/>
          <w:szCs w:val="26"/>
        </w:rPr>
        <w:t xml:space="preserve">т </w:t>
      </w:r>
      <w:r w:rsidR="001D2B63">
        <w:rPr>
          <w:rFonts w:ascii="Times New Roman" w:hAnsi="Times New Roman" w:cs="Times New Roman"/>
          <w:sz w:val="26"/>
          <w:szCs w:val="26"/>
        </w:rPr>
        <w:t>31.12.2015</w:t>
      </w:r>
      <w:r w:rsidR="005147D6" w:rsidRPr="00602C3B">
        <w:rPr>
          <w:rFonts w:ascii="Times New Roman" w:hAnsi="Times New Roman" w:cs="Times New Roman"/>
          <w:sz w:val="26"/>
          <w:szCs w:val="26"/>
        </w:rPr>
        <w:t xml:space="preserve">    №  </w:t>
      </w:r>
      <w:r w:rsidR="001D2B63">
        <w:rPr>
          <w:rFonts w:ascii="Times New Roman" w:hAnsi="Times New Roman" w:cs="Times New Roman"/>
          <w:sz w:val="26"/>
          <w:szCs w:val="26"/>
        </w:rPr>
        <w:t>829-па</w:t>
      </w:r>
    </w:p>
    <w:p w:rsidR="005147D6" w:rsidRPr="00BB299B" w:rsidRDefault="005147D6" w:rsidP="00742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7D6" w:rsidRPr="00BB299B" w:rsidRDefault="005147D6" w:rsidP="00742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7C3" w:rsidRPr="00602C3B" w:rsidRDefault="006E2D79" w:rsidP="00BA47C3">
      <w:pPr>
        <w:pStyle w:val="a3"/>
        <w:ind w:left="2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3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122B5" w:rsidRPr="00602C3B" w:rsidRDefault="00BA47C3" w:rsidP="00BA47C3">
      <w:pPr>
        <w:pStyle w:val="a3"/>
        <w:ind w:left="2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D79" w:rsidRPr="00602C3B">
        <w:rPr>
          <w:rFonts w:ascii="Times New Roman" w:hAnsi="Times New Roman" w:cs="Times New Roman"/>
          <w:b/>
          <w:bCs/>
          <w:sz w:val="26"/>
          <w:szCs w:val="26"/>
        </w:rPr>
        <w:t>деятельности специализированн</w:t>
      </w:r>
      <w:r w:rsidR="000562B1" w:rsidRPr="00602C3B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6E2D79" w:rsidRPr="00602C3B">
        <w:rPr>
          <w:rFonts w:ascii="Times New Roman" w:hAnsi="Times New Roman" w:cs="Times New Roman"/>
          <w:b/>
          <w:bCs/>
          <w:sz w:val="26"/>
          <w:szCs w:val="26"/>
        </w:rPr>
        <w:t xml:space="preserve"> служб</w:t>
      </w:r>
      <w:r w:rsidR="000562B1" w:rsidRPr="00602C3B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6E2D79" w:rsidRPr="00602C3B">
        <w:rPr>
          <w:rFonts w:ascii="Times New Roman" w:hAnsi="Times New Roman" w:cs="Times New Roman"/>
          <w:b/>
          <w:bCs/>
          <w:sz w:val="26"/>
          <w:szCs w:val="26"/>
        </w:rPr>
        <w:t xml:space="preserve"> по вопросам похоронного дела </w:t>
      </w:r>
      <w:r w:rsidR="00F122B5" w:rsidRPr="00602C3B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округа.</w:t>
      </w:r>
    </w:p>
    <w:p w:rsidR="005147D6" w:rsidRPr="00602C3B" w:rsidRDefault="005147D6" w:rsidP="009151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74D2" w:rsidRPr="00602C3B" w:rsidRDefault="00D116C0" w:rsidP="00602C3B">
      <w:pPr>
        <w:pStyle w:val="a3"/>
        <w:spacing w:line="276" w:lineRule="auto"/>
        <w:ind w:firstLine="264"/>
        <w:jc w:val="both"/>
        <w:rPr>
          <w:rFonts w:ascii="Times New Roman" w:hAnsi="Times New Roman" w:cs="Times New Roman"/>
          <w:sz w:val="26"/>
          <w:szCs w:val="26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507C7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деятельности специализированн</w:t>
      </w:r>
      <w:r w:rsidR="000562B1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</w:t>
      </w:r>
      <w:r w:rsidR="000562B1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похоронного дела (далее - Порядок) разработан в соответствии с </w:t>
      </w:r>
      <w:hyperlink r:id="rId6" w:history="1"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федеральными законами от 12 января 1996 г. </w:t>
        </w:r>
        <w:r w:rsidR="00A47458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8-ФЗ "О погребении и похоронном деле"</w:t>
        </w:r>
      </w:hyperlink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Федеральный закон "О погребении и похоронном деле"), </w:t>
      </w:r>
      <w:hyperlink r:id="rId7" w:history="1"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6 октября 2003 г. </w:t>
        </w:r>
        <w:r w:rsidR="00A47458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="006E2D79"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Дальнегорского городского округа</w:t>
        </w:r>
      </w:hyperlink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74D2" w:rsidRPr="00602C3B" w:rsidRDefault="006E2D79" w:rsidP="00602C3B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02C3B">
        <w:rPr>
          <w:sz w:val="26"/>
          <w:szCs w:val="26"/>
        </w:rPr>
        <w:t>2.</w:t>
      </w:r>
      <w:r w:rsidR="00D8366A" w:rsidRPr="00602C3B">
        <w:rPr>
          <w:sz w:val="26"/>
          <w:szCs w:val="26"/>
        </w:rPr>
        <w:t xml:space="preserve"> </w:t>
      </w:r>
      <w:r w:rsidRPr="00602C3B">
        <w:rPr>
          <w:sz w:val="26"/>
          <w:szCs w:val="26"/>
        </w:rPr>
        <w:t>Специализированн</w:t>
      </w:r>
      <w:r w:rsidR="000562B1" w:rsidRPr="00602C3B">
        <w:rPr>
          <w:sz w:val="26"/>
          <w:szCs w:val="26"/>
        </w:rPr>
        <w:t>ая</w:t>
      </w:r>
      <w:r w:rsidRPr="00602C3B">
        <w:rPr>
          <w:sz w:val="26"/>
          <w:szCs w:val="26"/>
        </w:rPr>
        <w:t xml:space="preserve"> служб</w:t>
      </w:r>
      <w:r w:rsidR="000562B1" w:rsidRPr="00602C3B">
        <w:rPr>
          <w:sz w:val="26"/>
          <w:szCs w:val="26"/>
        </w:rPr>
        <w:t>а</w:t>
      </w:r>
      <w:r w:rsidRPr="00602C3B">
        <w:rPr>
          <w:sz w:val="26"/>
          <w:szCs w:val="26"/>
        </w:rPr>
        <w:t xml:space="preserve"> по вопросам похоронного дела (далее - специализированная служба), на котор</w:t>
      </w:r>
      <w:r w:rsidR="0006701E" w:rsidRPr="00602C3B">
        <w:rPr>
          <w:sz w:val="26"/>
          <w:szCs w:val="26"/>
        </w:rPr>
        <w:t>ую</w:t>
      </w:r>
      <w:r w:rsidRPr="00602C3B">
        <w:rPr>
          <w:sz w:val="26"/>
          <w:szCs w:val="26"/>
        </w:rPr>
        <w:t xml:space="preserve"> в соответствии с </w:t>
      </w:r>
      <w:hyperlink r:id="rId9" w:history="1">
        <w:r w:rsidRPr="00602C3B">
          <w:rPr>
            <w:sz w:val="26"/>
            <w:szCs w:val="26"/>
          </w:rPr>
          <w:t>Федеральным законом "О погребении и похоронном деле"</w:t>
        </w:r>
      </w:hyperlink>
      <w:r w:rsidRPr="00602C3B">
        <w:rPr>
          <w:sz w:val="26"/>
          <w:szCs w:val="26"/>
        </w:rPr>
        <w:t xml:space="preserve"> возлага</w:t>
      </w:r>
      <w:r w:rsidR="0006701E" w:rsidRPr="00602C3B">
        <w:rPr>
          <w:sz w:val="26"/>
          <w:szCs w:val="26"/>
        </w:rPr>
        <w:t>ет</w:t>
      </w:r>
      <w:r w:rsidRPr="00602C3B">
        <w:rPr>
          <w:sz w:val="26"/>
          <w:szCs w:val="26"/>
        </w:rPr>
        <w:t>ся обязанност</w:t>
      </w:r>
      <w:r w:rsidR="0006701E" w:rsidRPr="00602C3B">
        <w:rPr>
          <w:sz w:val="26"/>
          <w:szCs w:val="26"/>
        </w:rPr>
        <w:t>ь</w:t>
      </w:r>
      <w:r w:rsidRPr="00602C3B">
        <w:rPr>
          <w:sz w:val="26"/>
          <w:szCs w:val="26"/>
        </w:rPr>
        <w:t xml:space="preserve"> по погребению умерших</w:t>
      </w:r>
      <w:r w:rsidR="009507C7" w:rsidRPr="00602C3B">
        <w:rPr>
          <w:sz w:val="26"/>
          <w:szCs w:val="26"/>
        </w:rPr>
        <w:t xml:space="preserve"> и оказанию услуг по погребению</w:t>
      </w:r>
      <w:r w:rsidRPr="00602C3B">
        <w:rPr>
          <w:sz w:val="26"/>
          <w:szCs w:val="26"/>
        </w:rPr>
        <w:t>, осуществля</w:t>
      </w:r>
      <w:r w:rsidR="0006701E" w:rsidRPr="00602C3B">
        <w:rPr>
          <w:sz w:val="26"/>
          <w:szCs w:val="26"/>
        </w:rPr>
        <w:t>ет</w:t>
      </w:r>
      <w:r w:rsidRPr="00602C3B">
        <w:rPr>
          <w:sz w:val="26"/>
          <w:szCs w:val="26"/>
        </w:rPr>
        <w:t xml:space="preserve"> свою деятельность в соответствии с </w:t>
      </w:r>
      <w:hyperlink r:id="rId10" w:history="1">
        <w:r w:rsidRPr="00602C3B">
          <w:rPr>
            <w:sz w:val="26"/>
            <w:szCs w:val="26"/>
          </w:rPr>
          <w:t>Конституцией Российской Федерации</w:t>
        </w:r>
      </w:hyperlink>
      <w:r w:rsidRPr="00602C3B">
        <w:rPr>
          <w:sz w:val="26"/>
          <w:szCs w:val="26"/>
        </w:rPr>
        <w:t>, федеральными законами, нормативными правовыми актами Российской Федерации</w:t>
      </w:r>
      <w:r w:rsidR="00774C26" w:rsidRPr="00602C3B">
        <w:rPr>
          <w:sz w:val="26"/>
          <w:szCs w:val="26"/>
        </w:rPr>
        <w:t xml:space="preserve"> </w:t>
      </w:r>
      <w:r w:rsidRPr="00602C3B">
        <w:rPr>
          <w:sz w:val="26"/>
          <w:szCs w:val="26"/>
        </w:rPr>
        <w:t xml:space="preserve">и иными нормативными правовыми актами Дальнегорского городского округа </w:t>
      </w:r>
      <w:r w:rsidR="00E223BF" w:rsidRPr="00602C3B">
        <w:rPr>
          <w:sz w:val="26"/>
          <w:szCs w:val="26"/>
        </w:rPr>
        <w:t>и настоящим П</w:t>
      </w:r>
      <w:r w:rsidRPr="00602C3B">
        <w:rPr>
          <w:sz w:val="26"/>
          <w:szCs w:val="26"/>
        </w:rPr>
        <w:t>орядком.</w:t>
      </w:r>
      <w:r w:rsidR="00201372" w:rsidRPr="00602C3B">
        <w:rPr>
          <w:b/>
          <w:sz w:val="26"/>
          <w:szCs w:val="26"/>
        </w:rPr>
        <w:t xml:space="preserve"> </w:t>
      </w:r>
      <w:r w:rsidR="00A47458" w:rsidRPr="00602C3B">
        <w:rPr>
          <w:b/>
          <w:sz w:val="26"/>
          <w:szCs w:val="26"/>
        </w:rPr>
        <w:t xml:space="preserve"> </w:t>
      </w:r>
    </w:p>
    <w:p w:rsidR="00372C61" w:rsidRPr="00602C3B" w:rsidRDefault="00372C61" w:rsidP="00602C3B">
      <w:pPr>
        <w:spacing w:line="276" w:lineRule="auto"/>
        <w:jc w:val="both"/>
        <w:rPr>
          <w:sz w:val="26"/>
          <w:szCs w:val="26"/>
        </w:rPr>
      </w:pPr>
      <w:r w:rsidRPr="00602C3B">
        <w:rPr>
          <w:sz w:val="26"/>
          <w:szCs w:val="26"/>
        </w:rPr>
        <w:tab/>
        <w:t>Статус специализированной службы по вопросам похоронного дела определяется постановлением администрации Дальнегорского городского округа на основании заявления организации, в составе услуг которой есть услуги по погребению.</w:t>
      </w:r>
    </w:p>
    <w:p w:rsidR="001A74D2" w:rsidRPr="00602C3B" w:rsidRDefault="006E2D79" w:rsidP="00602C3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Специализированная служба создается в предусмотренных действующим законодательством организационно-правовых формах для предоставления услуг по погребению, в том числе согласно гарантированному перечню услуг по погребению в соответствии со </w:t>
      </w:r>
      <w:hyperlink r:id="rId11" w:history="1">
        <w:r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9</w:t>
        </w:r>
      </w:hyperlink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 Федерального закона "О погребении и похоронном деле".</w:t>
        </w:r>
      </w:hyperlink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 предоставляемых услуг должно соответствовать требованиям, устанавливаемым </w:t>
      </w:r>
      <w:r w:rsidR="00981D22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Порядком</w:t>
      </w: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1F3" w:rsidRPr="00602C3B" w:rsidRDefault="009151F3" w:rsidP="00602C3B">
      <w:pPr>
        <w:spacing w:line="276" w:lineRule="auto"/>
        <w:ind w:firstLine="708"/>
        <w:jc w:val="both"/>
        <w:rPr>
          <w:sz w:val="26"/>
          <w:szCs w:val="26"/>
        </w:rPr>
      </w:pPr>
      <w:r w:rsidRPr="00602C3B">
        <w:rPr>
          <w:sz w:val="26"/>
          <w:szCs w:val="26"/>
        </w:rPr>
        <w:t>Качество оказываемых специализированн</w:t>
      </w:r>
      <w:r w:rsidR="0006701E" w:rsidRPr="00602C3B">
        <w:rPr>
          <w:sz w:val="26"/>
          <w:szCs w:val="26"/>
        </w:rPr>
        <w:t>ой</w:t>
      </w:r>
      <w:r w:rsidRPr="00602C3B">
        <w:rPr>
          <w:sz w:val="26"/>
          <w:szCs w:val="26"/>
        </w:rPr>
        <w:t xml:space="preserve"> служб</w:t>
      </w:r>
      <w:r w:rsidR="0006701E" w:rsidRPr="00602C3B">
        <w:rPr>
          <w:sz w:val="26"/>
          <w:szCs w:val="26"/>
        </w:rPr>
        <w:t>ой</w:t>
      </w:r>
      <w:r w:rsidRPr="00602C3B">
        <w:rPr>
          <w:sz w:val="26"/>
          <w:szCs w:val="26"/>
        </w:rPr>
        <w:t xml:space="preserve"> ритуальных услуг должно удовлетворять требованиям, установленным договором между специализированной службой  и лицом, взявшим на себя обязанность осуществить погребение умершего.</w:t>
      </w:r>
    </w:p>
    <w:p w:rsidR="009151F3" w:rsidRPr="00602C3B" w:rsidRDefault="009151F3" w:rsidP="00602C3B">
      <w:pPr>
        <w:spacing w:line="276" w:lineRule="auto"/>
        <w:ind w:firstLine="708"/>
        <w:jc w:val="both"/>
        <w:rPr>
          <w:sz w:val="26"/>
          <w:szCs w:val="26"/>
        </w:rPr>
      </w:pPr>
      <w:r w:rsidRPr="00602C3B">
        <w:rPr>
          <w:sz w:val="26"/>
          <w:szCs w:val="26"/>
        </w:rPr>
        <w:t>При отсутствии в договоре условий о качестве ритуальной услуги специализированн</w:t>
      </w:r>
      <w:r w:rsidR="0006701E" w:rsidRPr="00602C3B">
        <w:rPr>
          <w:sz w:val="26"/>
          <w:szCs w:val="26"/>
        </w:rPr>
        <w:t>ая</w:t>
      </w:r>
      <w:r w:rsidRPr="00602C3B">
        <w:rPr>
          <w:sz w:val="26"/>
          <w:szCs w:val="26"/>
        </w:rPr>
        <w:t xml:space="preserve"> служб</w:t>
      </w:r>
      <w:r w:rsidR="0006701E" w:rsidRPr="00602C3B">
        <w:rPr>
          <w:sz w:val="26"/>
          <w:szCs w:val="26"/>
        </w:rPr>
        <w:t>а</w:t>
      </w:r>
      <w:r w:rsidRPr="00602C3B">
        <w:rPr>
          <w:sz w:val="26"/>
          <w:szCs w:val="26"/>
        </w:rPr>
        <w:t xml:space="preserve"> обязан</w:t>
      </w:r>
      <w:r w:rsidR="0006701E" w:rsidRPr="00602C3B">
        <w:rPr>
          <w:sz w:val="26"/>
          <w:szCs w:val="26"/>
        </w:rPr>
        <w:t>а</w:t>
      </w:r>
      <w:r w:rsidRPr="00602C3B">
        <w:rPr>
          <w:sz w:val="26"/>
          <w:szCs w:val="26"/>
        </w:rPr>
        <w:t xml:space="preserve"> оказать услугу в соответствии с целями, для которых услуга такого рода обычно используется.</w:t>
      </w:r>
    </w:p>
    <w:p w:rsidR="009151F3" w:rsidRPr="00602C3B" w:rsidRDefault="009151F3" w:rsidP="00602C3B">
      <w:pPr>
        <w:spacing w:line="276" w:lineRule="auto"/>
        <w:ind w:firstLine="708"/>
        <w:jc w:val="both"/>
        <w:rPr>
          <w:sz w:val="26"/>
          <w:szCs w:val="26"/>
        </w:rPr>
      </w:pPr>
      <w:r w:rsidRPr="00602C3B">
        <w:rPr>
          <w:sz w:val="26"/>
          <w:szCs w:val="26"/>
        </w:rPr>
        <w:t>Если законом или иным нормативным правовым актом Российской Федерации, принятым в соответствии с законом, предусмотрены обязательные требования к качеству услуги, специализированн</w:t>
      </w:r>
      <w:r w:rsidR="00C836B6" w:rsidRPr="00602C3B">
        <w:rPr>
          <w:sz w:val="26"/>
          <w:szCs w:val="26"/>
        </w:rPr>
        <w:t>ая</w:t>
      </w:r>
      <w:r w:rsidRPr="00602C3B">
        <w:rPr>
          <w:sz w:val="26"/>
          <w:szCs w:val="26"/>
        </w:rPr>
        <w:t xml:space="preserve"> служб</w:t>
      </w:r>
      <w:r w:rsidR="00C836B6" w:rsidRPr="00602C3B">
        <w:rPr>
          <w:sz w:val="26"/>
          <w:szCs w:val="26"/>
        </w:rPr>
        <w:t>а</w:t>
      </w:r>
      <w:r w:rsidRPr="00602C3B">
        <w:rPr>
          <w:sz w:val="26"/>
          <w:szCs w:val="26"/>
        </w:rPr>
        <w:t xml:space="preserve">  обязан</w:t>
      </w:r>
      <w:r w:rsidR="00C836B6" w:rsidRPr="00602C3B">
        <w:rPr>
          <w:sz w:val="26"/>
          <w:szCs w:val="26"/>
        </w:rPr>
        <w:t>а</w:t>
      </w:r>
      <w:r w:rsidRPr="00602C3B">
        <w:rPr>
          <w:sz w:val="26"/>
          <w:szCs w:val="26"/>
        </w:rPr>
        <w:t xml:space="preserve"> оказать ритуальную услугу, соответствующую данным  требованиям. Кроме того, качества </w:t>
      </w:r>
      <w:r w:rsidRPr="00602C3B">
        <w:rPr>
          <w:sz w:val="26"/>
          <w:szCs w:val="26"/>
        </w:rPr>
        <w:lastRenderedPageBreak/>
        <w:t xml:space="preserve">оказываемых услуг должны соответствовать требованиям статьи 4 Федерального закона от 07.02.1992 </w:t>
      </w:r>
      <w:r w:rsidR="00A47458" w:rsidRPr="00602C3B">
        <w:rPr>
          <w:sz w:val="26"/>
          <w:szCs w:val="26"/>
        </w:rPr>
        <w:t>№</w:t>
      </w:r>
      <w:r w:rsidRPr="00602C3B">
        <w:rPr>
          <w:sz w:val="26"/>
          <w:szCs w:val="26"/>
        </w:rPr>
        <w:t xml:space="preserve"> 2300-1 "О защите прав потребителей".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hAnsi="Times New Roman" w:cs="Times New Roman"/>
          <w:sz w:val="26"/>
          <w:szCs w:val="26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602C3B">
        <w:rPr>
          <w:rFonts w:ascii="Times New Roman" w:hAnsi="Times New Roman" w:cs="Times New Roman"/>
          <w:sz w:val="26"/>
          <w:szCs w:val="26"/>
        </w:rPr>
        <w:t>Специализированная служба должна иметь вывеску с информацией для потребителей, предусмотренной законодательством Российской Федерации, в наглядной и доступной форме.</w:t>
      </w:r>
    </w:p>
    <w:p w:rsidR="00C836B6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посетителей в месте приема заказов должна находиться следующая информация:</w:t>
      </w:r>
      <w:r w:rsidR="00981D22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деятельности специализированн</w:t>
      </w:r>
      <w:r w:rsidR="00C836B6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</w:t>
      </w:r>
      <w:r w:rsidR="00C836B6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</w:p>
    <w:p w:rsidR="001A74D2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порядок деятельности общественных кладбищ Дальнегорского городского округа.- извлечения (выписки) из Закона Российской Федерации от 7 февраля 1992 г. N 2300-I "О защите прав потребителей" и </w:t>
      </w:r>
      <w:hyperlink r:id="rId13" w:history="1">
        <w:r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"О погребении и похоронном деле"</w:t>
        </w:r>
      </w:hyperlink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697A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прейскуранты (выписки из прейскурантов) на ритуальные услуги и предметы ритуального назначения;</w:t>
      </w:r>
      <w:r w:rsidR="0037697A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697A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образцы, проспекты изготавливаемых и реализуемых товаров;</w:t>
      </w:r>
    </w:p>
    <w:p w:rsidR="001A74D2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книга отзывов и предложений;</w:t>
      </w:r>
    </w:p>
    <w:p w:rsidR="00B9036C" w:rsidRPr="00602C3B" w:rsidRDefault="00B9036C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гарантированный перечень услуг по погребению;  </w:t>
      </w:r>
    </w:p>
    <w:p w:rsidR="00B9036C" w:rsidRPr="00602C3B" w:rsidRDefault="00B9036C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сведения о порядке его оказания;</w:t>
      </w:r>
    </w:p>
    <w:p w:rsidR="00971D0E" w:rsidRPr="00602C3B" w:rsidRDefault="00B9036C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список (с адресами и телефонами) иных специализированных служб по вопросам похоронного дела, расположенных на территории Дальнегорского городского округа; </w:t>
      </w:r>
    </w:p>
    <w:p w:rsidR="00971D0E" w:rsidRPr="00602C3B" w:rsidRDefault="00971D0E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сведения о наличии санитарно-эпидемиологических заключений о предметах и </w:t>
      </w:r>
      <w:r w:rsidRPr="00602C3B">
        <w:rPr>
          <w:rFonts w:ascii="Times New Roman" w:hAnsi="Times New Roman" w:cs="Times New Roman"/>
          <w:sz w:val="26"/>
          <w:szCs w:val="26"/>
        </w:rPr>
        <w:t xml:space="preserve">  </w:t>
      </w: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веществах, используемых при погребении (гробы, урны, венки, </w:t>
      </w:r>
      <w:r w:rsidR="0037697A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бальзамирующие вещества и т.п.).</w:t>
      </w:r>
      <w:r w:rsidR="00C93D82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Предметы и вещества, используемые при погребении (гробы, венки, бальзамирующие вещества и т.п.), допускаются к использованию при наличии соответствующего санитарно-эпидемиологического заключения </w:t>
      </w:r>
      <w:hyperlink r:id="rId14" w:history="1">
        <w:r w:rsidR="00C93D82" w:rsidRPr="00602C3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(СанПиН 2.1.1279-03)</w:t>
        </w:r>
      </w:hyperlink>
      <w:r w:rsidR="0037697A" w:rsidRPr="00602C3B">
        <w:rPr>
          <w:sz w:val="26"/>
          <w:szCs w:val="26"/>
        </w:rPr>
        <w:t>;</w:t>
      </w:r>
    </w:p>
    <w:p w:rsidR="00373AF3" w:rsidRPr="00602C3B" w:rsidRDefault="00373AF3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оформленная в установленном порядке книга отзывов и предложений, которая предоставляется по первому требованию лица, взявшего на себя обязанность осуществить погребение умершего;</w:t>
      </w:r>
    </w:p>
    <w:p w:rsidR="00373AF3" w:rsidRPr="00602C3B" w:rsidRDefault="00373AF3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и телефон уполномоченного органа местного самоуправления в сфере погребения и похоронного дела и уполномоченного органа Дальнегорского городского округа в сфере погребения и похоронного дела.</w:t>
      </w:r>
    </w:p>
    <w:p w:rsidR="00971D0E" w:rsidRPr="00602C3B" w:rsidRDefault="00C836B6" w:rsidP="00602C3B">
      <w:pPr>
        <w:spacing w:line="276" w:lineRule="auto"/>
        <w:ind w:firstLine="708"/>
        <w:jc w:val="both"/>
        <w:rPr>
          <w:sz w:val="26"/>
          <w:szCs w:val="26"/>
        </w:rPr>
      </w:pPr>
      <w:r w:rsidRPr="00602C3B">
        <w:rPr>
          <w:sz w:val="26"/>
          <w:szCs w:val="26"/>
        </w:rPr>
        <w:t>А</w:t>
      </w:r>
      <w:r w:rsidR="00C93D82" w:rsidRPr="00602C3B">
        <w:rPr>
          <w:sz w:val="26"/>
          <w:szCs w:val="26"/>
        </w:rPr>
        <w:t>налогичная информация о специализированн</w:t>
      </w:r>
      <w:r w:rsidRPr="00602C3B">
        <w:rPr>
          <w:sz w:val="26"/>
          <w:szCs w:val="26"/>
        </w:rPr>
        <w:t>ой</w:t>
      </w:r>
      <w:r w:rsidR="00C93D82" w:rsidRPr="00602C3B">
        <w:rPr>
          <w:sz w:val="26"/>
          <w:szCs w:val="26"/>
        </w:rPr>
        <w:t xml:space="preserve"> должна быть представлена в наглядной и доступной форме также в случаях, когда оказание услуг по погребению и иных ритуальных услуг осуществляется вне постоянного места нахождения объекта похоронного назначения - передвижными приемными пунктами, выездными бригадами и т.п.</w:t>
      </w:r>
      <w:r w:rsidR="00971D0E" w:rsidRPr="00602C3B">
        <w:rPr>
          <w:sz w:val="26"/>
          <w:szCs w:val="26"/>
        </w:rPr>
        <w:t xml:space="preserve">   </w:t>
      </w:r>
    </w:p>
    <w:p w:rsidR="00C836B6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Прием заказа и заключение договора (счет-заказа) на </w:t>
      </w:r>
      <w:r w:rsidR="009507C7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погребение и </w:t>
      </w: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 по погребению осуществляется работниками специализированной службы: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месте расположения специализированной службы;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пунктах приема заказов специализированной службы;</w:t>
      </w:r>
    </w:p>
    <w:p w:rsidR="009151F3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месту нахождения умершего путем вызова агента специализированной службы</w:t>
      </w:r>
      <w:r w:rsid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74D2" w:rsidRPr="00602C3B" w:rsidRDefault="009151F3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иных местах по выбору заказчика.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Заказчиком может выступать физическое и юридическое лицо, взявшее на себя обязанность осуществить погребение умершего (исполнитель волеизъявления умершего). Заказчик может осуществлять свои права лично либо через представителя по надлежаще оформленной доверенности.</w:t>
      </w:r>
    </w:p>
    <w:p w:rsidR="009507C7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оформлении заказа на</w:t>
      </w:r>
      <w:r w:rsidR="009507C7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погребение и </w:t>
      </w: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услуг по погребению специализированная служба обеспечивает наличие у своего работника служебного удостоверения, доверенности, подтверждающей его полномочия, каталога ритуальных принадлежностей, прейскуранта на ритуальные услуги и предметы ритуального назначения.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Заказ на оказание услуг по погребению</w:t>
      </w:r>
      <w:r w:rsidR="009507C7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оказание услуг по погребению</w:t>
      </w: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договором (счет-заказ) с обязательным заполнением следующих реквизитов:</w:t>
      </w:r>
    </w:p>
    <w:p w:rsidR="001A74D2" w:rsidRPr="00602C3B" w:rsidRDefault="0037697A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2D79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юридический адрес исполнителя;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заказчика, его адрес и телефон;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приема заказа, подписи заказчика и лица, принявшего заказ, с расшифровкой подписи;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заказанных услуг, их стоимость и другие реквизиты.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Заказ на оказание услуг по погребению</w:t>
      </w:r>
      <w:r w:rsidR="001C4B34"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оказание услуг по погребению </w:t>
      </w: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при предъявлении исполнителем волеизъявления умершего, паспорта или иного документа, удостоверяющего личность (для юридических лиц - документа, подтверждающего полномочия на соответствующие действия от имени юридического лица), документа установленной формы о смерти, выданного медицинской организацией.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похорон юридическим лицом (индивидуальным предпринимателем) оформление заказа производится при представлении документов, подтверждающих полномочия юридического лица (индивидуального предпринимателя) действовать от имени исполнителя волеизъявления умершего.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Специализированная служба обеспечивает реализацию заказа в объеме и в сроки, указанные в договоре (счет-заказе).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Перевозка (транспортировка) тел (останков) умерших к месту захоронения производится специализированным транспортом, который должен соответствовать санитарным и иным нормам и требованиям, предусмотренным действующим законодательством.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Специализированная служба имеет право:</w:t>
      </w:r>
    </w:p>
    <w:p w:rsidR="001A74D2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приобретать, безвозмездно пользоваться или арендовать необходимую материально-техническую базу для выполнения возложенных задач в установленном порядке;</w:t>
      </w:r>
    </w:p>
    <w:p w:rsidR="001A74D2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работу салонов-магазинов по продаже ритуальных принадлежностей, пунктов приема заказов на погребение;</w:t>
      </w:r>
    </w:p>
    <w:p w:rsidR="001A74D2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получать возмещение стоимости услуг, предоставляемых в соответствии со </w:t>
      </w:r>
      <w:hyperlink r:id="rId15" w:history="1">
        <w:r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9</w:t>
        </w:r>
      </w:hyperlink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 Федерального закона "О погребении и похоронном деле";</w:t>
        </w:r>
      </w:hyperlink>
    </w:p>
    <w:p w:rsidR="001A74D2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заключать прижизненные договоры на оказание ритуальных услуг;</w:t>
      </w:r>
    </w:p>
    <w:p w:rsidR="002A24EF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иные права, не противоречащие законодательству Российской Федерации, законодательству Приморского края, муниципальным правовым актам и уставным видам деятельности.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Специализированная служба обязана:</w:t>
      </w:r>
    </w:p>
    <w:p w:rsidR="001A74D2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предоставление гарантированного перечня услуг по погребению, предусмотренного </w:t>
      </w:r>
      <w:hyperlink r:id="rId17" w:history="1">
        <w:r w:rsidRPr="00602C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"О погребении и похоронном деле"</w:t>
        </w:r>
      </w:hyperlink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волеизъявления умершего, выраженного лицом при жизни, и пожелания родственников;</w:t>
      </w:r>
    </w:p>
    <w:p w:rsidR="001A74D2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надлежащее качество оказываемых услуг и выполняемых работ, а также культуру обслуживания;</w:t>
      </w:r>
    </w:p>
    <w:p w:rsidR="001A74D2" w:rsidRPr="00602C3B" w:rsidRDefault="006E2D79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правила безопасности производства работ, санитарно-гигиенических норм и требований по защите здоровья людей.</w:t>
      </w:r>
    </w:p>
    <w:p w:rsidR="001A74D2" w:rsidRPr="00602C3B" w:rsidRDefault="006E2D79" w:rsidP="00602C3B">
      <w:pPr>
        <w:pStyle w:val="a3"/>
        <w:spacing w:line="276" w:lineRule="auto"/>
        <w:ind w:left="17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3B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Специализированная служба несет ответственность за неисполнение или некачественное исполнение предоставляемых услуг в соответствии с законодательством Российской Федерации.</w:t>
      </w:r>
    </w:p>
    <w:p w:rsidR="00C93D82" w:rsidRPr="00BB299B" w:rsidRDefault="00C93D82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82" w:rsidRPr="00BB299B" w:rsidRDefault="00C93D82" w:rsidP="00602C3B">
      <w:pPr>
        <w:pStyle w:val="a3"/>
        <w:spacing w:line="276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3D82" w:rsidRPr="00BB299B" w:rsidSect="00812F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ABF"/>
    <w:multiLevelType w:val="multilevel"/>
    <w:tmpl w:val="BF129462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CD9057C"/>
    <w:multiLevelType w:val="hybridMultilevel"/>
    <w:tmpl w:val="121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64295"/>
    <w:multiLevelType w:val="multilevel"/>
    <w:tmpl w:val="0352D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045A5F"/>
    <w:multiLevelType w:val="hybridMultilevel"/>
    <w:tmpl w:val="7FBA65E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6311608"/>
    <w:multiLevelType w:val="hybridMultilevel"/>
    <w:tmpl w:val="89E6AED0"/>
    <w:lvl w:ilvl="0" w:tplc="161E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D3B7E"/>
    <w:multiLevelType w:val="multilevel"/>
    <w:tmpl w:val="37901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237400B"/>
    <w:multiLevelType w:val="hybridMultilevel"/>
    <w:tmpl w:val="3EB03FA8"/>
    <w:lvl w:ilvl="0" w:tplc="60EEFBEC">
      <w:start w:val="1"/>
      <w:numFmt w:val="decimal"/>
      <w:lvlText w:val="%1."/>
      <w:lvlJc w:val="left"/>
      <w:pPr>
        <w:ind w:left="-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CC72342"/>
    <w:multiLevelType w:val="multilevel"/>
    <w:tmpl w:val="8C5C38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5147D6"/>
    <w:rsid w:val="00001B42"/>
    <w:rsid w:val="00007D34"/>
    <w:rsid w:val="00047BE6"/>
    <w:rsid w:val="000562B1"/>
    <w:rsid w:val="0006701E"/>
    <w:rsid w:val="000E5093"/>
    <w:rsid w:val="00194954"/>
    <w:rsid w:val="00195312"/>
    <w:rsid w:val="001A74D2"/>
    <w:rsid w:val="001C214B"/>
    <w:rsid w:val="001C4B34"/>
    <w:rsid w:val="001D2B63"/>
    <w:rsid w:val="001E604A"/>
    <w:rsid w:val="00201372"/>
    <w:rsid w:val="00252B7E"/>
    <w:rsid w:val="00282812"/>
    <w:rsid w:val="002A24EF"/>
    <w:rsid w:val="00372C61"/>
    <w:rsid w:val="00373AF3"/>
    <w:rsid w:val="0037697A"/>
    <w:rsid w:val="003F5268"/>
    <w:rsid w:val="0040271F"/>
    <w:rsid w:val="00407FB7"/>
    <w:rsid w:val="004B3309"/>
    <w:rsid w:val="005147D6"/>
    <w:rsid w:val="00533598"/>
    <w:rsid w:val="005E13FF"/>
    <w:rsid w:val="00602C3B"/>
    <w:rsid w:val="00657D45"/>
    <w:rsid w:val="006E0C44"/>
    <w:rsid w:val="006E2D79"/>
    <w:rsid w:val="006E436C"/>
    <w:rsid w:val="00717706"/>
    <w:rsid w:val="00742674"/>
    <w:rsid w:val="00774C26"/>
    <w:rsid w:val="00777CF9"/>
    <w:rsid w:val="007810B4"/>
    <w:rsid w:val="007831BE"/>
    <w:rsid w:val="007F397B"/>
    <w:rsid w:val="00812F82"/>
    <w:rsid w:val="009151F3"/>
    <w:rsid w:val="00916CBB"/>
    <w:rsid w:val="009507C7"/>
    <w:rsid w:val="00971D0E"/>
    <w:rsid w:val="00977851"/>
    <w:rsid w:val="00981D22"/>
    <w:rsid w:val="009915F3"/>
    <w:rsid w:val="009F3D4F"/>
    <w:rsid w:val="00A16769"/>
    <w:rsid w:val="00A47458"/>
    <w:rsid w:val="00A66287"/>
    <w:rsid w:val="00B0777F"/>
    <w:rsid w:val="00B27DD4"/>
    <w:rsid w:val="00B3196C"/>
    <w:rsid w:val="00B31C00"/>
    <w:rsid w:val="00B35878"/>
    <w:rsid w:val="00B56C43"/>
    <w:rsid w:val="00B819B9"/>
    <w:rsid w:val="00B9036C"/>
    <w:rsid w:val="00BA47C3"/>
    <w:rsid w:val="00BB299B"/>
    <w:rsid w:val="00C07B28"/>
    <w:rsid w:val="00C836B6"/>
    <w:rsid w:val="00C85439"/>
    <w:rsid w:val="00C93D82"/>
    <w:rsid w:val="00C96836"/>
    <w:rsid w:val="00CD71C4"/>
    <w:rsid w:val="00D116C0"/>
    <w:rsid w:val="00D14669"/>
    <w:rsid w:val="00D15884"/>
    <w:rsid w:val="00D8366A"/>
    <w:rsid w:val="00E223BF"/>
    <w:rsid w:val="00E41758"/>
    <w:rsid w:val="00E541E7"/>
    <w:rsid w:val="00ED6477"/>
    <w:rsid w:val="00F122B5"/>
    <w:rsid w:val="00FA3020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7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7102261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5335" TargetMode="External"/><Relationship Id="rId17" Type="http://schemas.openxmlformats.org/officeDocument/2006/relationships/hyperlink" Target="http://docs.cntd.ru/document/90153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53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5335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yperlink" Target="http://www.bestpravo.ru/federalnoje/zk-pravila/i6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8D23A-212B-42C0-AF19-0AB49E6E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2015-10-19T05:54:00Z</cp:lastPrinted>
  <dcterms:created xsi:type="dcterms:W3CDTF">2016-01-20T06:24:00Z</dcterms:created>
  <dcterms:modified xsi:type="dcterms:W3CDTF">2016-01-20T06:24:00Z</dcterms:modified>
</cp:coreProperties>
</file>