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8</w:t>
      </w: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proofErr w:type="gramStart"/>
      <w:r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>
        <w:rPr>
          <w:sz w:val="26"/>
          <w:szCs w:val="26"/>
        </w:rPr>
        <w:t xml:space="preserve"> на целевые индикаторы, показатели муниципальной программы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68"/>
        <w:gridCol w:w="1466"/>
        <w:gridCol w:w="1050"/>
        <w:gridCol w:w="1546"/>
        <w:gridCol w:w="1546"/>
        <w:gridCol w:w="1546"/>
        <w:gridCol w:w="1546"/>
        <w:gridCol w:w="1546"/>
        <w:gridCol w:w="1546"/>
        <w:gridCol w:w="1546"/>
        <w:gridCol w:w="1546"/>
      </w:tblGrid>
      <w:tr w:rsidR="00242F60" w:rsidRPr="00E22C17" w:rsidTr="00302BD2">
        <w:tc>
          <w:tcPr>
            <w:tcW w:w="468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67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целевой индикатор, показатель (наименование)</w:t>
            </w:r>
          </w:p>
        </w:tc>
        <w:tc>
          <w:tcPr>
            <w:tcW w:w="1049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единица измерения</w:t>
            </w:r>
          </w:p>
        </w:tc>
        <w:tc>
          <w:tcPr>
            <w:tcW w:w="12368" w:type="dxa"/>
            <w:gridSpan w:val="8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значение целевого индикатора, показателя</w:t>
            </w:r>
          </w:p>
        </w:tc>
      </w:tr>
      <w:tr w:rsidR="00242F60" w:rsidRPr="00E22C17" w:rsidTr="00302BD2">
        <w:tc>
          <w:tcPr>
            <w:tcW w:w="468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467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049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текущий финансовый год</w:t>
            </w: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очередной финансовый год</w:t>
            </w: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 xml:space="preserve">первый год </w:t>
            </w:r>
            <w:proofErr w:type="gramStart"/>
            <w:r>
              <w:t>планового</w:t>
            </w:r>
            <w:proofErr w:type="gramEnd"/>
            <w:r>
              <w:t xml:space="preserve">  период</w:t>
            </w:r>
          </w:p>
        </w:tc>
        <w:tc>
          <w:tcPr>
            <w:tcW w:w="3092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…</w:t>
            </w:r>
          </w:p>
        </w:tc>
      </w:tr>
      <w:tr w:rsidR="00242F60" w:rsidRPr="00E22C17" w:rsidTr="00302BD2">
        <w:tc>
          <w:tcPr>
            <w:tcW w:w="468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467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049" w:type="dxa"/>
            <w:vMerge/>
          </w:tcPr>
          <w:p w:rsidR="00242F60" w:rsidRDefault="00242F60" w:rsidP="00302BD2">
            <w:pPr>
              <w:tabs>
                <w:tab w:val="left" w:pos="0"/>
              </w:tabs>
            </w:pP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  <w:tc>
          <w:tcPr>
            <w:tcW w:w="1546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без учета дополнительных ресурсов</w:t>
            </w:r>
          </w:p>
        </w:tc>
      </w:tr>
      <w:tr w:rsidR="00242F60" w:rsidRPr="00E22C17" w:rsidTr="00302BD2">
        <w:trPr>
          <w:trHeight w:val="500"/>
        </w:trPr>
        <w:tc>
          <w:tcPr>
            <w:tcW w:w="15352" w:type="dxa"/>
            <w:gridSpan w:val="11"/>
            <w:vAlign w:val="center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Выделение дополнительных ресурсов не предусмотрено</w:t>
            </w:r>
          </w:p>
        </w:tc>
      </w:tr>
    </w:tbl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9</w:t>
      </w:r>
    </w:p>
    <w:p w:rsidR="00242F60" w:rsidRDefault="00242F60" w:rsidP="00242F60">
      <w:pPr>
        <w:tabs>
          <w:tab w:val="left" w:pos="0"/>
        </w:tabs>
        <w:ind w:left="9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proofErr w:type="gramStart"/>
      <w:r>
        <w:rPr>
          <w:sz w:val="26"/>
          <w:szCs w:val="26"/>
        </w:rPr>
        <w:t>степени влияния выделения дополнительных объемов ресурсов</w:t>
      </w:r>
      <w:proofErr w:type="gramEnd"/>
      <w:r>
        <w:rPr>
          <w:sz w:val="26"/>
          <w:szCs w:val="26"/>
        </w:rPr>
        <w:t xml:space="preserve"> на сроки и непосредственные ожидаемые результаты реализации муниципальной программы </w:t>
      </w:r>
      <w:r w:rsidRPr="00E74ABB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на 2015-2019 годы</w:t>
      </w: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1086"/>
        <w:gridCol w:w="2752"/>
        <w:gridCol w:w="1919"/>
        <w:gridCol w:w="2077"/>
        <w:gridCol w:w="1979"/>
        <w:gridCol w:w="1979"/>
        <w:gridCol w:w="2810"/>
      </w:tblGrid>
      <w:tr w:rsidR="00242F60" w:rsidRPr="00E22C17" w:rsidTr="00302BD2">
        <w:trPr>
          <w:jc w:val="center"/>
        </w:trPr>
        <w:tc>
          <w:tcPr>
            <w:tcW w:w="1086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 xml:space="preserve">№ </w:t>
            </w:r>
            <w:proofErr w:type="spellStart"/>
            <w:proofErr w:type="gramStart"/>
            <w:r w:rsidRPr="00E22C17">
              <w:t>п</w:t>
            </w:r>
            <w:proofErr w:type="spellEnd"/>
            <w:proofErr w:type="gramEnd"/>
            <w:r w:rsidRPr="00E22C17">
              <w:t>/</w:t>
            </w:r>
            <w:proofErr w:type="spellStart"/>
            <w:r w:rsidRPr="00E22C17">
              <w:t>п</w:t>
            </w:r>
            <w:proofErr w:type="spellEnd"/>
          </w:p>
        </w:tc>
        <w:tc>
          <w:tcPr>
            <w:tcW w:w="2752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>наименование подпрограммы, отдельного мероприятия</w:t>
            </w:r>
          </w:p>
        </w:tc>
        <w:tc>
          <w:tcPr>
            <w:tcW w:w="1919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>ответственный исполнитель, соисполнитель</w:t>
            </w:r>
          </w:p>
        </w:tc>
        <w:tc>
          <w:tcPr>
            <w:tcW w:w="1934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 w:rsidRPr="00E22C17">
              <w:t>объем дополнительных ресурсов (</w:t>
            </w:r>
            <w:proofErr w:type="spellStart"/>
            <w:r w:rsidRPr="00E22C17">
              <w:t>тыс</w:t>
            </w:r>
            <w:proofErr w:type="gramStart"/>
            <w:r w:rsidRPr="00E22C17">
              <w:t>.р</w:t>
            </w:r>
            <w:proofErr w:type="gramEnd"/>
            <w:r w:rsidRPr="00E22C17">
              <w:t>уб</w:t>
            </w:r>
            <w:proofErr w:type="spellEnd"/>
            <w:r w:rsidRPr="00E22C17">
              <w:t>)</w:t>
            </w:r>
          </w:p>
        </w:tc>
        <w:tc>
          <w:tcPr>
            <w:tcW w:w="6496" w:type="dxa"/>
            <w:gridSpan w:val="3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 учетом дополнительных ресурсов</w:t>
            </w:r>
          </w:p>
        </w:tc>
      </w:tr>
      <w:tr w:rsidR="00242F60" w:rsidRPr="00E22C17" w:rsidTr="00302BD2">
        <w:trPr>
          <w:jc w:val="center"/>
        </w:trPr>
        <w:tc>
          <w:tcPr>
            <w:tcW w:w="1086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2752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19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34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3686" w:type="dxa"/>
            <w:gridSpan w:val="2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срок</w:t>
            </w:r>
          </w:p>
        </w:tc>
        <w:tc>
          <w:tcPr>
            <w:tcW w:w="2810" w:type="dxa"/>
            <w:vMerge w:val="restart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ожидаемый результат (краткое описание)</w:t>
            </w:r>
          </w:p>
        </w:tc>
      </w:tr>
      <w:tr w:rsidR="00242F60" w:rsidRPr="00E22C17" w:rsidTr="00302BD2">
        <w:trPr>
          <w:jc w:val="center"/>
        </w:trPr>
        <w:tc>
          <w:tcPr>
            <w:tcW w:w="1086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2752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19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934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начала реализации муниципальной программы</w:t>
            </w:r>
          </w:p>
        </w:tc>
        <w:tc>
          <w:tcPr>
            <w:tcW w:w="1843" w:type="dxa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окончания реализации муниципальной программы</w:t>
            </w:r>
          </w:p>
        </w:tc>
        <w:tc>
          <w:tcPr>
            <w:tcW w:w="2810" w:type="dxa"/>
            <w:vMerge/>
          </w:tcPr>
          <w:p w:rsidR="00242F60" w:rsidRPr="00E22C17" w:rsidRDefault="00242F60" w:rsidP="00302BD2">
            <w:pPr>
              <w:tabs>
                <w:tab w:val="left" w:pos="0"/>
              </w:tabs>
            </w:pPr>
          </w:p>
        </w:tc>
      </w:tr>
      <w:tr w:rsidR="00242F60" w:rsidRPr="00E22C17" w:rsidTr="00302BD2">
        <w:trPr>
          <w:trHeight w:val="625"/>
          <w:jc w:val="center"/>
        </w:trPr>
        <w:tc>
          <w:tcPr>
            <w:tcW w:w="14187" w:type="dxa"/>
            <w:gridSpan w:val="7"/>
            <w:vAlign w:val="center"/>
          </w:tcPr>
          <w:p w:rsidR="00242F60" w:rsidRPr="00E22C17" w:rsidRDefault="00242F60" w:rsidP="00302BD2">
            <w:pPr>
              <w:tabs>
                <w:tab w:val="left" w:pos="0"/>
              </w:tabs>
            </w:pPr>
            <w:r>
              <w:t>Выделение дополнительных ресурсов не предусмотрено</w:t>
            </w:r>
          </w:p>
        </w:tc>
      </w:tr>
    </w:tbl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242F60" w:rsidRDefault="00242F60" w:rsidP="00242F60">
      <w:pPr>
        <w:tabs>
          <w:tab w:val="left" w:pos="0"/>
        </w:tabs>
        <w:jc w:val="center"/>
        <w:rPr>
          <w:sz w:val="26"/>
          <w:szCs w:val="26"/>
        </w:rPr>
      </w:pPr>
    </w:p>
    <w:p w:rsidR="00D90FF6" w:rsidRDefault="00D90FF6"/>
    <w:sectPr w:rsidR="00D90FF6" w:rsidSect="00242F60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F60"/>
    <w:rsid w:val="00242F60"/>
    <w:rsid w:val="007A2544"/>
    <w:rsid w:val="00A13CED"/>
    <w:rsid w:val="00D9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60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F60"/>
    <w:pPr>
      <w:spacing w:line="240" w:lineRule="auto"/>
      <w:ind w:firstLine="0"/>
      <w:jc w:val="center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2015-12-24T23:16:00Z</dcterms:created>
  <dcterms:modified xsi:type="dcterms:W3CDTF">2015-12-24T23:17:00Z</dcterms:modified>
</cp:coreProperties>
</file>