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DF" w:rsidRDefault="00814CDF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F1" w:rsidRDefault="00471B13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5AE7" w:rsidRDefault="00955AE7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E7" w:rsidRPr="00A17A15" w:rsidRDefault="00471B13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A17A15" w:rsidRPr="00A17A15">
        <w:rPr>
          <w:rFonts w:ascii="Times New Roman" w:hAnsi="Times New Roman" w:cs="Times New Roman"/>
          <w:b/>
          <w:sz w:val="28"/>
          <w:szCs w:val="28"/>
        </w:rPr>
        <w:t xml:space="preserve"> Закона Приморского края "О внесении изменений в Закон Приморского края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</w:t>
      </w:r>
    </w:p>
    <w:p w:rsidR="00EB2C73" w:rsidRDefault="00EB2C73" w:rsidP="0095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73" w:rsidRDefault="00EB2C73" w:rsidP="0095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CDF" w:rsidRDefault="00644E95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 Закона Приморского края </w:t>
      </w:r>
      <w:r w:rsidRPr="00644E95">
        <w:rPr>
          <w:rFonts w:ascii="Times New Roman" w:hAnsi="Times New Roman" w:cs="Times New Roman"/>
          <w:sz w:val="28"/>
          <w:szCs w:val="28"/>
        </w:rPr>
        <w:t>"О внесении изменений в Закон Приморского края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закона) вызвана необходимостью устранить неопределенность в применении Постановления Администрации Приморского края от 14.01.2014 года №4-па "</w:t>
      </w:r>
      <w:r w:rsidR="003F2ADD">
        <w:rPr>
          <w:rFonts w:ascii="Times New Roman" w:hAnsi="Times New Roman" w:cs="Times New Roman"/>
          <w:sz w:val="28"/>
          <w:szCs w:val="28"/>
        </w:rPr>
        <w:t>Об утверждении порядка расходования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края".</w:t>
      </w:r>
    </w:p>
    <w:p w:rsidR="003F2ADD" w:rsidRDefault="003F2ADD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ADD" w:rsidRDefault="003F2ADD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Неопределенность возникает в определении должностей, замещаемых работниками образовательных организаций, оплата труда которых осуществляется за счет средств краевого бюджета, выделяемых в виде субвенций.</w:t>
      </w:r>
    </w:p>
    <w:p w:rsidR="003F2ADD" w:rsidRDefault="003F2ADD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ADD" w:rsidRDefault="004E12CF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D616EB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16EB">
        <w:rPr>
          <w:rFonts w:ascii="Times New Roman" w:hAnsi="Times New Roman" w:cs="Times New Roman"/>
          <w:sz w:val="28"/>
          <w:szCs w:val="28"/>
        </w:rPr>
        <w:t xml:space="preserve"> применения вышеуказанного постановления Администрации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некоторых муниципальных образовательных учреждениях были допущены случаи неправильного расходования субвенций краевого бюджета в части оплаты труда работников данных учреждений.</w:t>
      </w:r>
    </w:p>
    <w:p w:rsidR="004E12CF" w:rsidRPr="008C6D92" w:rsidRDefault="004E12CF" w:rsidP="008C6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D92" w:rsidRDefault="008C6D92" w:rsidP="008C6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D92">
        <w:rPr>
          <w:rFonts w:ascii="Times New Roman" w:hAnsi="Times New Roman" w:cs="Times New Roman"/>
          <w:sz w:val="28"/>
          <w:szCs w:val="28"/>
        </w:rPr>
        <w:t xml:space="preserve">Учитывая целевой характер средств краевого бюджета, выделяемых на предоставление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края, полагаем целесообразным и крайне необходимым определить законодательно перечень должностей, замещаемых работниками муниципальных дошкольных образовательных организаций и </w:t>
      </w:r>
      <w:r w:rsidRPr="008C6D92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организаций, оплата труда которых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8C6D9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D92" w:rsidRDefault="008C6D92" w:rsidP="008C6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37F" w:rsidRDefault="004F037F" w:rsidP="008C6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проекте закона перечень должностей разработан с учетом:</w:t>
      </w:r>
    </w:p>
    <w:p w:rsidR="004F037F" w:rsidRDefault="004F037F" w:rsidP="008C6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Единого квалификационного справочника должностей,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26.08.2010 года №761н;</w:t>
      </w:r>
    </w:p>
    <w:p w:rsidR="008C6D92" w:rsidRDefault="004F037F" w:rsidP="008C6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Профессиональных квалификационных групп общеотраслевых должностей руководителей, специалистов и служащих,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29.05.2008 года №247н;</w:t>
      </w:r>
    </w:p>
    <w:p w:rsidR="004F037F" w:rsidRDefault="004F037F" w:rsidP="008C6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648D">
        <w:rPr>
          <w:rFonts w:ascii="Times New Roman" w:hAnsi="Times New Roman" w:cs="Times New Roman"/>
          <w:sz w:val="28"/>
          <w:szCs w:val="28"/>
        </w:rPr>
        <w:t xml:space="preserve">Приказы </w:t>
      </w:r>
      <w:proofErr w:type="spellStart"/>
      <w:r w:rsidR="00BE64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E648D">
        <w:rPr>
          <w:rFonts w:ascii="Times New Roman" w:hAnsi="Times New Roman" w:cs="Times New Roman"/>
          <w:sz w:val="28"/>
          <w:szCs w:val="28"/>
        </w:rPr>
        <w:t xml:space="preserve"> России от 06.10.2009 года №373 (с изменениями, гл. </w:t>
      </w:r>
      <w:r w:rsidR="00BE64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E648D">
        <w:rPr>
          <w:rFonts w:ascii="Times New Roman" w:hAnsi="Times New Roman" w:cs="Times New Roman"/>
          <w:sz w:val="28"/>
          <w:szCs w:val="28"/>
        </w:rPr>
        <w:t xml:space="preserve"> п. 21, 23), от 17.12.2010 года №1897 (с изменениями, гл. </w:t>
      </w:r>
      <w:r w:rsidR="00BE64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E648D">
        <w:rPr>
          <w:rFonts w:ascii="Times New Roman" w:hAnsi="Times New Roman" w:cs="Times New Roman"/>
          <w:sz w:val="28"/>
          <w:szCs w:val="28"/>
        </w:rPr>
        <w:t xml:space="preserve"> п. 24), от 17.05.2012 года №413 (с изменениями, гл. </w:t>
      </w:r>
      <w:r w:rsidR="00BE64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E648D">
        <w:rPr>
          <w:rFonts w:ascii="Times New Roman" w:hAnsi="Times New Roman" w:cs="Times New Roman"/>
          <w:sz w:val="28"/>
          <w:szCs w:val="28"/>
        </w:rPr>
        <w:t xml:space="preserve"> п. 24).</w:t>
      </w:r>
    </w:p>
    <w:p w:rsidR="00BE648D" w:rsidRDefault="00BE648D" w:rsidP="008C6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48D" w:rsidRDefault="006A1303" w:rsidP="008C6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Верховного суда РФ от 30.07.2014 года было указано, что "в нормативы затрат на реализацию образовательных программ по каждому уровню образования в муниципальных общеобразовательных организациях включается, в том числе оплата труда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за исключением персонала, непосредственно связанного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 (истопники, кочегары, операторы бойлерных, водители, грузчики, кладовщики, подсобные рабочие, слесари-сантехники и пр.)".</w:t>
      </w:r>
    </w:p>
    <w:p w:rsidR="006A1303" w:rsidRDefault="006A1303" w:rsidP="008C6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303" w:rsidRPr="00BE648D" w:rsidRDefault="00563764" w:rsidP="008C6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вышеуказанного перечня должностей законом Приморского края обеспечит правильность использования средств краевого бюджета, выделяемых в виде субвенций на оплату труда работников дошкольных образовательных организаций и общеобразовательных организаций, а также объективность при осуществлении финансового контроля, осуществляемого исполнительными органами государственной власти Приморского края и органами местного самоуправления.</w:t>
      </w:r>
    </w:p>
    <w:p w:rsidR="004E12CF" w:rsidRPr="00644E95" w:rsidRDefault="004E12CF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CDF" w:rsidRDefault="00814CDF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764" w:rsidRDefault="00563764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CDF" w:rsidRDefault="00814CDF" w:rsidP="0081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14CDF" w:rsidRPr="005D64AB" w:rsidRDefault="00814CDF" w:rsidP="0081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                                          С.В. Артемьева</w:t>
      </w:r>
    </w:p>
    <w:sectPr w:rsidR="00814CDF" w:rsidRPr="005D64AB" w:rsidSect="00BF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3DD"/>
    <w:rsid w:val="000E1C4D"/>
    <w:rsid w:val="002C3185"/>
    <w:rsid w:val="003378C6"/>
    <w:rsid w:val="003F2ADD"/>
    <w:rsid w:val="00471B13"/>
    <w:rsid w:val="004E12CF"/>
    <w:rsid w:val="004F037F"/>
    <w:rsid w:val="005141B1"/>
    <w:rsid w:val="00563764"/>
    <w:rsid w:val="005D64AB"/>
    <w:rsid w:val="00644E95"/>
    <w:rsid w:val="006A1303"/>
    <w:rsid w:val="00814CDF"/>
    <w:rsid w:val="008C6D92"/>
    <w:rsid w:val="00914457"/>
    <w:rsid w:val="00942350"/>
    <w:rsid w:val="00955AE7"/>
    <w:rsid w:val="009C33DD"/>
    <w:rsid w:val="00A17A15"/>
    <w:rsid w:val="00A549E3"/>
    <w:rsid w:val="00AE494B"/>
    <w:rsid w:val="00BE648D"/>
    <w:rsid w:val="00BF6AF1"/>
    <w:rsid w:val="00D616EB"/>
    <w:rsid w:val="00EB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2017-08-18T08:30:00Z</dcterms:created>
  <dcterms:modified xsi:type="dcterms:W3CDTF">2017-08-20T07:24:00Z</dcterms:modified>
</cp:coreProperties>
</file>